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18" w:rsidRPr="00BA238B" w:rsidRDefault="00424518" w:rsidP="00424518">
      <w:pPr>
        <w:ind w:firstLine="10206"/>
        <w:jc w:val="left"/>
        <w:rPr>
          <w:szCs w:val="28"/>
        </w:rPr>
      </w:pPr>
      <w:r w:rsidRPr="00BA238B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424518" w:rsidRPr="00BA238B" w:rsidRDefault="00424518" w:rsidP="00424518">
      <w:pPr>
        <w:ind w:firstLine="10206"/>
        <w:jc w:val="left"/>
        <w:rPr>
          <w:szCs w:val="28"/>
        </w:rPr>
      </w:pPr>
      <w:r w:rsidRPr="00BA238B">
        <w:rPr>
          <w:szCs w:val="28"/>
        </w:rPr>
        <w:t>к решению городской Думы</w:t>
      </w:r>
    </w:p>
    <w:p w:rsidR="00424518" w:rsidRDefault="00424518" w:rsidP="00AC79D1">
      <w:pPr>
        <w:ind w:firstLine="10206"/>
        <w:jc w:val="left"/>
        <w:rPr>
          <w:szCs w:val="28"/>
        </w:rPr>
      </w:pPr>
      <w:bookmarkStart w:id="0" w:name="_GoBack"/>
      <w:r w:rsidRPr="00BA238B">
        <w:rPr>
          <w:szCs w:val="28"/>
        </w:rPr>
        <w:t xml:space="preserve">от </w:t>
      </w:r>
      <w:r w:rsidR="00AC79D1">
        <w:rPr>
          <w:szCs w:val="28"/>
        </w:rPr>
        <w:t>04.09.2020</w:t>
      </w:r>
      <w:r w:rsidRPr="00BA238B">
        <w:rPr>
          <w:szCs w:val="28"/>
        </w:rPr>
        <w:t xml:space="preserve"> №</w:t>
      </w:r>
      <w:r w:rsidR="00AC79D1">
        <w:rPr>
          <w:szCs w:val="28"/>
        </w:rPr>
        <w:t>563</w:t>
      </w:r>
    </w:p>
    <w:bookmarkEnd w:id="0"/>
    <w:p w:rsidR="00AC79D1" w:rsidRDefault="00AC79D1" w:rsidP="00AC79D1">
      <w:pPr>
        <w:ind w:firstLine="10206"/>
        <w:jc w:val="left"/>
        <w:rPr>
          <w:b/>
          <w:szCs w:val="28"/>
        </w:rPr>
      </w:pPr>
    </w:p>
    <w:p w:rsidR="00F57D3F" w:rsidRPr="00847BB4" w:rsidRDefault="00F57D3F" w:rsidP="00424518">
      <w:pPr>
        <w:pStyle w:val="3"/>
        <w:keepLines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47BB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C0CC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7BB4">
        <w:rPr>
          <w:rFonts w:ascii="Times New Roman" w:hAnsi="Times New Roman" w:cs="Times New Roman"/>
          <w:b w:val="0"/>
          <w:sz w:val="28"/>
          <w:szCs w:val="28"/>
        </w:rPr>
        <w:t>втомобильные дороги</w:t>
      </w:r>
    </w:p>
    <w:p w:rsidR="00F57D3F" w:rsidRPr="00F57D3F" w:rsidRDefault="00F57D3F" w:rsidP="00F57D3F">
      <w:pPr>
        <w:rPr>
          <w:szCs w:val="28"/>
        </w:rPr>
      </w:pPr>
    </w:p>
    <w:p w:rsidR="00644A8F" w:rsidRPr="005B6C98" w:rsidRDefault="00644A8F" w:rsidP="00644A8F">
      <w:pPr>
        <w:jc w:val="center"/>
        <w:rPr>
          <w:szCs w:val="28"/>
        </w:rPr>
      </w:pPr>
      <w:r w:rsidRPr="005B6C98">
        <w:rPr>
          <w:szCs w:val="28"/>
        </w:rPr>
        <w:t xml:space="preserve">Таблица </w:t>
      </w:r>
      <w:r w:rsidR="002D1895" w:rsidRPr="005B6C98">
        <w:rPr>
          <w:szCs w:val="28"/>
        </w:rPr>
        <w:t>1</w:t>
      </w:r>
      <w:r w:rsidRPr="005B6C98">
        <w:rPr>
          <w:szCs w:val="28"/>
        </w:rPr>
        <w:t>. Улицы и дороги в населенных пунктах</w:t>
      </w:r>
    </w:p>
    <w:p w:rsidR="00644A8F" w:rsidRPr="005B6C98" w:rsidRDefault="00644A8F" w:rsidP="00644A8F">
      <w:pPr>
        <w:jc w:val="center"/>
        <w:rPr>
          <w:szCs w:val="28"/>
        </w:rPr>
      </w:pPr>
    </w:p>
    <w:tbl>
      <w:tblPr>
        <w:tblW w:w="14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932"/>
        <w:gridCol w:w="1984"/>
        <w:gridCol w:w="1843"/>
        <w:gridCol w:w="2552"/>
        <w:gridCol w:w="1842"/>
        <w:gridCol w:w="2268"/>
      </w:tblGrid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Категория </w:t>
            </w:r>
            <w:r w:rsidR="002D1895" w:rsidRPr="005B6C98">
              <w:rPr>
                <w:szCs w:val="28"/>
              </w:rPr>
              <w:br/>
            </w:r>
            <w:r w:rsidRPr="005B6C98">
              <w:rPr>
                <w:szCs w:val="28"/>
              </w:rPr>
              <w:t>дорог и улиц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Расчетная </w:t>
            </w:r>
            <w:r w:rsidRPr="005B6C98">
              <w:rPr>
                <w:szCs w:val="28"/>
              </w:rPr>
              <w:br/>
              <w:t xml:space="preserve">скорость </w:t>
            </w:r>
            <w:r w:rsidRPr="005B6C98">
              <w:rPr>
                <w:szCs w:val="28"/>
              </w:rPr>
              <w:br/>
              <w:t>движения, км/ч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Ширина полосы движения, 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Число полос 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Наименьший радиус кривых в плане, 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Наибольший продольный уклон, %о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</w:t>
            </w:r>
            <w:r w:rsidRPr="005B6C98">
              <w:rPr>
                <w:szCs w:val="28"/>
              </w:rPr>
              <w:br/>
              <w:t>пешеходной части тротуара, м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дороги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скоростного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регулируемого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улицы общегородского значения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непрерывного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4,5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регулируемого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улицы районного значения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транспортно-пешеходные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2,25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пешеходно-транспортные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Улицы и дороги местного значения</w:t>
            </w:r>
          </w:p>
        </w:tc>
      </w:tr>
      <w:tr w:rsidR="005B6C98" w:rsidRPr="005B6C98" w:rsidTr="00644A8F"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улицы в жилой застройке 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улицы и дороги научно-производственных, промышленных и коммунально-складских районов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A71CEE" w:rsidRDefault="00A71CEE" w:rsidP="005B6C98">
            <w:pPr>
              <w:jc w:val="center"/>
              <w:rPr>
                <w:szCs w:val="28"/>
              </w:rPr>
            </w:pPr>
          </w:p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парковые дороги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2-3</w:t>
            </w:r>
            <w:hyperlink r:id="rId7" w:anchor="/document/7369174/entry/305" w:history="1">
              <w:r w:rsidRPr="005B6C98">
                <w:rPr>
                  <w:rStyle w:val="a9"/>
                  <w:color w:val="auto"/>
                  <w:szCs w:val="28"/>
                </w:rPr>
                <w:t>*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Pr="005B6C98" w:rsidRDefault="00644A8F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Pr="005B6C98" w:rsidRDefault="00644A8F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</w:tc>
      </w:tr>
      <w:tr w:rsidR="005B6C98" w:rsidRPr="005B6C98" w:rsidTr="00A71CEE">
        <w:trPr>
          <w:trHeight w:val="16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Проезды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второстепенные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0,75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Пешеходные улицы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по расчету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по проекту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второстепенные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то же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то же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Велосипедные дорожки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обособленные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1-2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изолированные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</w:tbl>
    <w:p w:rsidR="00644A8F" w:rsidRPr="005B6C98" w:rsidRDefault="00644A8F" w:rsidP="00644A8F">
      <w:pPr>
        <w:rPr>
          <w:szCs w:val="28"/>
        </w:rPr>
      </w:pPr>
      <w:r w:rsidRPr="005B6C98">
        <w:rPr>
          <w:b/>
          <w:bCs/>
          <w:szCs w:val="28"/>
        </w:rPr>
        <w:t>*</w:t>
      </w:r>
      <w:r w:rsidRPr="005B6C98">
        <w:rPr>
          <w:szCs w:val="28"/>
        </w:rPr>
        <w:t> С учетом использования одной полосы для стоянок легковых автомобилей.</w:t>
      </w:r>
    </w:p>
    <w:p w:rsidR="00644A8F" w:rsidRPr="005B6C98" w:rsidRDefault="00644A8F" w:rsidP="00644A8F">
      <w:pPr>
        <w:rPr>
          <w:szCs w:val="28"/>
        </w:rPr>
      </w:pPr>
    </w:p>
    <w:tbl>
      <w:tblPr>
        <w:tblW w:w="14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1"/>
      </w:tblGrid>
      <w:tr w:rsidR="005B6C98" w:rsidRPr="005B6C98" w:rsidTr="00644A8F">
        <w:tc>
          <w:tcPr>
            <w:tcW w:w="14621" w:type="dxa"/>
            <w:shd w:val="clear" w:color="auto" w:fill="auto"/>
          </w:tcPr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bCs/>
                <w:szCs w:val="28"/>
              </w:rPr>
              <w:t>Примечания: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1. Ширина улиц и дорог определяется расчетом в зависимости от интенсивности движения транспорта и пешеходов, </w:t>
            </w:r>
            <w:r w:rsidRPr="005B6C98">
              <w:rPr>
                <w:rFonts w:eastAsia="Times New Roman"/>
                <w:szCs w:val="28"/>
              </w:rPr>
              <w:br/>
              <w:t xml:space="preserve">состава размещаемых в пределах поперечного профиля элементов (проезжих частей, технических полос для прокладки </w:t>
            </w:r>
            <w:r w:rsidRPr="005B6C98">
              <w:rPr>
                <w:rFonts w:eastAsia="Times New Roman"/>
                <w:szCs w:val="28"/>
              </w:rPr>
              <w:lastRenderedPageBreak/>
              <w:t xml:space="preserve">подземных коммуникаций, тротуаров, зеленых насаждений и др.), с учетом санитарно-гигиенических требований и </w:t>
            </w:r>
            <w:r w:rsidRPr="005B6C98">
              <w:rPr>
                <w:rFonts w:eastAsia="Times New Roman"/>
                <w:szCs w:val="28"/>
              </w:rPr>
              <w:br/>
              <w:t>требований гражданской обороны. Ширина улиц и дорог в красных линиях принимаетс</w:t>
            </w:r>
            <w:r w:rsidR="00510DA9">
              <w:rPr>
                <w:rFonts w:eastAsia="Times New Roman"/>
                <w:szCs w:val="28"/>
              </w:rPr>
              <w:t>я, м: магистральных дорог - 50-75</w:t>
            </w:r>
            <w:r w:rsidRPr="005B6C98">
              <w:rPr>
                <w:rFonts w:eastAsia="Times New Roman"/>
                <w:szCs w:val="28"/>
              </w:rPr>
              <w:t>; магистральных улиц - 40-</w:t>
            </w:r>
            <w:r w:rsidR="00510DA9">
              <w:rPr>
                <w:rFonts w:eastAsia="Times New Roman"/>
                <w:szCs w:val="28"/>
              </w:rPr>
              <w:t>80</w:t>
            </w:r>
            <w:r w:rsidRPr="005B6C98">
              <w:rPr>
                <w:rFonts w:eastAsia="Times New Roman"/>
                <w:szCs w:val="28"/>
              </w:rPr>
              <w:t>; улиц и</w:t>
            </w:r>
            <w:r w:rsidR="00510DA9">
              <w:rPr>
                <w:rFonts w:eastAsia="Times New Roman"/>
                <w:szCs w:val="28"/>
              </w:rPr>
              <w:t xml:space="preserve"> дорог местного значения - 15-25</w:t>
            </w:r>
            <w:r w:rsidRPr="005B6C98">
              <w:rPr>
                <w:rFonts w:eastAsia="Times New Roman"/>
                <w:szCs w:val="28"/>
              </w:rPr>
              <w:t>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2. Значение расчетной скорости следует принимать в зависимости от выполняемой функции улицы и дороги, вида </w:t>
            </w:r>
            <w:r w:rsidRPr="005B6C98">
              <w:rPr>
                <w:rFonts w:eastAsia="Times New Roman"/>
                <w:szCs w:val="28"/>
              </w:rPr>
              <w:br/>
              <w:t xml:space="preserve">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расчетной скорости. При проектировании объектов реконструкции или в условиях сложного рельефа с 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</w:t>
            </w:r>
            <w:r w:rsidRPr="005B6C98">
              <w:rPr>
                <w:rFonts w:eastAsia="Times New Roman"/>
                <w:szCs w:val="28"/>
              </w:rPr>
              <w:br/>
              <w:t xml:space="preserve">застройкой и рельефом. 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3. При назначении ширины проезжей части 10 полос движения минимальное расстояние между транспортными </w:t>
            </w:r>
            <w:r w:rsidRPr="005B6C98">
              <w:rPr>
                <w:rFonts w:eastAsia="Times New Roman"/>
                <w:szCs w:val="28"/>
              </w:rPr>
              <w:br/>
              <w:t>развязками необходимо увеличить в 1,2 раза.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4. Для движения автобусов и троллейбусов на магистральных улицах и дорогах города Барнаула допускается предусматривать выделенную полосу шириной </w:t>
            </w:r>
            <w:r w:rsidR="00510DA9">
              <w:rPr>
                <w:rFonts w:eastAsia="Times New Roman"/>
                <w:szCs w:val="28"/>
              </w:rPr>
              <w:t>4</w:t>
            </w:r>
            <w:r w:rsidRPr="005B6C98">
              <w:rPr>
                <w:rFonts w:eastAsia="Times New Roman"/>
                <w:szCs w:val="28"/>
              </w:rPr>
              <w:t xml:space="preserve">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5. В ширину пешеходной части тротуаров и дорожек не включаются площади, необходимые для размещения киосков, скамеек и т.п.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6. 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7. 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8. При поэтапном достижении расчетных параметров магистральных улиц и дорог, транспортных пересечений с учетом конкретных размеров движения транспорта и пешеходов необходимо резервирование территории и подземного </w:t>
            </w:r>
            <w:r w:rsidRPr="005B6C98">
              <w:rPr>
                <w:rFonts w:eastAsia="Times New Roman"/>
                <w:szCs w:val="28"/>
              </w:rPr>
              <w:br/>
              <w:t>пространства для перспективного строительства.</w:t>
            </w:r>
          </w:p>
          <w:p w:rsidR="00644A8F" w:rsidRDefault="00644A8F" w:rsidP="00644A8F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9. При проектировании магистральных дорог необходимо обеспечивать свободную от препятствий зону вдоль дороги (за исключением технических средств организации дорожного движения, устанавливаемых в соответствии с ГОСТ Р 52289-2004); размер такой зоны следует принимать в зависимости от расчетной скорости с учетом стесненности условий.</w:t>
            </w:r>
          </w:p>
          <w:p w:rsidR="008F2DD8" w:rsidRPr="005B6C98" w:rsidRDefault="008F2DD8" w:rsidP="00644A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10. </w:t>
            </w:r>
            <w:r>
              <w:rPr>
                <w:rFonts w:eastAsiaTheme="minorHAnsi"/>
                <w:szCs w:val="28"/>
              </w:rPr>
              <w:t xml:space="preserve"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</w:t>
            </w:r>
            <w:r>
              <w:rPr>
                <w:rFonts w:eastAsiaTheme="minorHAnsi"/>
                <w:szCs w:val="28"/>
              </w:rPr>
              <w:lastRenderedPageBreak/>
              <w:t xml:space="preserve">менее 1,5 м при встречном движении. Ширина велосипедной полосы, устраиваемой вдоль тротуара, должна быть не менее 1 м. </w:t>
            </w:r>
            <w:r>
              <w:rPr>
                <w:szCs w:val="28"/>
              </w:rPr>
      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</w:t>
            </w:r>
          </w:p>
        </w:tc>
      </w:tr>
    </w:tbl>
    <w:p w:rsidR="002D1895" w:rsidRDefault="002D1895" w:rsidP="002D1895">
      <w:pPr>
        <w:rPr>
          <w:szCs w:val="28"/>
        </w:rPr>
      </w:pPr>
    </w:p>
    <w:p w:rsidR="005B5158" w:rsidRPr="005B6C98" w:rsidRDefault="005B5158" w:rsidP="002D1895">
      <w:pPr>
        <w:rPr>
          <w:szCs w:val="28"/>
        </w:rPr>
      </w:pPr>
    </w:p>
    <w:p w:rsidR="002D1895" w:rsidRPr="005B6C98" w:rsidRDefault="002D1895" w:rsidP="002D1895">
      <w:pPr>
        <w:jc w:val="center"/>
        <w:rPr>
          <w:szCs w:val="28"/>
        </w:rPr>
      </w:pPr>
      <w:r w:rsidRPr="005B6C98">
        <w:rPr>
          <w:szCs w:val="28"/>
        </w:rPr>
        <w:t>Таблица 2. Улицы и дороги в сельских населенных пунктах</w:t>
      </w:r>
    </w:p>
    <w:p w:rsidR="002D1895" w:rsidRPr="005B6C98" w:rsidRDefault="002D1895" w:rsidP="002D1895">
      <w:pPr>
        <w:rPr>
          <w:szCs w:val="28"/>
        </w:rPr>
      </w:pP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764"/>
        <w:gridCol w:w="2717"/>
        <w:gridCol w:w="1843"/>
        <w:gridCol w:w="1843"/>
        <w:gridCol w:w="3544"/>
      </w:tblGrid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Категория сельских улиц и дорог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Основное назначение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Расчетная скорость движения, км/ч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</w:t>
            </w:r>
          </w:p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полосы </w:t>
            </w:r>
            <w:r w:rsidRPr="005B6C98">
              <w:rPr>
                <w:szCs w:val="28"/>
              </w:rPr>
              <w:br/>
              <w:t>движения, 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Число полос движения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Ширина пешеходной части тротуара, м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Поселковая дорога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сельского поселения с внешними дорогами общей сети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Главная улица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жилых территорий с общественным центром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1,5-2,25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Улица в жилой застройке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основная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внутри жилых территорий с главной улицей по направлениям с интенсивным движением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1,0-1,5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второстепенная </w:t>
            </w:r>
            <w:r w:rsidRPr="005B6C98">
              <w:rPr>
                <w:szCs w:val="28"/>
              </w:rPr>
              <w:lastRenderedPageBreak/>
              <w:t>(переулок)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связь между основ</w:t>
            </w:r>
            <w:r w:rsidRPr="005B6C98">
              <w:rPr>
                <w:szCs w:val="28"/>
              </w:rPr>
              <w:lastRenderedPageBreak/>
              <w:t xml:space="preserve">ными жилыми </w:t>
            </w:r>
            <w:r w:rsidRPr="005B6C98">
              <w:rPr>
                <w:szCs w:val="28"/>
              </w:rPr>
              <w:br/>
              <w:t>улицами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проезд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жилых домов, расположенных в глубине квартала, с улицей</w:t>
            </w: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2,75-3,0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0-1,0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Хозяйственный проезд, скотопрогон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</w:tbl>
    <w:p w:rsidR="002D1895" w:rsidRDefault="002D1895" w:rsidP="002D1895">
      <w:pPr>
        <w:jc w:val="center"/>
        <w:rPr>
          <w:color w:val="FF0000"/>
          <w:szCs w:val="28"/>
        </w:rPr>
      </w:pPr>
    </w:p>
    <w:p w:rsidR="00F57D3F" w:rsidRDefault="00F57D3F" w:rsidP="00F57D3F">
      <w:pPr>
        <w:jc w:val="right"/>
        <w:rPr>
          <w:szCs w:val="28"/>
        </w:rPr>
      </w:pPr>
      <w:r w:rsidRPr="00622F61">
        <w:rPr>
          <w:szCs w:val="28"/>
        </w:rPr>
        <w:t>Таблица 3</w:t>
      </w:r>
    </w:p>
    <w:p w:rsidR="0016430D" w:rsidRPr="00A60C32" w:rsidRDefault="0016430D" w:rsidP="00F57D3F">
      <w:pPr>
        <w:jc w:val="right"/>
        <w:rPr>
          <w:color w:val="FF0000"/>
          <w:szCs w:val="28"/>
        </w:rPr>
      </w:pPr>
    </w:p>
    <w:p w:rsidR="00F57D3F" w:rsidRPr="00B81B32" w:rsidRDefault="00F57D3F" w:rsidP="00B81B32">
      <w:pPr>
        <w:jc w:val="center"/>
        <w:rPr>
          <w:szCs w:val="28"/>
        </w:rPr>
      </w:pPr>
      <w:r w:rsidRPr="00B81B32">
        <w:rPr>
          <w:szCs w:val="28"/>
        </w:rPr>
        <w:t>Нормы расчета стоянок автомобилей</w:t>
      </w:r>
    </w:p>
    <w:p w:rsidR="00F57D3F" w:rsidRPr="00B81B32" w:rsidRDefault="00F57D3F" w:rsidP="00B81B32">
      <w:pPr>
        <w:jc w:val="center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260"/>
        <w:gridCol w:w="4820"/>
      </w:tblGrid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Объект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Расчетная единица (суммарная поэтажная площадь)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Одно машино-место на количество расчетных единиц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110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Социальное обслуживание: службы занятости населения, дома престарелых, дома ребенка, детские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дома, социальные службы, общественные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некоммерческие организации, благотворительных </w:t>
            </w:r>
            <w:r w:rsidRPr="00B81B32">
              <w:rPr>
                <w:szCs w:val="28"/>
              </w:rPr>
              <w:lastRenderedPageBreak/>
              <w:t>организации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440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Бытовое обслуживание: мастерские мелкого ремонта, ателье, бани, парикмахерские, прачечные,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похоронные бюро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110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Здравоохранение: 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обеспечивающие оказание услуги по лечению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1818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институты, университеты</w:t>
            </w:r>
            <w:r w:rsidR="001818B3">
              <w:rPr>
                <w:szCs w:val="28"/>
              </w:rPr>
              <w:t xml:space="preserve"> и </w:t>
            </w:r>
            <w:r w:rsidRPr="00B81B32">
              <w:rPr>
                <w:szCs w:val="28"/>
              </w:rPr>
              <w:t>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440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Культурное развитие: музеи, выставочные залы,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художественные галереи, дома культуры,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библиотеки, кинотеатры и кинозалы, цирки, океанариумы, площадки для празднеств и гуляний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Религия: церкви, соборы, храмы, часовни, монастыри, мечети, молельные дома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Общественное управление: органы государственной власти, органы местного самоуправления, суды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Научная деятельность: объекты для проведения </w:t>
            </w:r>
            <w:r w:rsidRPr="00B81B32">
              <w:rPr>
                <w:szCs w:val="28"/>
              </w:rPr>
              <w:lastRenderedPageBreak/>
              <w:t>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rPr>
          <w:trHeight w:val="1219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Ветеринарное обслуживание: объекты для оказания ветеринарных услуг, временного содержания или разведения животных, не являющихся сельскохозяйственными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Деловое управление: объекты органов управления производством, торговлей, банковской, страховой деятельностью, а также иной управленческой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деятельностью, не связанной с государственным или муниципальным управлением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Объекты торговли: торговые центры, торгово-развлекательные центры общей площадью свыше 5000 кв. м, ярмарки, ярмарки-выставки, рынки,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базары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70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Магазины торговой площадью до 5000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Гостиничное обслуживание: гостиницы, пансионаты, дома отдыха, не оказывающие услуги по лечению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Развлечения: дискотеки и танцевальные площадки, </w:t>
            </w:r>
            <w:r w:rsidRPr="00B81B32">
              <w:rPr>
                <w:szCs w:val="28"/>
              </w:rPr>
              <w:lastRenderedPageBreak/>
              <w:t>ночные клубы, аквапарки, боулинги, аттракционы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Спорт: спортивные клубы, спортивные залы, </w:t>
            </w:r>
            <w:r w:rsidR="00B81B32" w:rsidRP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бассейны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Спорт: площадки для занятия спортом и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физкультурой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2000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Отдых: парки, зоны отдыха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3000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Склады временного хранения, распределения и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перевалке грузов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550</w:t>
            </w:r>
          </w:p>
        </w:tc>
      </w:tr>
    </w:tbl>
    <w:p w:rsidR="00F57D3F" w:rsidRPr="00B81B32" w:rsidRDefault="00F57D3F" w:rsidP="00B81B32">
      <w:pPr>
        <w:autoSpaceDE w:val="0"/>
        <w:autoSpaceDN w:val="0"/>
        <w:adjustRightInd w:val="0"/>
        <w:rPr>
          <w:szCs w:val="28"/>
        </w:rPr>
      </w:pPr>
    </w:p>
    <w:p w:rsidR="00F57D3F" w:rsidRPr="00B81B32" w:rsidRDefault="00F57D3F" w:rsidP="00B81B32">
      <w:pPr>
        <w:autoSpaceDE w:val="0"/>
        <w:autoSpaceDN w:val="0"/>
        <w:adjustRightInd w:val="0"/>
        <w:rPr>
          <w:szCs w:val="28"/>
        </w:rPr>
      </w:pPr>
      <w:r w:rsidRPr="00B81B32">
        <w:rPr>
          <w:szCs w:val="28"/>
        </w:rPr>
        <w:t>Примечания:</w:t>
      </w:r>
    </w:p>
    <w:p w:rsidR="00B81B32" w:rsidRPr="00B81B32" w:rsidRDefault="00F57D3F" w:rsidP="00B81B32">
      <w:pPr>
        <w:autoSpaceDE w:val="0"/>
        <w:autoSpaceDN w:val="0"/>
        <w:adjustRightInd w:val="0"/>
        <w:ind w:firstLine="540"/>
        <w:rPr>
          <w:szCs w:val="28"/>
        </w:rPr>
      </w:pPr>
      <w:r w:rsidRPr="00B81B32">
        <w:rPr>
          <w:szCs w:val="28"/>
        </w:rPr>
        <w:t xml:space="preserve">1. Временные автостоянки размещаются вне территории объектов дошкольных образовательных организаций, </w:t>
      </w:r>
      <w:r w:rsidR="00B81B32" w:rsidRPr="00B81B32">
        <w:rPr>
          <w:szCs w:val="28"/>
        </w:rPr>
        <w:br/>
      </w:r>
      <w:r w:rsidRPr="00B81B32">
        <w:rPr>
          <w:szCs w:val="28"/>
        </w:rPr>
        <w:t>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машино-мест.</w:t>
      </w:r>
    </w:p>
    <w:p w:rsidR="00F57D3F" w:rsidRPr="00B81B32" w:rsidRDefault="00F57D3F" w:rsidP="00B81B32">
      <w:pPr>
        <w:autoSpaceDE w:val="0"/>
        <w:autoSpaceDN w:val="0"/>
        <w:adjustRightInd w:val="0"/>
        <w:ind w:firstLine="540"/>
        <w:rPr>
          <w:szCs w:val="28"/>
        </w:rPr>
      </w:pPr>
      <w:r w:rsidRPr="00B81B32">
        <w:rPr>
          <w:szCs w:val="28"/>
        </w:rPr>
        <w:t>2.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F57D3F" w:rsidRDefault="00F57D3F" w:rsidP="00F57D3F">
      <w:pPr>
        <w:autoSpaceDE w:val="0"/>
        <w:autoSpaceDN w:val="0"/>
        <w:adjustRightInd w:val="0"/>
        <w:spacing w:before="280"/>
        <w:ind w:firstLine="540"/>
        <w:jc w:val="right"/>
        <w:rPr>
          <w:szCs w:val="28"/>
        </w:rPr>
      </w:pPr>
      <w:r w:rsidRPr="00B81B32">
        <w:rPr>
          <w:szCs w:val="28"/>
        </w:rPr>
        <w:t>Таблица 4</w:t>
      </w:r>
    </w:p>
    <w:p w:rsidR="005B5158" w:rsidRPr="005B5158" w:rsidRDefault="005B5158" w:rsidP="00F57D3F">
      <w:pPr>
        <w:autoSpaceDE w:val="0"/>
        <w:autoSpaceDN w:val="0"/>
        <w:adjustRightInd w:val="0"/>
        <w:spacing w:before="280"/>
        <w:ind w:firstLine="540"/>
        <w:jc w:val="right"/>
        <w:rPr>
          <w:szCs w:val="28"/>
        </w:rPr>
      </w:pP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B81B32">
        <w:rPr>
          <w:bCs/>
          <w:szCs w:val="28"/>
        </w:rPr>
        <w:t>Нормы расчета машино-мест для постоянного и</w:t>
      </w: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B81B32">
        <w:rPr>
          <w:bCs/>
          <w:szCs w:val="28"/>
        </w:rPr>
        <w:t>временного хранения автомобилей в зависимости</w:t>
      </w: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B81B32">
        <w:rPr>
          <w:bCs/>
          <w:szCs w:val="28"/>
        </w:rPr>
        <w:t>от типов жилых домов.</w:t>
      </w:r>
    </w:p>
    <w:p w:rsidR="00F57D3F" w:rsidRDefault="00F57D3F" w:rsidP="00F57D3F">
      <w:pPr>
        <w:autoSpaceDE w:val="0"/>
        <w:autoSpaceDN w:val="0"/>
        <w:adjustRightInd w:val="0"/>
        <w:outlineLvl w:val="0"/>
        <w:rPr>
          <w:szCs w:val="28"/>
        </w:rPr>
      </w:pPr>
    </w:p>
    <w:p w:rsidR="008F2DD8" w:rsidRPr="00B81B32" w:rsidRDefault="008F2DD8" w:rsidP="00F57D3F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842"/>
        <w:gridCol w:w="1985"/>
        <w:gridCol w:w="1701"/>
        <w:gridCol w:w="1276"/>
        <w:gridCol w:w="3969"/>
      </w:tblGrid>
      <w:tr w:rsidR="00B81B32" w:rsidRPr="00B81B32" w:rsidTr="00424518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Показатели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Значения показателей в зависимости от типов жилых домов по уровню комфорта</w:t>
            </w:r>
          </w:p>
        </w:tc>
      </w:tr>
      <w:tr w:rsidR="00B81B32" w:rsidRPr="00B81B32" w:rsidTr="004245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B81B32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в</w:t>
            </w:r>
            <w:r w:rsidR="00F57D3F" w:rsidRPr="00B81B32">
              <w:rPr>
                <w:szCs w:val="28"/>
              </w:rPr>
              <w:t>ысококом</w:t>
            </w:r>
            <w:r w:rsidRPr="00B81B32">
              <w:rPr>
                <w:szCs w:val="28"/>
              </w:rPr>
              <w:t>-</w:t>
            </w:r>
            <w:r w:rsidR="00F57D3F" w:rsidRPr="00B81B32">
              <w:rPr>
                <w:szCs w:val="28"/>
              </w:rPr>
              <w:t>фортный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повышенной комфортности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массовый, социальный и специализированный при уровне автомобилизации населенного пункта на расчетный срок, индивидуальных легковых автомобилей на 1000 жителей</w:t>
            </w:r>
          </w:p>
        </w:tc>
      </w:tr>
      <w:tr w:rsidR="00B81B32" w:rsidRPr="00B81B32" w:rsidTr="004245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400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Расчетное число машино-мест на квартиру</w:t>
            </w:r>
            <w:r w:rsidR="00085072">
              <w:rPr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постоянное 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1,10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временное 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0,22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Удельное обеспечение </w:t>
            </w:r>
            <w:r w:rsidR="001F0F95" w:rsidRPr="001F0F95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местами временного хранения, </w:t>
            </w:r>
            <w:r w:rsidR="001F0F95" w:rsidRPr="001F0F95">
              <w:rPr>
                <w:szCs w:val="28"/>
              </w:rPr>
              <w:br/>
            </w:r>
            <w:r w:rsidRPr="00B81B32">
              <w:rPr>
                <w:szCs w:val="28"/>
              </w:rPr>
              <w:t>кв. м/чел.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Удельное обеспечение местами постоянного хранения, </w:t>
            </w:r>
            <w:r w:rsidR="0016430D">
              <w:rPr>
                <w:szCs w:val="28"/>
              </w:rPr>
              <w:br/>
            </w:r>
            <w:r w:rsidRPr="00B81B32">
              <w:rPr>
                <w:szCs w:val="28"/>
              </w:rPr>
              <w:t>кв. м/чел., при способах хранения</w:t>
            </w:r>
            <w:r w:rsidR="00085072">
              <w:rPr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 подземных и полуподземных стоянках в городах (для въездов-выездов)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в надземных стоянках в городах с населением более 100 тыс. чел. при числе этажей стоянок</w:t>
            </w:r>
            <w:r w:rsidR="00085072">
              <w:rPr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два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три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1,28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четыре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1,10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пять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 надземных и наземных стоянках в малых и средних городах при числе этажей стоянок</w:t>
            </w:r>
            <w:r w:rsidR="00085072">
              <w:rPr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1,98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два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три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четыре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0,79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пять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0,66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наземных открытых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1,65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 наземных и надземных стоянках в поселках и сельских населенных пунктах</w:t>
            </w:r>
            <w:r w:rsidR="00085072">
              <w:rPr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наземных открытых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2,29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надземных одноэтажных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2,75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надземных двухэтажных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</w:tbl>
    <w:p w:rsidR="00F57D3F" w:rsidRPr="00B81B32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t>Примечания:</w:t>
      </w: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t>1. Удельное обеспечение местами хранения предусмотрено с учетом средней заселенности квартиры (3 человека).</w:t>
      </w: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t>2. 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правообладателей. Число машино-мест на гостевых автостоянках при такой застройке принимается из расчета 15 - 20% от количества индивидуальных жилых домов и (или) квартир.</w:t>
      </w:r>
    </w:p>
    <w:p w:rsidR="00F57D3F" w:rsidRDefault="00F57D3F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Таблица 5</w:t>
      </w:r>
    </w:p>
    <w:p w:rsidR="00F57D3F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6273">
        <w:rPr>
          <w:bCs/>
          <w:szCs w:val="28"/>
        </w:rPr>
        <w:t>Нормы расчета площади земельных участков для</w:t>
      </w:r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6273">
        <w:rPr>
          <w:bCs/>
          <w:szCs w:val="28"/>
        </w:rPr>
        <w:t>стоянок постоянного и временного хранения</w:t>
      </w:r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6273">
        <w:rPr>
          <w:bCs/>
          <w:szCs w:val="28"/>
        </w:rPr>
        <w:t>легковых автомобилей</w:t>
      </w:r>
    </w:p>
    <w:p w:rsidR="00F57D3F" w:rsidRPr="00016273" w:rsidRDefault="00F57D3F" w:rsidP="00F57D3F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34"/>
      </w:tblGrid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Виды стоянок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Размер земельных участков, кв. м, на одно машино-место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Надземные</w:t>
            </w:r>
            <w:r w:rsidR="00016273">
              <w:rPr>
                <w:szCs w:val="28"/>
              </w:rPr>
              <w:t>,</w:t>
            </w:r>
            <w:r w:rsidRPr="00016273">
              <w:rPr>
                <w:szCs w:val="28"/>
              </w:rPr>
              <w:t xml:space="preserve"> при числе этажей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один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30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два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три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14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lastRenderedPageBreak/>
              <w:t>четыре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12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пять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Наземные открытые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25</w:t>
            </w:r>
          </w:p>
        </w:tc>
      </w:tr>
    </w:tbl>
    <w:p w:rsidR="00F57D3F" w:rsidRPr="006A3842" w:rsidRDefault="00F57D3F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6A3842">
        <w:rPr>
          <w:szCs w:val="28"/>
        </w:rPr>
        <w:t>Таблица 6</w:t>
      </w:r>
    </w:p>
    <w:p w:rsidR="00016273" w:rsidRPr="006A3842" w:rsidRDefault="00016273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57D3F" w:rsidRPr="006A384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6A3842">
        <w:rPr>
          <w:bCs/>
          <w:szCs w:val="28"/>
        </w:rPr>
        <w:t>Нормативные показатели обеспечения местами хранения</w:t>
      </w:r>
    </w:p>
    <w:p w:rsidR="00F57D3F" w:rsidRPr="006A384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6A3842">
        <w:rPr>
          <w:bCs/>
          <w:szCs w:val="28"/>
        </w:rPr>
        <w:t>автомобилей в зависимости от типов жилых домов</w:t>
      </w:r>
    </w:p>
    <w:p w:rsidR="00F57D3F" w:rsidRPr="006A3842" w:rsidRDefault="00F57D3F" w:rsidP="00F57D3F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3341"/>
        <w:gridCol w:w="4961"/>
        <w:gridCol w:w="4678"/>
      </w:tblGrid>
      <w:tr w:rsidR="006A3842" w:rsidRPr="006A3842" w:rsidTr="00016273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>Численность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 xml:space="preserve"> населения города</w:t>
            </w:r>
          </w:p>
        </w:tc>
        <w:tc>
          <w:tcPr>
            <w:tcW w:w="1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Распределение типов стоянок и мест постоянного хранения автомобилей, % от общей потребности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машино-мест, в зависимости от типов жилых домов по уровню комфорта</w:t>
            </w:r>
          </w:p>
        </w:tc>
      </w:tr>
      <w:tr w:rsidR="006A3842" w:rsidRPr="006A3842" w:rsidTr="00016273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>высококомфортный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повышенной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комфортности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>эконом-класса</w:t>
            </w:r>
          </w:p>
        </w:tc>
      </w:tr>
      <w:tr w:rsidR="006A3842" w:rsidRPr="006A3842" w:rsidTr="0001627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Более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100 тыс. чел.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 xml:space="preserve">100% в подземных стоянках, в том числе под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домами, на первых этажах домов, в пределах участка, предоставленного для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не менее 50% в подземных, полуподземных, надземных закрытых и открытых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допускается до 70% при комплексном освоении или развитии застроенных территорий в границах микрорайона, квартала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не менее 25% в подземных, полуподземных, надземных закрытых и открытых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допускается до 50% при комплексном освоении или развитии застроенных территорий в границах микрорайона квартала</w:t>
            </w:r>
          </w:p>
        </w:tc>
      </w:tr>
      <w:tr w:rsidR="006A3842" w:rsidRPr="006A3842" w:rsidTr="0001627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100 тыс. чел. и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менее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 xml:space="preserve">100% в подземных стоянках, в том числе под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 xml:space="preserve">домами, на первых этажах домов, в пределах участка, </w:t>
            </w:r>
            <w:r w:rsidRPr="006A3842">
              <w:rPr>
                <w:szCs w:val="28"/>
              </w:rPr>
              <w:lastRenderedPageBreak/>
              <w:t>предоставленного для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lastRenderedPageBreak/>
              <w:t>не менее 40% в подземных, полуподземных, надземных закрытых и открытых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lastRenderedPageBreak/>
              <w:t>допускается до 60% при комплексном освоении или развитии застроенных территорий в границах микрорайона, квартала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lastRenderedPageBreak/>
              <w:t>не менее 20% в подземных, полуподземных, надземных закрытых и открытых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lastRenderedPageBreak/>
              <w:t>допускается до 40% при комплексном освоении или развитии застроенных территорий в границах микрорайона, квартала</w:t>
            </w:r>
          </w:p>
        </w:tc>
      </w:tr>
    </w:tbl>
    <w:p w:rsidR="00F57D3F" w:rsidRPr="006A3842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6A3842" w:rsidRDefault="00F57D3F" w:rsidP="00F57D3F">
      <w:pPr>
        <w:autoSpaceDE w:val="0"/>
        <w:autoSpaceDN w:val="0"/>
        <w:adjustRightInd w:val="0"/>
        <w:ind w:firstLine="540"/>
        <w:rPr>
          <w:szCs w:val="28"/>
        </w:rPr>
      </w:pPr>
      <w:r w:rsidRPr="006A3842">
        <w:rPr>
          <w:szCs w:val="28"/>
        </w:rPr>
        <w:t xml:space="preserve">Примечание: Показатели обеспечения местами хранения автомобилей для жилых домов временного проживания (общежития, дома специализированные системы социального обслуживания) определяются заданием на </w:t>
      </w:r>
      <w:r w:rsidR="006A3842">
        <w:rPr>
          <w:szCs w:val="28"/>
        </w:rPr>
        <w:br/>
      </w:r>
      <w:r w:rsidRPr="006A3842">
        <w:rPr>
          <w:szCs w:val="28"/>
        </w:rPr>
        <w:t>проектирование.</w:t>
      </w:r>
    </w:p>
    <w:p w:rsidR="00F57D3F" w:rsidRPr="006A3842" w:rsidRDefault="00F57D3F" w:rsidP="00F57D3F">
      <w:pPr>
        <w:rPr>
          <w:szCs w:val="28"/>
        </w:rPr>
      </w:pPr>
    </w:p>
    <w:p w:rsidR="00F57D3F" w:rsidRPr="006A3842" w:rsidRDefault="00F57D3F" w:rsidP="00F57D3F">
      <w:pPr>
        <w:jc w:val="center"/>
        <w:rPr>
          <w:szCs w:val="28"/>
        </w:rPr>
      </w:pPr>
    </w:p>
    <w:p w:rsidR="00F57D3F" w:rsidRPr="006A3842" w:rsidRDefault="00F57D3F" w:rsidP="00F57D3F">
      <w:pPr>
        <w:pStyle w:val="3"/>
        <w:keepLines/>
        <w:tabs>
          <w:tab w:val="left" w:pos="426"/>
        </w:tabs>
        <w:spacing w:before="0" w:after="0"/>
        <w:rPr>
          <w:b w:val="0"/>
          <w:sz w:val="28"/>
          <w:szCs w:val="28"/>
        </w:rPr>
      </w:pPr>
    </w:p>
    <w:p w:rsidR="00F57D3F" w:rsidRPr="006A3842" w:rsidRDefault="00F57D3F" w:rsidP="00F57D3F">
      <w:pPr>
        <w:rPr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847BB4" w:rsidRDefault="00F57D3F" w:rsidP="00F57D3F">
      <w:pPr>
        <w:ind w:firstLine="720"/>
        <w:rPr>
          <w:szCs w:val="28"/>
          <w:lang w:eastAsia="ru-RU"/>
        </w:rPr>
      </w:pPr>
    </w:p>
    <w:p w:rsidR="00F57D3F" w:rsidRPr="00847BB4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7B7F93" w:rsidRPr="00F57D3F" w:rsidRDefault="007B7F93">
      <w:pPr>
        <w:rPr>
          <w:szCs w:val="28"/>
        </w:rPr>
      </w:pPr>
    </w:p>
    <w:sectPr w:rsidR="007B7F93" w:rsidRPr="00F57D3F" w:rsidSect="001F0F95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01" w:rsidRDefault="001F2501" w:rsidP="001F0F95">
      <w:r>
        <w:separator/>
      </w:r>
    </w:p>
  </w:endnote>
  <w:endnote w:type="continuationSeparator" w:id="0">
    <w:p w:rsidR="001F2501" w:rsidRDefault="001F2501" w:rsidP="001F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01" w:rsidRDefault="001F2501" w:rsidP="001F0F95">
      <w:r>
        <w:separator/>
      </w:r>
    </w:p>
  </w:footnote>
  <w:footnote w:type="continuationSeparator" w:id="0">
    <w:p w:rsidR="001F2501" w:rsidRDefault="001F2501" w:rsidP="001F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18658"/>
      <w:docPartObj>
        <w:docPartGallery w:val="Page Numbers (Top of Page)"/>
        <w:docPartUnique/>
      </w:docPartObj>
    </w:sdtPr>
    <w:sdtEndPr/>
    <w:sdtContent>
      <w:p w:rsidR="005B6C98" w:rsidRDefault="005B6C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D1">
          <w:rPr>
            <w:noProof/>
          </w:rPr>
          <w:t>2</w:t>
        </w:r>
        <w:r>
          <w:fldChar w:fldCharType="end"/>
        </w:r>
      </w:p>
    </w:sdtContent>
  </w:sdt>
  <w:p w:rsidR="005B6C98" w:rsidRDefault="005B6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C"/>
    <w:rsid w:val="00016273"/>
    <w:rsid w:val="00032D11"/>
    <w:rsid w:val="00085072"/>
    <w:rsid w:val="0016430D"/>
    <w:rsid w:val="0016580A"/>
    <w:rsid w:val="001818B3"/>
    <w:rsid w:val="001E50D1"/>
    <w:rsid w:val="001F0F95"/>
    <w:rsid w:val="001F2501"/>
    <w:rsid w:val="002D1895"/>
    <w:rsid w:val="002D6FF1"/>
    <w:rsid w:val="00415091"/>
    <w:rsid w:val="00424518"/>
    <w:rsid w:val="004453D9"/>
    <w:rsid w:val="004F6CB9"/>
    <w:rsid w:val="00510DA9"/>
    <w:rsid w:val="0053597D"/>
    <w:rsid w:val="005B5158"/>
    <w:rsid w:val="005B6C98"/>
    <w:rsid w:val="005E6AAB"/>
    <w:rsid w:val="00644A8F"/>
    <w:rsid w:val="00660870"/>
    <w:rsid w:val="006A0DDD"/>
    <w:rsid w:val="006A3842"/>
    <w:rsid w:val="006C4EF5"/>
    <w:rsid w:val="006D420A"/>
    <w:rsid w:val="007B7F93"/>
    <w:rsid w:val="008C0292"/>
    <w:rsid w:val="008F2DD8"/>
    <w:rsid w:val="009B7A01"/>
    <w:rsid w:val="009E7D52"/>
    <w:rsid w:val="00A01DBC"/>
    <w:rsid w:val="00A374E5"/>
    <w:rsid w:val="00A71CEE"/>
    <w:rsid w:val="00AC79D1"/>
    <w:rsid w:val="00B62BEC"/>
    <w:rsid w:val="00B81B32"/>
    <w:rsid w:val="00BE12BF"/>
    <w:rsid w:val="00D02254"/>
    <w:rsid w:val="00DB233A"/>
    <w:rsid w:val="00F57D3F"/>
    <w:rsid w:val="00F679DC"/>
    <w:rsid w:val="00FA38F1"/>
    <w:rsid w:val="00FC0394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738BA-A465-4DAA-8C27-A005F89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3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7D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32D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D11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644A8F"/>
    <w:rPr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60CB-2B41-41A0-A3C8-6C931DAC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Евгения Константиновна  Борисова</cp:lastModifiedBy>
  <cp:revision>10</cp:revision>
  <cp:lastPrinted>2020-04-29T02:20:00Z</cp:lastPrinted>
  <dcterms:created xsi:type="dcterms:W3CDTF">2020-06-29T09:31:00Z</dcterms:created>
  <dcterms:modified xsi:type="dcterms:W3CDTF">2020-09-07T04:02:00Z</dcterms:modified>
</cp:coreProperties>
</file>