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69"/>
        <w:gridCol w:w="927"/>
        <w:gridCol w:w="752"/>
        <w:gridCol w:w="1028"/>
        <w:gridCol w:w="346"/>
        <w:gridCol w:w="1701"/>
        <w:gridCol w:w="25"/>
      </w:tblGrid>
      <w:tr w:rsidR="00A62BE5" w:rsidRPr="00A62BE5" w:rsidTr="00215F04">
        <w:trPr>
          <w:gridAfter w:val="1"/>
          <w:wAfter w:w="25" w:type="dxa"/>
          <w:trHeight w:val="315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E6700D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6</w:t>
            </w:r>
          </w:p>
        </w:tc>
      </w:tr>
      <w:tr w:rsidR="00A62BE5" w:rsidRPr="00A62BE5" w:rsidTr="00215F04">
        <w:trPr>
          <w:gridAfter w:val="1"/>
          <w:wAfter w:w="25" w:type="dxa"/>
          <w:trHeight w:val="330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</w:tc>
      </w:tr>
      <w:tr w:rsidR="00A62BE5" w:rsidRPr="00A62BE5" w:rsidTr="00215F04">
        <w:trPr>
          <w:gridAfter w:val="1"/>
          <w:wAfter w:w="25" w:type="dxa"/>
          <w:trHeight w:val="315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215F04" w:rsidP="00215F04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A62BE5"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11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62BE5" w:rsidRPr="00A62B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A62BE5" w:rsidRPr="00A62BE5" w:rsidTr="00195C0C">
        <w:trPr>
          <w:trHeight w:val="255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BE5" w:rsidRPr="00A62BE5" w:rsidTr="00A62BE5">
        <w:trPr>
          <w:trHeight w:val="1275"/>
        </w:trPr>
        <w:tc>
          <w:tcPr>
            <w:tcW w:w="994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ассигнований по целевым статьям (муниципальным программам и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непрограммным направлениям деятельности), группам и подгруппам </w:t>
            </w:r>
            <w:proofErr w:type="gramStart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 классификации расходов бюджета города Барнаула</w:t>
            </w:r>
            <w:proofErr w:type="gramEnd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  <w:tr w:rsidR="00A62BE5" w:rsidRPr="00A62BE5" w:rsidTr="00215F04">
        <w:trPr>
          <w:trHeight w:val="255"/>
        </w:trPr>
        <w:tc>
          <w:tcPr>
            <w:tcW w:w="99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2BE5" w:rsidRPr="00A62BE5" w:rsidTr="00195C0C">
        <w:trPr>
          <w:trHeight w:val="328"/>
        </w:trPr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2BE5" w:rsidRPr="00A62BE5" w:rsidRDefault="00A62BE5" w:rsidP="00195C0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A62BE5" w:rsidRPr="00A62BE5" w:rsidTr="00BF10F1">
        <w:trPr>
          <w:trHeight w:val="1050"/>
        </w:trPr>
        <w:tc>
          <w:tcPr>
            <w:tcW w:w="516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62BE5" w:rsidRPr="00215F04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62BE5" w:rsidRPr="00215F04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Целевая статья расходов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62BE5" w:rsidRPr="00215F04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</w:t>
            </w:r>
            <w:proofErr w:type="spellStart"/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расх</w:t>
            </w:r>
            <w:proofErr w:type="gramStart"/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62BE5" w:rsidRPr="00215F04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04">
              <w:rPr>
                <w:rFonts w:ascii="Times New Roman" w:hAnsi="Times New Roman" w:cs="Times New Roman"/>
                <w:bCs/>
                <w:sz w:val="28"/>
                <w:szCs w:val="28"/>
              </w:rPr>
              <w:t>План на 2022 год</w:t>
            </w:r>
          </w:p>
        </w:tc>
      </w:tr>
    </w:tbl>
    <w:p w:rsidR="00195C0C" w:rsidRPr="00195C0C" w:rsidRDefault="00195C0C" w:rsidP="00195C0C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5027"/>
        <w:gridCol w:w="142"/>
        <w:gridCol w:w="1537"/>
        <w:gridCol w:w="142"/>
        <w:gridCol w:w="1232"/>
        <w:gridCol w:w="142"/>
        <w:gridCol w:w="1726"/>
        <w:gridCol w:w="117"/>
      </w:tblGrid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00"/>
          <w:tblHeader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gridSpan w:val="2"/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3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274 834,6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77 292,1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4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77 292,1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8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77 292,1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9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24 776,0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9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24 776,0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24 776,0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20 267,8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8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20 236,3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20 236,3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3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118 504,7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118 504,7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0100002400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118 504,7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29 467,0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5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29 467,0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29 467,0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Отлов и содержание животных без владельцев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1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0100070400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4 527,0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4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71 736,9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5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4 330,2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8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4 230,2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4 230,2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22 043,1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75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22 043,1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278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22 043,1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25 840,7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24 605,6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24 605,6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1 235,1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1 235,1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19 522,9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17 873,9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17 873,9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1 647,4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1 647,4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0300010810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90 590,1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гражданской обороны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1 746,3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1 746,3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0400001910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1 746,3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19 402,3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19 402,3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0400001920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19 402,3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69 441,5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60 667,7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60 667,7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8 193,5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8 193,5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0400010850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33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18 471,4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18 471,4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18 471,4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0500001500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18 471,4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690 870,7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0600004400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0600004400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0600004400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2 434,0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46 699,5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44 843,8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44 843,8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1 855,7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1 855,7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416 192,0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Переселение граждан, проживающих в аварийном жилищном фонде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322 769,4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322 769,4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322 769,4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Снос аварийных домов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52 150,0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52 150,0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52 150,0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жилыми помещениями малоимущих граждан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5 342,0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5 342,0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0610003300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5 342,0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9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27 426,9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27 426,9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0610051340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27 426,9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6 466,0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6 466,0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0610051350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6 466,0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2 037,7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2 037,7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0610051760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2 037,7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164 009,2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жилищного фонда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112 506,5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112 506,5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112 506,5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10 142,3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48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5 841,4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5 841,4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0620003700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5 841,4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25 692,0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25 692,0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0620007380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25 692,0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жилой </w:t>
            </w:r>
            <w:proofErr w:type="gramStart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 на 2015-2030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61 536,0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30 932,6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30 932,6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0630003800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30 932,6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0630004100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29 223,4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0630004100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29 223,4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0630004100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29 223,4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0630004700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1 380,0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43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0630004700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1 380,0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0630004700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1 380,0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2 230 187,3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11 621,2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502,7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11 118,5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11 118,5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462 267,7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462 267,7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462 267,7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147 937,3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147 937,3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147 937,3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91 823,0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91 823,0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452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91 823,0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87 441,6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87 441,6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87 441,6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117 597,0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117 597,0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117 597,0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42 300,9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42 300,9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42 300,9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48 059,4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48 059,4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48 059,4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и капитальный ремонт линий наружного освещения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1 102,8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1 102,8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0800006900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1 102,8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59 864,7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59 864,7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59 864,7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9 950,0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9 950,0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9 950,0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Обустройство остановочных пунктов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9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0800007130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регулярных перевозок по регулируемым тарифам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179 923,4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179 923,4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0800007400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179 923,4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26 611,6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25 877,4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25 877,4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734,2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734,2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187 183,8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187 183,8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187 183,8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150 050,5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01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150 050,5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150 050,5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413 107,9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166 014,7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166 014,7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247 093,2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08000S1030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247 093,2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080F100000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178 244,5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080F150210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178 244,5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080F150210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178 244,5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080F150210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178 244,5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717 454,5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6 655,8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6 655,8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0900004440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6 655,8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7 862,4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7 375,1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7 375,1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12 068,3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10 604,4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10 604,4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1 438,1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1 438,1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395 081,2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15 359,5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15 359,5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15 359,5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93 093,7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93 093,7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93 093,7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286 628,0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86 503,8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86 503,8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199 974,2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0910004430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199 974,2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295 786,8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290 958,6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290 958,6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290 958,6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092A100000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4 828,2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092A155194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4 828,2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092A155194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4 828,2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092A155194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4 828,2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10 569 551,7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(меры социальной поддержки) на питание </w:t>
            </w:r>
            <w:proofErr w:type="gramStart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15 447,3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15 447,3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14 612,8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1000004290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1 572,0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15 945,3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15 945,3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14 393,8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1000004300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1 551,5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29 991,8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29 492,5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29 492,5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146 878,4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119 265,1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119 265,1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27 113,2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27 113,2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677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1000053000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271 577,0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9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271 577,0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271 577,0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247 410,6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1000053032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24 166,4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78 267,0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77 969,0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60 004,7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17 964,3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Выплаты приемной семье на содержание подопечных детей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34 794,0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34 690,0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34 690,0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Выплаты семьям опекунов на содержание подопечных детей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200 603,6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200 003,6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1000070803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200 003,6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17 013,0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17 013,0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15 807,3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1000070930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1 205,7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401 447,8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401 447,8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350 549,8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10000L3042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50 898,0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4 079 008,4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дошкольного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1 482 984,4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1 482 984,4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1 100 007,9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1010004200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382 976,5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2 596 024,0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2 590 011,8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1 968 168,7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613 534,4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8 308,7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5 344,2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1010070900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5 344,2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4 033 343,3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512 899,3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512 899,3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421 267,8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1020004210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91 631,5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222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3 520 444,0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3 520 047,0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3 215 128,0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296 121,0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1020070910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8 798,0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461 388,7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461 388,7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2 281,0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459 107,7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413 560,3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45 047,4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1030004230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124 038,0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41 999,8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41 516,7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13 101,2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28 415,5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1040004240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79 538,2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40 240,6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40 240,6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39 297,6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39 297,6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10400S3213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9 285,9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BF10F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9 285,9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9 285,9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8 671,9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1050004250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634 531,8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225 631,8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225 631,8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201 647,7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1060004260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23 984,1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10600S0992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108 900,0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20 612,1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туризма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14 978,1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14 714,1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1100004530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14 714,1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394 044,1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13 934,2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37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12 434,2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4 289,1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7 995,1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резерва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371 367,4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371 367,4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303 510,7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67 856,7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5 389,0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5 093,3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5 093,3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295,7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295,7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3 160,8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2 989,9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2 989,9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33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76 803,2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9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1300007900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48 043,8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48 043,8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48 043,8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1310007100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48 043,8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11 715,3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11 715,3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380,7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9 889,8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9 889,8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1 444,8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1320007200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1 444,8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1330000000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15 805,1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некоммерческим сектором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15 805,1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15 805,1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1330007300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15 805,1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87 299,2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652,2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652,2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1 014,6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1 014,6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1 014,6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13 010,3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12 971,8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12 971,8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1 361,8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1 358,4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1 358,4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9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11 664,6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11 664,6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11 664,6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330,9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07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1400008800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1 462,9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1 459,2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140000П100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1 459,2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1 666,2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1 662,0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1 662,0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3 092,0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3 081,3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3 081,3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9 830,9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9 806,4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9 806,4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1 565,2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1 561,2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140000П800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1 561,2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3 745,4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3 730,2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140000П900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3 730,2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4 776,1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4 642,0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4 642,0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131,7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4 823,6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4 392,8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4 392,8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1400010820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27 248,0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27 178,8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1400016270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27 178,8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1500005700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9 900,0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15000L4970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38 447,7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79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4 050,0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4 050,0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4 050,0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34 197,7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32 369,4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32 369,4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1 828,3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1 828,3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57 514,8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57 514,8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18 612,5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18 612,5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1710004500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18 612,5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2 200,1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2 200,1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1710004600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2 200,1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1 040,3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1 040,3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1 040,3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7 495,0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7 495,0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7 495,0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28 166,9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27 479,0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27 479,0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687,9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1710010110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687,9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466 915,2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83 360,0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83 360,0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1900001300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83 360,0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возмещение затрат при эксплуатации </w:t>
            </w:r>
            <w:proofErr w:type="gramStart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16 224,0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16 224,0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1900001400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16 224,0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3 350,0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3 350,0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3 350,0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1900007380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15 911,7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15 747,9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15 747,9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240 144,2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240 144,2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240 144,2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107 525,3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107 525,3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19000L3230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107 525,3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76 870,7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11 576,1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11 576,1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11 576,1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52 482,4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51 601,1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51 601,1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казенных учреждений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12 812,2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11 307,8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11 307,8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1 504,4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1 504,4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00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335 387,0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Иные расходы муниципальной 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2100005550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89 502,8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89 502,8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2100005550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89 502,8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210F200000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245 884,2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современной городской среды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245 884,2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245 884,2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210F255550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245 884,2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33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2 303 342,0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540 127,0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27 601,6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27 601,6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512 525,4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2200009602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512 525,4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1 763 215,0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8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220F367483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1 745 405,0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321 240,0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321 240,0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1 424 165,0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220F367483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1 424 165,0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17 810,0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3 278,0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3 278,0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14 532,0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220F367484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14 532,0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Адресная инвестиционная программа города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306 967,1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306 967,1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306 967,1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7000040000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306 967,1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375 776,4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367 291,5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337 745,6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337 745,6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28 220,7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36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28 220,7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1 325,2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1 325,2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8000010120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2 870,2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5 614,7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5 614,7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8000010150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5 614,7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110 644,6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1 651,5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1 328,4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1 328,4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323,1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избирательной комиссии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2 693,1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2 693,1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8100010170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2 693,1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8100010210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105 800,0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105 800,0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8100010240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105 800,0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253 635,2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253 635,2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105 994,4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105 994,4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133 718,6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133 718,6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13 922,2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8200010810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13 922,2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33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Руководство и управление  в сфере установленных </w:t>
            </w:r>
            <w:proofErr w:type="gramStart"/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32 092,1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2 189,1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2 189,1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8500051200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2 189,1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2 739,0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2 673,9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2 673,9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26 998,0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23 401,9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23 401,9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3 593,8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3 593,8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8500070090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222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59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8500070110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47 300,3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1 333,0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9000004280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кинематографии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4 360,3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4 360,3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9000004450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4 360,3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28 736,2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28 736,2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9000004570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28 736,2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12 870,8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12 870,8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9000004580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12 870,8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расходы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9900000000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861 966,7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9900000260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9900000260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9900000260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9900000270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9900000270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9900000270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9900001401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802 062,0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18 059,3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96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18 059,3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734 002,7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127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109 822,9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22 635,8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9900004710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501 544,0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2 904,7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645"/>
        </w:trPr>
        <w:tc>
          <w:tcPr>
            <w:tcW w:w="5169" w:type="dxa"/>
            <w:gridSpan w:val="2"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679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1374" w:type="dxa"/>
            <w:gridSpan w:val="2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26" w:type="dxa"/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2 904,7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30"/>
        </w:trPr>
        <w:tc>
          <w:tcPr>
            <w:tcW w:w="5169" w:type="dxa"/>
            <w:gridSpan w:val="2"/>
            <w:tcBorders>
              <w:bottom w:val="single" w:sz="4" w:space="0" w:color="auto"/>
            </w:tcBorders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9900014070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2 904,7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300"/>
        </w:trPr>
        <w:tc>
          <w:tcPr>
            <w:tcW w:w="516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62BE5" w:rsidRPr="00A62BE5" w:rsidRDefault="00DF145A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62BE5" w:rsidRPr="00A62BE5" w:rsidRDefault="00A62BE5" w:rsidP="00215F04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20 599 315,6</w:t>
            </w:r>
          </w:p>
        </w:tc>
      </w:tr>
      <w:tr w:rsidR="00A62BE5" w:rsidRPr="00A62BE5" w:rsidTr="00DF145A">
        <w:trPr>
          <w:gridBefore w:val="1"/>
          <w:gridAfter w:val="1"/>
          <w:wBefore w:w="142" w:type="dxa"/>
          <w:wAfter w:w="117" w:type="dxa"/>
          <w:trHeight w:val="255"/>
        </w:trPr>
        <w:tc>
          <w:tcPr>
            <w:tcW w:w="5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145A" w:rsidRPr="00A62BE5" w:rsidRDefault="00DF145A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A62BE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C0C" w:rsidRPr="00A62BE5" w:rsidTr="00DF145A">
        <w:trPr>
          <w:trHeight w:val="900"/>
        </w:trPr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5C0C" w:rsidRPr="00A62BE5" w:rsidRDefault="00195C0C" w:rsidP="00DF14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финансам городской Думы                                                                                  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F68E5" w:rsidRDefault="00EF68E5" w:rsidP="00DF145A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0C" w:rsidRPr="00A62BE5" w:rsidRDefault="00195C0C" w:rsidP="00DF145A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A62BE5" w:rsidRPr="00A62BE5" w:rsidTr="00DF145A">
        <w:trPr>
          <w:trHeight w:val="285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DF14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DF14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DF14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2BE5" w:rsidRPr="00A62BE5" w:rsidRDefault="00A62BE5" w:rsidP="00DF14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C0C" w:rsidRPr="00A62BE5" w:rsidTr="00DF145A">
        <w:trPr>
          <w:trHeight w:val="1125"/>
        </w:trPr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5C0C" w:rsidRPr="00A62BE5" w:rsidRDefault="00195C0C" w:rsidP="00DF145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br/>
              <w:t>налоговой и кредитной политике</w:t>
            </w:r>
            <w:r w:rsidRPr="00A62BE5">
              <w:rPr>
                <w:rFonts w:ascii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5C0C" w:rsidRDefault="00195C0C" w:rsidP="00DF145A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0C" w:rsidRDefault="00195C0C" w:rsidP="00DF145A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0C" w:rsidRPr="00A62BE5" w:rsidRDefault="00195C0C" w:rsidP="00DF145A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BE5">
              <w:rPr>
                <w:rFonts w:ascii="Times New Roman" w:hAnsi="Times New Roman" w:cs="Times New Roman"/>
                <w:sz w:val="28"/>
                <w:szCs w:val="28"/>
              </w:rPr>
              <w:t>Н.А.Тиньгаева</w:t>
            </w:r>
          </w:p>
        </w:tc>
      </w:tr>
    </w:tbl>
    <w:p w:rsidR="00214B29" w:rsidRPr="00A62BE5" w:rsidRDefault="00214B29" w:rsidP="00A62BE5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4B29" w:rsidRPr="00A62BE5" w:rsidSect="005A0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5A" w:rsidRDefault="00DF145A" w:rsidP="005A0697">
      <w:pPr>
        <w:spacing w:after="0" w:line="240" w:lineRule="auto"/>
      </w:pPr>
      <w:r>
        <w:separator/>
      </w:r>
    </w:p>
  </w:endnote>
  <w:endnote w:type="continuationSeparator" w:id="0">
    <w:p w:rsidR="00DF145A" w:rsidRDefault="00DF145A" w:rsidP="005A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5A" w:rsidRDefault="00DF14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5A" w:rsidRDefault="00DF145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5A" w:rsidRDefault="00DF14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5A" w:rsidRDefault="00DF145A" w:rsidP="005A0697">
      <w:pPr>
        <w:spacing w:after="0" w:line="240" w:lineRule="auto"/>
      </w:pPr>
      <w:r>
        <w:separator/>
      </w:r>
    </w:p>
  </w:footnote>
  <w:footnote w:type="continuationSeparator" w:id="0">
    <w:p w:rsidR="00DF145A" w:rsidRDefault="00DF145A" w:rsidP="005A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5A" w:rsidRDefault="00DF14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1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145A" w:rsidRPr="005A0697" w:rsidRDefault="00DF145A">
        <w:pPr>
          <w:pStyle w:val="a8"/>
          <w:jc w:val="right"/>
          <w:rPr>
            <w:rFonts w:ascii="Times New Roman" w:hAnsi="Times New Roman" w:cs="Times New Roman"/>
          </w:rPr>
        </w:pPr>
        <w:r w:rsidRPr="005A0697">
          <w:rPr>
            <w:rFonts w:ascii="Times New Roman" w:hAnsi="Times New Roman" w:cs="Times New Roman"/>
          </w:rPr>
          <w:fldChar w:fldCharType="begin"/>
        </w:r>
        <w:r w:rsidRPr="005A0697">
          <w:rPr>
            <w:rFonts w:ascii="Times New Roman" w:hAnsi="Times New Roman" w:cs="Times New Roman"/>
          </w:rPr>
          <w:instrText>PAGE   \* MERGEFORMAT</w:instrText>
        </w:r>
        <w:r w:rsidRPr="005A0697">
          <w:rPr>
            <w:rFonts w:ascii="Times New Roman" w:hAnsi="Times New Roman" w:cs="Times New Roman"/>
          </w:rPr>
          <w:fldChar w:fldCharType="separate"/>
        </w:r>
        <w:r w:rsidR="00910A58">
          <w:rPr>
            <w:rFonts w:ascii="Times New Roman" w:hAnsi="Times New Roman" w:cs="Times New Roman"/>
            <w:noProof/>
          </w:rPr>
          <w:t>49</w:t>
        </w:r>
        <w:r w:rsidRPr="005A0697">
          <w:rPr>
            <w:rFonts w:ascii="Times New Roman" w:hAnsi="Times New Roman" w:cs="Times New Roman"/>
          </w:rPr>
          <w:fldChar w:fldCharType="end"/>
        </w:r>
      </w:p>
    </w:sdtContent>
  </w:sdt>
  <w:p w:rsidR="00DF145A" w:rsidRDefault="00DF14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5A" w:rsidRDefault="00DF14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E5"/>
    <w:rsid w:val="00195C0C"/>
    <w:rsid w:val="00214B29"/>
    <w:rsid w:val="00215F04"/>
    <w:rsid w:val="005A0697"/>
    <w:rsid w:val="00910A58"/>
    <w:rsid w:val="009A11F8"/>
    <w:rsid w:val="00A23C43"/>
    <w:rsid w:val="00A62BE5"/>
    <w:rsid w:val="00BF10F1"/>
    <w:rsid w:val="00DF145A"/>
    <w:rsid w:val="00E6700D"/>
    <w:rsid w:val="00E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B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BE5"/>
    <w:rPr>
      <w:color w:val="800080"/>
      <w:u w:val="single"/>
    </w:rPr>
  </w:style>
  <w:style w:type="paragraph" w:customStyle="1" w:styleId="xl66">
    <w:name w:val="xl66"/>
    <w:basedOn w:val="a"/>
    <w:rsid w:val="00A62B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62B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62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A62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A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A62B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62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62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62B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2B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62B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1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0697"/>
  </w:style>
  <w:style w:type="paragraph" w:styleId="aa">
    <w:name w:val="footer"/>
    <w:basedOn w:val="a"/>
    <w:link w:val="ab"/>
    <w:uiPriority w:val="99"/>
    <w:unhideWhenUsed/>
    <w:rsid w:val="005A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0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B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BE5"/>
    <w:rPr>
      <w:color w:val="800080"/>
      <w:u w:val="single"/>
    </w:rPr>
  </w:style>
  <w:style w:type="paragraph" w:customStyle="1" w:styleId="xl66">
    <w:name w:val="xl66"/>
    <w:basedOn w:val="a"/>
    <w:rsid w:val="00A62B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62BE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62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A62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A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A62B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A62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62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2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62B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2B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62B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6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1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0697"/>
  </w:style>
  <w:style w:type="paragraph" w:styleId="aa">
    <w:name w:val="footer"/>
    <w:basedOn w:val="a"/>
    <w:link w:val="ab"/>
    <w:uiPriority w:val="99"/>
    <w:unhideWhenUsed/>
    <w:rsid w:val="005A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11409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Яна Витальевна Зятькова</cp:lastModifiedBy>
  <cp:revision>10</cp:revision>
  <cp:lastPrinted>2021-11-12T09:51:00Z</cp:lastPrinted>
  <dcterms:created xsi:type="dcterms:W3CDTF">2021-11-03T08:30:00Z</dcterms:created>
  <dcterms:modified xsi:type="dcterms:W3CDTF">2021-11-12T10:02:00Z</dcterms:modified>
</cp:coreProperties>
</file>