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66CBB" w14:textId="77777777" w:rsidR="002839B4" w:rsidRPr="00B62548" w:rsidRDefault="002839B4" w:rsidP="002839B4">
      <w:pPr>
        <w:widowControl w:val="0"/>
        <w:autoSpaceDE w:val="0"/>
        <w:autoSpaceDN w:val="0"/>
        <w:adjustRightInd w:val="0"/>
        <w:ind w:firstLine="5954"/>
        <w:rPr>
          <w:szCs w:val="28"/>
        </w:rPr>
      </w:pPr>
      <w:bookmarkStart w:id="0" w:name="sub_1000"/>
      <w:r>
        <w:rPr>
          <w:szCs w:val="28"/>
        </w:rPr>
        <w:t>П</w:t>
      </w:r>
      <w:r w:rsidRPr="00B62548">
        <w:rPr>
          <w:szCs w:val="28"/>
        </w:rPr>
        <w:t>риложение</w:t>
      </w:r>
    </w:p>
    <w:bookmarkEnd w:id="0"/>
    <w:p w14:paraId="5A6606F1" w14:textId="77777777" w:rsidR="002839B4" w:rsidRPr="00B62548" w:rsidRDefault="002839B4" w:rsidP="002839B4">
      <w:pPr>
        <w:widowControl w:val="0"/>
        <w:autoSpaceDE w:val="0"/>
        <w:autoSpaceDN w:val="0"/>
        <w:adjustRightInd w:val="0"/>
        <w:ind w:firstLine="5954"/>
        <w:rPr>
          <w:szCs w:val="28"/>
        </w:rPr>
      </w:pPr>
      <w:r w:rsidRPr="00B62548">
        <w:rPr>
          <w:szCs w:val="28"/>
        </w:rPr>
        <w:t>к решению городской Думы</w:t>
      </w:r>
    </w:p>
    <w:p w14:paraId="1725308F" w14:textId="77777777" w:rsidR="002839B4" w:rsidRPr="00B62548" w:rsidRDefault="002839B4" w:rsidP="002839B4">
      <w:pPr>
        <w:widowControl w:val="0"/>
        <w:autoSpaceDE w:val="0"/>
        <w:autoSpaceDN w:val="0"/>
        <w:adjustRightInd w:val="0"/>
        <w:ind w:firstLine="5954"/>
        <w:rPr>
          <w:szCs w:val="28"/>
        </w:rPr>
      </w:pPr>
      <w:r w:rsidRPr="00B62548">
        <w:rPr>
          <w:szCs w:val="28"/>
        </w:rPr>
        <w:t>от ____________ №___</w:t>
      </w:r>
      <w:r>
        <w:rPr>
          <w:szCs w:val="28"/>
        </w:rPr>
        <w:t>____</w:t>
      </w:r>
    </w:p>
    <w:p w14:paraId="08C48BBC" w14:textId="77777777" w:rsidR="002839B4" w:rsidRDefault="002839B4" w:rsidP="002839B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77315E18" w14:textId="77777777" w:rsidR="002839B4" w:rsidRPr="00B62548" w:rsidRDefault="002839B4" w:rsidP="002839B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3BF3C4C4" w14:textId="77777777" w:rsidR="002839B4" w:rsidRDefault="002839B4" w:rsidP="002839B4">
      <w:pPr>
        <w:widowControl w:val="0"/>
        <w:autoSpaceDE w:val="0"/>
        <w:autoSpaceDN w:val="0"/>
        <w:adjustRightInd w:val="0"/>
        <w:jc w:val="center"/>
        <w:outlineLvl w:val="0"/>
        <w:rPr>
          <w:caps/>
          <w:szCs w:val="28"/>
        </w:rPr>
      </w:pPr>
      <w:r w:rsidRPr="00B62548">
        <w:rPr>
          <w:caps/>
          <w:szCs w:val="28"/>
        </w:rPr>
        <w:t>Порядок</w:t>
      </w:r>
      <w:r>
        <w:rPr>
          <w:caps/>
          <w:szCs w:val="28"/>
        </w:rPr>
        <w:t xml:space="preserve"> </w:t>
      </w:r>
    </w:p>
    <w:p w14:paraId="11D06B66" w14:textId="77777777" w:rsidR="002839B4" w:rsidRDefault="002839B4" w:rsidP="002839B4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B62548">
        <w:rPr>
          <w:szCs w:val="28"/>
        </w:rPr>
        <w:t xml:space="preserve">установки памятных знаков в городском </w:t>
      </w:r>
    </w:p>
    <w:p w14:paraId="03B4D384" w14:textId="77777777" w:rsidR="002839B4" w:rsidRPr="00B62548" w:rsidRDefault="002839B4" w:rsidP="002839B4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B62548">
        <w:rPr>
          <w:szCs w:val="28"/>
        </w:rPr>
        <w:t>округе – городе Барнауле Алтайского края</w:t>
      </w:r>
    </w:p>
    <w:p w14:paraId="4B232FEA" w14:textId="77777777" w:rsidR="002839B4" w:rsidRPr="00B62548" w:rsidRDefault="002839B4" w:rsidP="002839B4">
      <w:pPr>
        <w:ind w:firstLine="709"/>
        <w:jc w:val="center"/>
        <w:rPr>
          <w:szCs w:val="28"/>
        </w:rPr>
      </w:pPr>
    </w:p>
    <w:p w14:paraId="1FF2105B" w14:textId="77777777" w:rsidR="002839B4" w:rsidRPr="00914B82" w:rsidRDefault="002839B4" w:rsidP="002839B4">
      <w:pPr>
        <w:pStyle w:val="a9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14B82">
        <w:rPr>
          <w:rFonts w:ascii="Times New Roman" w:hAnsi="Times New Roman"/>
          <w:sz w:val="28"/>
          <w:szCs w:val="28"/>
        </w:rPr>
        <w:t>Общие положения</w:t>
      </w:r>
    </w:p>
    <w:p w14:paraId="246A3F90" w14:textId="77777777" w:rsidR="002839B4" w:rsidRPr="00B62548" w:rsidRDefault="002839B4" w:rsidP="002839B4">
      <w:pPr>
        <w:ind w:firstLine="709"/>
        <w:jc w:val="center"/>
        <w:rPr>
          <w:szCs w:val="28"/>
        </w:rPr>
      </w:pPr>
    </w:p>
    <w:p w14:paraId="1B153C40" w14:textId="77777777" w:rsidR="002839B4" w:rsidRPr="00B62548" w:rsidRDefault="002839B4" w:rsidP="002839B4">
      <w:pPr>
        <w:ind w:firstLine="709"/>
        <w:outlineLvl w:val="2"/>
        <w:rPr>
          <w:szCs w:val="28"/>
        </w:rPr>
      </w:pPr>
      <w:r>
        <w:rPr>
          <w:szCs w:val="28"/>
        </w:rPr>
        <w:t xml:space="preserve">1.1. </w:t>
      </w:r>
      <w:r w:rsidRPr="00B62548">
        <w:rPr>
          <w:szCs w:val="28"/>
        </w:rPr>
        <w:t xml:space="preserve">Порядок установки памятных знаков в городском округе – городе Барнауле Алтайского края (далее – Порядок) определяет порядок </w:t>
      </w:r>
      <w:r>
        <w:rPr>
          <w:szCs w:val="28"/>
        </w:rPr>
        <w:t xml:space="preserve">рассмотрения ходатайств и принятия решений по вопросу установки </w:t>
      </w:r>
      <w:r w:rsidRPr="00B62548">
        <w:rPr>
          <w:szCs w:val="28"/>
        </w:rPr>
        <w:t xml:space="preserve">памятных знаков на территории городского округа – города Барнаула Алтайского края (далее – город Барнаул) </w:t>
      </w:r>
      <w:r>
        <w:rPr>
          <w:szCs w:val="28"/>
        </w:rPr>
        <w:t>в целях</w:t>
      </w:r>
      <w:r w:rsidRPr="00B62548">
        <w:rPr>
          <w:szCs w:val="28"/>
        </w:rPr>
        <w:t xml:space="preserve"> увековечения памяти о выдающихся гражданах и </w:t>
      </w:r>
      <w:r>
        <w:rPr>
          <w:szCs w:val="28"/>
        </w:rPr>
        <w:t xml:space="preserve">выдающихся </w:t>
      </w:r>
      <w:r w:rsidRPr="00B62548">
        <w:rPr>
          <w:szCs w:val="28"/>
        </w:rPr>
        <w:t xml:space="preserve">событиях, </w:t>
      </w:r>
      <w:r>
        <w:rPr>
          <w:szCs w:val="28"/>
        </w:rPr>
        <w:t>формирования</w:t>
      </w:r>
      <w:r w:rsidRPr="00B62548">
        <w:rPr>
          <w:szCs w:val="28"/>
        </w:rPr>
        <w:t xml:space="preserve"> </w:t>
      </w:r>
      <w:r>
        <w:rPr>
          <w:szCs w:val="28"/>
        </w:rPr>
        <w:t>историко-культурной среды на территории города Барнаула, чувства</w:t>
      </w:r>
      <w:r>
        <w:rPr>
          <w:spacing w:val="2"/>
          <w:szCs w:val="28"/>
          <w:shd w:val="clear" w:color="auto" w:fill="FFFFFF"/>
        </w:rPr>
        <w:t xml:space="preserve"> патриотизма и </w:t>
      </w:r>
      <w:r w:rsidRPr="00B62548">
        <w:rPr>
          <w:spacing w:val="2"/>
          <w:szCs w:val="28"/>
          <w:shd w:val="clear" w:color="auto" w:fill="FFFFFF"/>
        </w:rPr>
        <w:t xml:space="preserve">уважения </w:t>
      </w:r>
      <w:r>
        <w:rPr>
          <w:spacing w:val="2"/>
          <w:szCs w:val="28"/>
          <w:shd w:val="clear" w:color="auto" w:fill="FFFFFF"/>
        </w:rPr>
        <w:t xml:space="preserve">граждан </w:t>
      </w:r>
      <w:r w:rsidRPr="00B62548">
        <w:rPr>
          <w:spacing w:val="2"/>
          <w:szCs w:val="28"/>
          <w:shd w:val="clear" w:color="auto" w:fill="FFFFFF"/>
        </w:rPr>
        <w:t>к и</w:t>
      </w:r>
      <w:r>
        <w:rPr>
          <w:spacing w:val="2"/>
          <w:szCs w:val="28"/>
          <w:shd w:val="clear" w:color="auto" w:fill="FFFFFF"/>
        </w:rPr>
        <w:t>сторическим традициям и наследию</w:t>
      </w:r>
      <w:r w:rsidRPr="00B62548">
        <w:rPr>
          <w:szCs w:val="28"/>
        </w:rPr>
        <w:t>.</w:t>
      </w:r>
    </w:p>
    <w:p w14:paraId="18B51AED" w14:textId="77777777" w:rsidR="002839B4" w:rsidRPr="00B62548" w:rsidRDefault="002839B4" w:rsidP="002839B4">
      <w:pPr>
        <w:ind w:firstLine="709"/>
        <w:outlineLvl w:val="2"/>
        <w:rPr>
          <w:szCs w:val="28"/>
        </w:rPr>
      </w:pPr>
      <w:r w:rsidRPr="00B62548">
        <w:rPr>
          <w:szCs w:val="28"/>
        </w:rPr>
        <w:t>1</w:t>
      </w:r>
      <w:r>
        <w:rPr>
          <w:szCs w:val="28"/>
        </w:rPr>
        <w:t xml:space="preserve">.2. </w:t>
      </w:r>
      <w:r w:rsidRPr="00B62548">
        <w:rPr>
          <w:szCs w:val="28"/>
        </w:rPr>
        <w:t>В Порядке используются следующие понятия:</w:t>
      </w:r>
    </w:p>
    <w:p w14:paraId="76D6A7FF" w14:textId="1ED11645" w:rsidR="002839B4" w:rsidRPr="004A719B" w:rsidRDefault="002839B4" w:rsidP="002839B4">
      <w:pPr>
        <w:ind w:firstLine="709"/>
        <w:outlineLvl w:val="2"/>
        <w:rPr>
          <w:color w:val="000000"/>
          <w:szCs w:val="28"/>
        </w:rPr>
      </w:pPr>
      <w:r w:rsidRPr="007C51FD">
        <w:rPr>
          <w:szCs w:val="28"/>
        </w:rPr>
        <w:t xml:space="preserve">выдающиеся граждане – граждане Российской Федерации, удостоенные </w:t>
      </w:r>
      <w:r w:rsidRPr="007C51FD">
        <w:rPr>
          <w:color w:val="000000"/>
          <w:szCs w:val="28"/>
        </w:rPr>
        <w:t>званий</w:t>
      </w:r>
      <w:r w:rsidRPr="004513B5">
        <w:rPr>
          <w:szCs w:val="28"/>
        </w:rPr>
        <w:t xml:space="preserve"> </w:t>
      </w:r>
      <w:r w:rsidRPr="00A60B13">
        <w:rPr>
          <w:szCs w:val="28"/>
        </w:rPr>
        <w:t>Героя Советского Союза, Героя Российской Федерации, Героя Социалистического Труда</w:t>
      </w:r>
      <w:r>
        <w:rPr>
          <w:szCs w:val="28"/>
        </w:rPr>
        <w:t>,</w:t>
      </w:r>
      <w:r w:rsidRPr="00A60B13">
        <w:rPr>
          <w:szCs w:val="28"/>
        </w:rPr>
        <w:t xml:space="preserve"> Ге</w:t>
      </w:r>
      <w:r>
        <w:rPr>
          <w:szCs w:val="28"/>
        </w:rPr>
        <w:t>роя Труда Российской Федерации</w:t>
      </w:r>
      <w:r w:rsidRPr="00A60B13">
        <w:rPr>
          <w:szCs w:val="28"/>
        </w:rPr>
        <w:t xml:space="preserve">, полных кавалеров ордена Славы, </w:t>
      </w:r>
      <w:r>
        <w:rPr>
          <w:szCs w:val="28"/>
        </w:rPr>
        <w:t xml:space="preserve">ордена </w:t>
      </w:r>
      <w:r w:rsidRPr="00A60B13">
        <w:rPr>
          <w:szCs w:val="28"/>
        </w:rPr>
        <w:t>«За заслуги перед Отечеством»,</w:t>
      </w:r>
      <w:r w:rsidRPr="00974588">
        <w:rPr>
          <w:szCs w:val="28"/>
        </w:rPr>
        <w:t xml:space="preserve"> </w:t>
      </w:r>
      <w:r>
        <w:rPr>
          <w:szCs w:val="28"/>
        </w:rPr>
        <w:t>ордена Трудовой Славы</w:t>
      </w:r>
      <w:r w:rsidRPr="00A60B13">
        <w:rPr>
          <w:szCs w:val="28"/>
        </w:rPr>
        <w:t>, Почетного гражданина Алтайского края, Почетного гражданина города Барнаула</w:t>
      </w:r>
      <w:r>
        <w:rPr>
          <w:szCs w:val="28"/>
        </w:rPr>
        <w:t>,</w:t>
      </w:r>
      <w:r w:rsidRPr="007C51FD">
        <w:rPr>
          <w:szCs w:val="28"/>
        </w:rPr>
        <w:t xml:space="preserve"> </w:t>
      </w:r>
      <w:r w:rsidRPr="007C51FD">
        <w:rPr>
          <w:color w:val="000000"/>
          <w:szCs w:val="28"/>
        </w:rPr>
        <w:t>а также иные граждане Российской Федерации, внесшие значительный вклад в развитие науки, техники, физической культуры и спорта, культуры, искусства и просвещения, в охрану здоровья, жизни, прав и свобод граждан</w:t>
      </w:r>
      <w:r>
        <w:rPr>
          <w:color w:val="000000"/>
          <w:szCs w:val="28"/>
        </w:rPr>
        <w:t>, проявившие самоотверженность и героизм при исполнении профессионального долга</w:t>
      </w:r>
      <w:r w:rsidRPr="007C51FD">
        <w:rPr>
          <w:color w:val="000000"/>
          <w:szCs w:val="28"/>
        </w:rPr>
        <w:t>;</w:t>
      </w:r>
    </w:p>
    <w:p w14:paraId="23F7E0CB" w14:textId="77777777" w:rsidR="002839B4" w:rsidRPr="00750B30" w:rsidRDefault="002839B4" w:rsidP="002839B4">
      <w:pPr>
        <w:ind w:firstLine="709"/>
        <w:outlineLvl w:val="3"/>
        <w:rPr>
          <w:szCs w:val="28"/>
        </w:rPr>
      </w:pPr>
      <w:r w:rsidRPr="00750B30">
        <w:rPr>
          <w:szCs w:val="28"/>
        </w:rPr>
        <w:t>выдающиеся события – события, имеющие особое значение в истории Российской Федерации, Алтайского края</w:t>
      </w:r>
      <w:r>
        <w:rPr>
          <w:szCs w:val="28"/>
        </w:rPr>
        <w:t xml:space="preserve"> или города Барнаула;</w:t>
      </w:r>
    </w:p>
    <w:p w14:paraId="777788A9" w14:textId="65914453" w:rsidR="002839B4" w:rsidRPr="004953B6" w:rsidRDefault="002839B4" w:rsidP="002839B4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742898">
        <w:rPr>
          <w:szCs w:val="28"/>
        </w:rPr>
        <w:t xml:space="preserve">памятный знак – локальное тематическое произведение с ограниченной сферой восприятия в виде скульптуры, обелиска, памятного камня, </w:t>
      </w:r>
      <w:r w:rsidRPr="00894274">
        <w:rPr>
          <w:szCs w:val="28"/>
        </w:rPr>
        <w:t>стелы,</w:t>
      </w:r>
      <w:r w:rsidR="00894274">
        <w:rPr>
          <w:szCs w:val="28"/>
        </w:rPr>
        <w:t xml:space="preserve"> </w:t>
      </w:r>
      <w:r>
        <w:rPr>
          <w:szCs w:val="28"/>
        </w:rPr>
        <w:t>мемориальной доски,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Cs w:val="28"/>
        </w:rPr>
        <w:t>элемента</w:t>
      </w:r>
      <w:r w:rsidRPr="004953B6">
        <w:rPr>
          <w:szCs w:val="28"/>
        </w:rPr>
        <w:t xml:space="preserve"> монументально-декоративного оформления общественных пространств,</w:t>
      </w:r>
      <w:r>
        <w:rPr>
          <w:szCs w:val="28"/>
        </w:rPr>
        <w:t xml:space="preserve"> </w:t>
      </w:r>
      <w:r w:rsidRPr="00742898">
        <w:rPr>
          <w:szCs w:val="28"/>
        </w:rPr>
        <w:t>которое призвано увековечивать память о выдающихся гражданах и</w:t>
      </w:r>
      <w:r>
        <w:rPr>
          <w:szCs w:val="28"/>
        </w:rPr>
        <w:t>ли</w:t>
      </w:r>
      <w:r w:rsidRPr="00742898">
        <w:rPr>
          <w:szCs w:val="28"/>
        </w:rPr>
        <w:t xml:space="preserve"> </w:t>
      </w:r>
      <w:r>
        <w:rPr>
          <w:szCs w:val="28"/>
        </w:rPr>
        <w:t xml:space="preserve">выдающихся </w:t>
      </w:r>
      <w:r w:rsidRPr="00742898">
        <w:rPr>
          <w:szCs w:val="28"/>
        </w:rPr>
        <w:t>событиях</w:t>
      </w:r>
      <w:r>
        <w:rPr>
          <w:szCs w:val="28"/>
        </w:rPr>
        <w:t>.</w:t>
      </w:r>
    </w:p>
    <w:p w14:paraId="3FC2AF16" w14:textId="77777777" w:rsidR="002839B4" w:rsidRPr="00750B30" w:rsidRDefault="002839B4" w:rsidP="002839B4">
      <w:pPr>
        <w:ind w:firstLine="709"/>
        <w:outlineLvl w:val="2"/>
        <w:rPr>
          <w:szCs w:val="28"/>
          <w:u w:val="single"/>
        </w:rPr>
      </w:pPr>
      <w:r>
        <w:rPr>
          <w:szCs w:val="28"/>
        </w:rPr>
        <w:t>1.</w:t>
      </w:r>
      <w:r w:rsidRPr="00750B30">
        <w:rPr>
          <w:szCs w:val="28"/>
        </w:rPr>
        <w:t>3</w:t>
      </w:r>
      <w:r w:rsidRPr="00261DD1">
        <w:rPr>
          <w:szCs w:val="28"/>
        </w:rPr>
        <w:t>.</w:t>
      </w:r>
      <w:r w:rsidRPr="00750B30">
        <w:rPr>
          <w:szCs w:val="28"/>
        </w:rPr>
        <w:t xml:space="preserve"> Основанием увековечения памяти выдающихся граждан является факт проявления личного мужества и героизма при выполнении служебного или гражданского долга, либо наличие наград СССР, Российской Федерации, Алтайского края, города Барнаула, либо наличие официального</w:t>
      </w:r>
      <w:r>
        <w:rPr>
          <w:szCs w:val="28"/>
        </w:rPr>
        <w:t xml:space="preserve">, общепризнанного, </w:t>
      </w:r>
      <w:r w:rsidRPr="00750B30">
        <w:rPr>
          <w:szCs w:val="28"/>
        </w:rPr>
        <w:t>значительного вклада в развитие науки, техники, физической культуры и спорта, культуры, искусства и просвещения, в охрану здоровь</w:t>
      </w:r>
      <w:r>
        <w:rPr>
          <w:szCs w:val="28"/>
        </w:rPr>
        <w:t>я, жизни, прав и свобод граждан.</w:t>
      </w:r>
    </w:p>
    <w:p w14:paraId="2AC3A3DA" w14:textId="77777777" w:rsidR="002839B4" w:rsidRPr="00750B30" w:rsidRDefault="002839B4" w:rsidP="00283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B30">
        <w:rPr>
          <w:rFonts w:ascii="Times New Roman" w:hAnsi="Times New Roman" w:cs="Times New Roman"/>
          <w:sz w:val="28"/>
          <w:szCs w:val="28"/>
        </w:rPr>
        <w:t>Основанием увековечения выдающегося события является приз</w:t>
      </w:r>
      <w:r>
        <w:rPr>
          <w:rFonts w:ascii="Times New Roman" w:hAnsi="Times New Roman" w:cs="Times New Roman"/>
          <w:sz w:val="28"/>
          <w:szCs w:val="28"/>
        </w:rPr>
        <w:t xml:space="preserve">нание его </w:t>
      </w:r>
      <w:r>
        <w:rPr>
          <w:rFonts w:ascii="Times New Roman" w:hAnsi="Times New Roman" w:cs="Times New Roman"/>
          <w:sz w:val="28"/>
          <w:szCs w:val="28"/>
        </w:rPr>
        <w:lastRenderedPageBreak/>
        <w:t>высокого общественного</w:t>
      </w:r>
      <w:r w:rsidRPr="00750B30">
        <w:rPr>
          <w:rFonts w:ascii="Times New Roman" w:hAnsi="Times New Roman" w:cs="Times New Roman"/>
          <w:sz w:val="28"/>
          <w:szCs w:val="28"/>
        </w:rPr>
        <w:t>, нравственно-патриотического значения в истории Российской Федерации, Алтайского края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50B30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14:paraId="499DD0C0" w14:textId="2AA8CC9B" w:rsidR="000A0083" w:rsidRPr="004B7EF9" w:rsidRDefault="002839B4" w:rsidP="000A0083">
      <w:pPr>
        <w:ind w:firstLine="709"/>
        <w:outlineLvl w:val="2"/>
        <w:rPr>
          <w:color w:val="FF0000"/>
          <w:szCs w:val="28"/>
        </w:rPr>
      </w:pPr>
      <w:r w:rsidRPr="00B62548">
        <w:rPr>
          <w:szCs w:val="28"/>
        </w:rPr>
        <w:t>1.</w:t>
      </w:r>
      <w:r>
        <w:rPr>
          <w:szCs w:val="28"/>
        </w:rPr>
        <w:t xml:space="preserve">4. </w:t>
      </w:r>
      <w:r w:rsidRPr="00B62548">
        <w:rPr>
          <w:szCs w:val="28"/>
        </w:rPr>
        <w:t xml:space="preserve">Порядок не распространяется на </w:t>
      </w:r>
      <w:r>
        <w:rPr>
          <w:szCs w:val="28"/>
        </w:rPr>
        <w:t>правоотношения в сфере установки</w:t>
      </w:r>
      <w:r w:rsidRPr="00B62548">
        <w:rPr>
          <w:szCs w:val="28"/>
        </w:rPr>
        <w:t xml:space="preserve"> памятн</w:t>
      </w:r>
      <w:r>
        <w:rPr>
          <w:szCs w:val="28"/>
        </w:rPr>
        <w:t xml:space="preserve">иков </w:t>
      </w:r>
      <w:r w:rsidRPr="00B62548">
        <w:rPr>
          <w:szCs w:val="28"/>
        </w:rPr>
        <w:t>на терр</w:t>
      </w:r>
      <w:r>
        <w:rPr>
          <w:szCs w:val="28"/>
        </w:rPr>
        <w:t>итории кладбищ города Барнаула</w:t>
      </w:r>
      <w:r w:rsidRPr="00B62548">
        <w:rPr>
          <w:szCs w:val="28"/>
        </w:rPr>
        <w:t xml:space="preserve">, </w:t>
      </w:r>
      <w:r w:rsidRPr="00171B22">
        <w:rPr>
          <w:szCs w:val="28"/>
        </w:rPr>
        <w:t>элементов благоустройства</w:t>
      </w:r>
      <w:r w:rsidRPr="00B62548">
        <w:rPr>
          <w:szCs w:val="28"/>
        </w:rPr>
        <w:t xml:space="preserve">, которые не связаны с увековечением памяти выдающихся граждан и </w:t>
      </w:r>
      <w:r>
        <w:rPr>
          <w:szCs w:val="28"/>
        </w:rPr>
        <w:t xml:space="preserve">выдающихся </w:t>
      </w:r>
      <w:r w:rsidRPr="00B62548">
        <w:rPr>
          <w:szCs w:val="28"/>
        </w:rPr>
        <w:t>событи</w:t>
      </w:r>
      <w:r>
        <w:rPr>
          <w:szCs w:val="28"/>
        </w:rPr>
        <w:t>й</w:t>
      </w:r>
      <w:r w:rsidRPr="004B7EF9">
        <w:rPr>
          <w:szCs w:val="28"/>
        </w:rPr>
        <w:t>, скульптурных или архитектурных композиций на территории,</w:t>
      </w:r>
      <w:r w:rsidRPr="004B7EF9">
        <w:rPr>
          <w:color w:val="0070C0"/>
          <w:szCs w:val="28"/>
        </w:rPr>
        <w:t xml:space="preserve"> </w:t>
      </w:r>
      <w:r w:rsidRPr="004B7EF9">
        <w:rPr>
          <w:szCs w:val="28"/>
        </w:rPr>
        <w:t>находящейся в частной собственности</w:t>
      </w:r>
      <w:r w:rsidR="000A0083" w:rsidRPr="004B7EF9">
        <w:rPr>
          <w:szCs w:val="28"/>
        </w:rPr>
        <w:t>, а также при установк</w:t>
      </w:r>
      <w:r w:rsidR="004B7EF9" w:rsidRPr="004B7EF9">
        <w:rPr>
          <w:szCs w:val="28"/>
        </w:rPr>
        <w:t>е</w:t>
      </w:r>
      <w:r w:rsidR="000A0083" w:rsidRPr="004B7EF9">
        <w:rPr>
          <w:szCs w:val="28"/>
        </w:rPr>
        <w:t xml:space="preserve"> стел в случаях, предусмотренных федеральными законами.</w:t>
      </w:r>
    </w:p>
    <w:p w14:paraId="5BDD1BBA" w14:textId="22667063" w:rsidR="002839B4" w:rsidRPr="00742898" w:rsidRDefault="002839B4" w:rsidP="002839B4">
      <w:pPr>
        <w:ind w:firstLine="709"/>
        <w:outlineLvl w:val="2"/>
        <w:rPr>
          <w:szCs w:val="28"/>
        </w:rPr>
      </w:pPr>
      <w:r w:rsidRPr="00B62548">
        <w:rPr>
          <w:szCs w:val="28"/>
        </w:rPr>
        <w:t>1.</w:t>
      </w:r>
      <w:r>
        <w:rPr>
          <w:szCs w:val="28"/>
        </w:rPr>
        <w:t xml:space="preserve">5. </w:t>
      </w:r>
      <w:r w:rsidRPr="00B62548">
        <w:rPr>
          <w:szCs w:val="28"/>
        </w:rPr>
        <w:t xml:space="preserve">Памятные знаки устанавливаются не ранее чем через 10 лет после увековечиваемого свершившегося </w:t>
      </w:r>
      <w:r w:rsidRPr="00216232">
        <w:rPr>
          <w:szCs w:val="28"/>
        </w:rPr>
        <w:t>выдающегося события</w:t>
      </w:r>
      <w:r w:rsidRPr="00B62548">
        <w:rPr>
          <w:szCs w:val="28"/>
        </w:rPr>
        <w:t xml:space="preserve"> или кончины </w:t>
      </w:r>
      <w:r>
        <w:rPr>
          <w:szCs w:val="28"/>
        </w:rPr>
        <w:t xml:space="preserve">выдающегося </w:t>
      </w:r>
      <w:r w:rsidRPr="00B62548">
        <w:rPr>
          <w:szCs w:val="28"/>
        </w:rPr>
        <w:t>гражданина,</w:t>
      </w:r>
      <w:r>
        <w:rPr>
          <w:szCs w:val="28"/>
        </w:rPr>
        <w:t xml:space="preserve"> </w:t>
      </w:r>
      <w:r w:rsidRPr="00B62548">
        <w:rPr>
          <w:szCs w:val="28"/>
        </w:rPr>
        <w:t>за исключением случаев увековеч</w:t>
      </w:r>
      <w:r>
        <w:rPr>
          <w:szCs w:val="28"/>
        </w:rPr>
        <w:t>е</w:t>
      </w:r>
      <w:r w:rsidRPr="00B62548">
        <w:rPr>
          <w:szCs w:val="28"/>
        </w:rPr>
        <w:t xml:space="preserve">ния </w:t>
      </w:r>
      <w:r>
        <w:rPr>
          <w:szCs w:val="28"/>
        </w:rPr>
        <w:t xml:space="preserve">памяти об умерших </w:t>
      </w:r>
      <w:r w:rsidRPr="00B62548">
        <w:rPr>
          <w:szCs w:val="28"/>
        </w:rPr>
        <w:t>граждан</w:t>
      </w:r>
      <w:r>
        <w:rPr>
          <w:szCs w:val="28"/>
        </w:rPr>
        <w:t>ах</w:t>
      </w:r>
      <w:r w:rsidRPr="003216A2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B62548">
        <w:rPr>
          <w:szCs w:val="28"/>
        </w:rPr>
        <w:t xml:space="preserve">, </w:t>
      </w:r>
      <w:r w:rsidRPr="00A60B13">
        <w:rPr>
          <w:szCs w:val="28"/>
        </w:rPr>
        <w:t>удостоенных звания Героя Советского Союза, Героя Российской Федерации, Героя Социалистического Труда</w:t>
      </w:r>
      <w:r>
        <w:rPr>
          <w:szCs w:val="28"/>
        </w:rPr>
        <w:t>,</w:t>
      </w:r>
      <w:r w:rsidRPr="00A60B13">
        <w:rPr>
          <w:szCs w:val="28"/>
        </w:rPr>
        <w:t xml:space="preserve"> Ге</w:t>
      </w:r>
      <w:r>
        <w:rPr>
          <w:szCs w:val="28"/>
        </w:rPr>
        <w:t>роя Труда Российской Федерации</w:t>
      </w:r>
      <w:r w:rsidRPr="00A60B13">
        <w:rPr>
          <w:szCs w:val="28"/>
        </w:rPr>
        <w:t xml:space="preserve">, </w:t>
      </w:r>
      <w:r w:rsidR="000378C2">
        <w:rPr>
          <w:szCs w:val="28"/>
        </w:rPr>
        <w:t xml:space="preserve">являвшихся </w:t>
      </w:r>
      <w:r w:rsidRPr="00A60B13">
        <w:rPr>
          <w:szCs w:val="28"/>
        </w:rPr>
        <w:t>полны</w:t>
      </w:r>
      <w:r w:rsidR="000378C2">
        <w:rPr>
          <w:szCs w:val="28"/>
        </w:rPr>
        <w:t>ми</w:t>
      </w:r>
      <w:r w:rsidRPr="00A60B13">
        <w:rPr>
          <w:szCs w:val="28"/>
        </w:rPr>
        <w:t xml:space="preserve"> кавалер</w:t>
      </w:r>
      <w:r w:rsidR="000378C2">
        <w:rPr>
          <w:szCs w:val="28"/>
        </w:rPr>
        <w:t>ами</w:t>
      </w:r>
      <w:r w:rsidRPr="00A60B13">
        <w:rPr>
          <w:szCs w:val="28"/>
        </w:rPr>
        <w:t xml:space="preserve"> ордена Славы,</w:t>
      </w:r>
      <w:r w:rsidRPr="006E4BB9">
        <w:rPr>
          <w:szCs w:val="28"/>
        </w:rPr>
        <w:t xml:space="preserve"> </w:t>
      </w:r>
      <w:r w:rsidRPr="00A60B13">
        <w:rPr>
          <w:szCs w:val="28"/>
        </w:rPr>
        <w:t>ордена «За заслуги перед Отечеством»</w:t>
      </w:r>
      <w:r>
        <w:rPr>
          <w:szCs w:val="28"/>
        </w:rPr>
        <w:t>,</w:t>
      </w:r>
      <w:r w:rsidR="000378C2">
        <w:rPr>
          <w:szCs w:val="28"/>
        </w:rPr>
        <w:t xml:space="preserve"> ордена Трудовой Славы, Почетными</w:t>
      </w:r>
      <w:r w:rsidRPr="00A60B13">
        <w:rPr>
          <w:szCs w:val="28"/>
        </w:rPr>
        <w:t xml:space="preserve"> граждан</w:t>
      </w:r>
      <w:r w:rsidR="000378C2">
        <w:rPr>
          <w:szCs w:val="28"/>
        </w:rPr>
        <w:t>ами</w:t>
      </w:r>
      <w:r w:rsidRPr="00A60B13">
        <w:rPr>
          <w:szCs w:val="28"/>
        </w:rPr>
        <w:t xml:space="preserve"> Алтайского края, Почетн</w:t>
      </w:r>
      <w:r w:rsidR="000378C2">
        <w:rPr>
          <w:szCs w:val="28"/>
        </w:rPr>
        <w:t>ыми</w:t>
      </w:r>
      <w:r w:rsidRPr="00A60B13">
        <w:rPr>
          <w:szCs w:val="28"/>
        </w:rPr>
        <w:t xml:space="preserve"> граждан</w:t>
      </w:r>
      <w:r w:rsidR="000378C2">
        <w:rPr>
          <w:szCs w:val="28"/>
        </w:rPr>
        <w:t>ами</w:t>
      </w:r>
      <w:r w:rsidRPr="00A60B13">
        <w:rPr>
          <w:szCs w:val="28"/>
        </w:rPr>
        <w:t xml:space="preserve"> города Барнаула</w:t>
      </w:r>
      <w:r>
        <w:rPr>
          <w:szCs w:val="28"/>
        </w:rPr>
        <w:t>, медицински</w:t>
      </w:r>
      <w:r w:rsidR="000378C2">
        <w:rPr>
          <w:szCs w:val="28"/>
        </w:rPr>
        <w:t>ми</w:t>
      </w:r>
      <w:r>
        <w:rPr>
          <w:szCs w:val="28"/>
        </w:rPr>
        <w:t xml:space="preserve"> работника</w:t>
      </w:r>
      <w:r w:rsidR="000378C2">
        <w:rPr>
          <w:szCs w:val="28"/>
        </w:rPr>
        <w:t>ми, погибшими</w:t>
      </w:r>
      <w:r>
        <w:rPr>
          <w:szCs w:val="28"/>
        </w:rPr>
        <w:t xml:space="preserve"> в результате инфицирования новой корон</w:t>
      </w:r>
      <w:r w:rsidR="00515E3A">
        <w:rPr>
          <w:szCs w:val="28"/>
        </w:rPr>
        <w:t>а</w:t>
      </w:r>
      <w:r>
        <w:rPr>
          <w:szCs w:val="28"/>
        </w:rPr>
        <w:t xml:space="preserve">вирусной инфекцией </w:t>
      </w:r>
      <w:r w:rsidRPr="00261DD1">
        <w:rPr>
          <w:szCs w:val="28"/>
        </w:rPr>
        <w:t>(</w:t>
      </w:r>
      <w:r>
        <w:rPr>
          <w:szCs w:val="28"/>
          <w:lang w:val="en-US"/>
        </w:rPr>
        <w:t>COVID</w:t>
      </w:r>
      <w:r>
        <w:rPr>
          <w:szCs w:val="28"/>
        </w:rPr>
        <w:t>-</w:t>
      </w:r>
      <w:r w:rsidRPr="00261DD1">
        <w:rPr>
          <w:szCs w:val="28"/>
        </w:rPr>
        <w:t>19)</w:t>
      </w:r>
      <w:r>
        <w:rPr>
          <w:szCs w:val="28"/>
        </w:rPr>
        <w:t xml:space="preserve"> при исполнении ими трудовых обязанностей</w:t>
      </w:r>
      <w:r w:rsidRPr="00A60B13">
        <w:rPr>
          <w:szCs w:val="28"/>
        </w:rPr>
        <w:t>.</w:t>
      </w:r>
    </w:p>
    <w:p w14:paraId="4C7D86FC" w14:textId="77777777" w:rsidR="002839B4" w:rsidRPr="00742898" w:rsidRDefault="002839B4" w:rsidP="002839B4">
      <w:pPr>
        <w:ind w:firstLine="709"/>
        <w:outlineLvl w:val="2"/>
        <w:rPr>
          <w:color w:val="2D2D2D"/>
          <w:spacing w:val="2"/>
          <w:szCs w:val="28"/>
          <w:shd w:val="clear" w:color="auto" w:fill="FFFFFF"/>
        </w:rPr>
      </w:pPr>
      <w:r w:rsidRPr="00B62548">
        <w:rPr>
          <w:szCs w:val="28"/>
        </w:rPr>
        <w:t>1.</w:t>
      </w:r>
      <w:r>
        <w:rPr>
          <w:szCs w:val="28"/>
        </w:rPr>
        <w:t>6</w:t>
      </w:r>
      <w:r w:rsidRPr="00B62548">
        <w:rPr>
          <w:szCs w:val="28"/>
        </w:rPr>
        <w:t>.</w:t>
      </w:r>
      <w:r>
        <w:rPr>
          <w:color w:val="2D2D2D"/>
          <w:spacing w:val="2"/>
          <w:szCs w:val="28"/>
          <w:shd w:val="clear" w:color="auto" w:fill="FFFFFF"/>
        </w:rPr>
        <w:t xml:space="preserve"> </w:t>
      </w:r>
      <w:r>
        <w:rPr>
          <w:spacing w:val="2"/>
          <w:szCs w:val="28"/>
          <w:shd w:val="clear" w:color="auto" w:fill="FFFFFF"/>
        </w:rPr>
        <w:t>В память о выдающемся гражданине или выдающемся событии</w:t>
      </w:r>
      <w:r w:rsidRPr="00B62548">
        <w:rPr>
          <w:spacing w:val="2"/>
          <w:szCs w:val="28"/>
          <w:shd w:val="clear" w:color="auto" w:fill="FFFFFF"/>
        </w:rPr>
        <w:t xml:space="preserve"> в пределах города Барнаула может быть </w:t>
      </w:r>
      <w:r>
        <w:rPr>
          <w:spacing w:val="2"/>
          <w:szCs w:val="28"/>
          <w:shd w:val="clear" w:color="auto" w:fill="FFFFFF"/>
        </w:rPr>
        <w:t>установлен</w:t>
      </w:r>
      <w:r w:rsidRPr="00B62548">
        <w:rPr>
          <w:spacing w:val="2"/>
          <w:szCs w:val="28"/>
          <w:shd w:val="clear" w:color="auto" w:fill="FFFFFF"/>
        </w:rPr>
        <w:t xml:space="preserve"> только один памятный знак </w:t>
      </w:r>
      <w:r w:rsidRPr="00A60B13">
        <w:rPr>
          <w:spacing w:val="2"/>
          <w:szCs w:val="28"/>
          <w:shd w:val="clear" w:color="auto" w:fill="FFFFFF"/>
        </w:rPr>
        <w:t xml:space="preserve">в месте, где произошло выдающееся событие, проживал (пребывал), осуществлял свою трудовую и иную </w:t>
      </w:r>
      <w:r>
        <w:rPr>
          <w:spacing w:val="2"/>
          <w:szCs w:val="28"/>
          <w:shd w:val="clear" w:color="auto" w:fill="FFFFFF"/>
        </w:rPr>
        <w:t>деятельность либо</w:t>
      </w:r>
      <w:r w:rsidRPr="00A60B13">
        <w:rPr>
          <w:spacing w:val="2"/>
          <w:szCs w:val="28"/>
          <w:shd w:val="clear" w:color="auto" w:fill="FFFFFF"/>
        </w:rPr>
        <w:t xml:space="preserve"> учился выдающийся гражданин</w:t>
      </w:r>
      <w:r w:rsidRPr="00A60B13">
        <w:rPr>
          <w:szCs w:val="28"/>
        </w:rPr>
        <w:t>.</w:t>
      </w:r>
    </w:p>
    <w:p w14:paraId="06B05847" w14:textId="77777777" w:rsidR="002839B4" w:rsidRPr="00742898" w:rsidRDefault="002839B4" w:rsidP="002839B4">
      <w:pPr>
        <w:ind w:firstLine="709"/>
        <w:outlineLvl w:val="2"/>
        <w:rPr>
          <w:spacing w:val="2"/>
          <w:szCs w:val="28"/>
          <w:shd w:val="clear" w:color="auto" w:fill="FFFFFF"/>
        </w:rPr>
      </w:pPr>
      <w:r w:rsidRPr="00734191">
        <w:rPr>
          <w:spacing w:val="2"/>
          <w:szCs w:val="28"/>
          <w:shd w:val="clear" w:color="auto" w:fill="FFFFFF"/>
        </w:rPr>
        <w:t>1.</w:t>
      </w:r>
      <w:r>
        <w:rPr>
          <w:spacing w:val="2"/>
          <w:szCs w:val="28"/>
          <w:shd w:val="clear" w:color="auto" w:fill="FFFFFF"/>
        </w:rPr>
        <w:t xml:space="preserve">7. </w:t>
      </w:r>
      <w:r w:rsidRPr="00734191">
        <w:rPr>
          <w:szCs w:val="28"/>
        </w:rPr>
        <w:t>На зданиях</w:t>
      </w:r>
      <w:r>
        <w:rPr>
          <w:szCs w:val="28"/>
        </w:rPr>
        <w:t xml:space="preserve"> </w:t>
      </w:r>
      <w:r w:rsidRPr="00734191">
        <w:rPr>
          <w:szCs w:val="28"/>
        </w:rPr>
        <w:t>театров, кинотеатров, концертных залов, музеев, художественных галерей</w:t>
      </w:r>
      <w:r>
        <w:rPr>
          <w:szCs w:val="28"/>
        </w:rPr>
        <w:t>, дворцов и домов культуры</w:t>
      </w:r>
      <w:r w:rsidRPr="00734191">
        <w:rPr>
          <w:szCs w:val="28"/>
        </w:rPr>
        <w:t xml:space="preserve"> </w:t>
      </w:r>
      <w:r>
        <w:rPr>
          <w:szCs w:val="28"/>
        </w:rPr>
        <w:t>памятные знаки</w:t>
      </w:r>
      <w:r w:rsidRPr="00734191">
        <w:rPr>
          <w:szCs w:val="28"/>
        </w:rPr>
        <w:t xml:space="preserve"> не устанавливаются.</w:t>
      </w:r>
    </w:p>
    <w:p w14:paraId="36375065" w14:textId="77777777" w:rsidR="002839B4" w:rsidRPr="00B62548" w:rsidRDefault="002839B4" w:rsidP="002839B4">
      <w:pPr>
        <w:ind w:firstLine="709"/>
        <w:jc w:val="center"/>
        <w:rPr>
          <w:szCs w:val="28"/>
        </w:rPr>
      </w:pPr>
    </w:p>
    <w:p w14:paraId="0313F9CD" w14:textId="77777777" w:rsidR="002839B4" w:rsidRDefault="002839B4" w:rsidP="002839B4">
      <w:pPr>
        <w:jc w:val="center"/>
        <w:outlineLvl w:val="1"/>
        <w:rPr>
          <w:szCs w:val="28"/>
        </w:rPr>
      </w:pPr>
      <w:r>
        <w:rPr>
          <w:szCs w:val="28"/>
        </w:rPr>
        <w:t xml:space="preserve">2. </w:t>
      </w:r>
      <w:r w:rsidRPr="00B62548">
        <w:rPr>
          <w:szCs w:val="28"/>
        </w:rPr>
        <w:t>Рассмотрение ходатайств и принятие решений</w:t>
      </w:r>
      <w:r>
        <w:rPr>
          <w:szCs w:val="28"/>
        </w:rPr>
        <w:t xml:space="preserve"> </w:t>
      </w:r>
    </w:p>
    <w:p w14:paraId="3062EF69" w14:textId="77777777" w:rsidR="002839B4" w:rsidRPr="00B62548" w:rsidRDefault="002839B4" w:rsidP="002839B4">
      <w:pPr>
        <w:jc w:val="center"/>
        <w:outlineLvl w:val="1"/>
        <w:rPr>
          <w:szCs w:val="28"/>
        </w:rPr>
      </w:pPr>
      <w:r>
        <w:rPr>
          <w:szCs w:val="28"/>
        </w:rPr>
        <w:t>по вопросу установки</w:t>
      </w:r>
      <w:r w:rsidRPr="00B62548">
        <w:rPr>
          <w:szCs w:val="28"/>
        </w:rPr>
        <w:t xml:space="preserve"> памятных знаков</w:t>
      </w:r>
    </w:p>
    <w:p w14:paraId="5E8762FD" w14:textId="77777777" w:rsidR="002839B4" w:rsidRPr="00B62548" w:rsidRDefault="002839B4" w:rsidP="002839B4">
      <w:pPr>
        <w:ind w:firstLine="709"/>
        <w:jc w:val="center"/>
        <w:rPr>
          <w:szCs w:val="28"/>
        </w:rPr>
      </w:pPr>
    </w:p>
    <w:p w14:paraId="0AED7E92" w14:textId="77777777" w:rsidR="002839B4" w:rsidRPr="00B62548" w:rsidRDefault="002839B4" w:rsidP="002839B4">
      <w:pPr>
        <w:ind w:firstLine="709"/>
        <w:outlineLvl w:val="2"/>
        <w:rPr>
          <w:szCs w:val="28"/>
        </w:rPr>
      </w:pPr>
      <w:r w:rsidRPr="00B62548">
        <w:rPr>
          <w:szCs w:val="28"/>
        </w:rPr>
        <w:t>2.1.</w:t>
      </w:r>
      <w:r>
        <w:rPr>
          <w:szCs w:val="28"/>
        </w:rPr>
        <w:t xml:space="preserve"> </w:t>
      </w:r>
      <w:r w:rsidRPr="00B62548">
        <w:rPr>
          <w:szCs w:val="28"/>
        </w:rPr>
        <w:t>Инициаторами установки памятного знака</w:t>
      </w:r>
      <w:r>
        <w:rPr>
          <w:szCs w:val="28"/>
        </w:rPr>
        <w:t xml:space="preserve"> </w:t>
      </w:r>
      <w:r w:rsidRPr="00B62548">
        <w:rPr>
          <w:szCs w:val="28"/>
        </w:rPr>
        <w:t>(далее – заявители) являются:</w:t>
      </w:r>
    </w:p>
    <w:p w14:paraId="541D67C7" w14:textId="77777777" w:rsidR="002839B4" w:rsidRPr="00B62548" w:rsidRDefault="002839B4" w:rsidP="002839B4">
      <w:pPr>
        <w:ind w:firstLine="709"/>
        <w:outlineLvl w:val="3"/>
        <w:rPr>
          <w:szCs w:val="28"/>
        </w:rPr>
      </w:pPr>
      <w:r>
        <w:rPr>
          <w:szCs w:val="28"/>
        </w:rPr>
        <w:t xml:space="preserve">федеральные </w:t>
      </w:r>
      <w:r w:rsidRPr="00B62548">
        <w:rPr>
          <w:szCs w:val="28"/>
        </w:rPr>
        <w:t>органы государственной власти</w:t>
      </w:r>
      <w:r>
        <w:rPr>
          <w:szCs w:val="28"/>
        </w:rPr>
        <w:t xml:space="preserve"> Российской Федерации, их территориальные органы в Алтайском крае, органы государственной власти Алтайского края</w:t>
      </w:r>
      <w:r w:rsidRPr="00B62548">
        <w:rPr>
          <w:szCs w:val="28"/>
        </w:rPr>
        <w:t>;</w:t>
      </w:r>
    </w:p>
    <w:p w14:paraId="072314BD" w14:textId="77777777" w:rsidR="002839B4" w:rsidRPr="00B62548" w:rsidRDefault="002839B4" w:rsidP="002839B4">
      <w:pPr>
        <w:ind w:firstLine="709"/>
        <w:outlineLvl w:val="3"/>
        <w:rPr>
          <w:szCs w:val="28"/>
        </w:rPr>
      </w:pPr>
      <w:r w:rsidRPr="00B62548">
        <w:rPr>
          <w:szCs w:val="28"/>
        </w:rPr>
        <w:t>органы местного самоуправления города Барнаула;</w:t>
      </w:r>
    </w:p>
    <w:p w14:paraId="67DF4929" w14:textId="77777777" w:rsidR="002839B4" w:rsidRPr="00B62548" w:rsidRDefault="002839B4" w:rsidP="002839B4">
      <w:pPr>
        <w:ind w:firstLine="709"/>
        <w:outlineLvl w:val="3"/>
        <w:rPr>
          <w:szCs w:val="28"/>
        </w:rPr>
      </w:pPr>
      <w:r w:rsidRPr="00B62548">
        <w:rPr>
          <w:szCs w:val="28"/>
        </w:rPr>
        <w:t>юридические лица независимо от их организационно</w:t>
      </w:r>
      <w:r>
        <w:rPr>
          <w:szCs w:val="28"/>
        </w:rPr>
        <w:t>-</w:t>
      </w:r>
      <w:r w:rsidRPr="00B62548">
        <w:rPr>
          <w:szCs w:val="28"/>
        </w:rPr>
        <w:t>правовой формы.</w:t>
      </w:r>
    </w:p>
    <w:p w14:paraId="7C069411" w14:textId="267DDEC0" w:rsidR="002839B4" w:rsidRDefault="002839B4" w:rsidP="002839B4">
      <w:pPr>
        <w:ind w:firstLine="709"/>
        <w:outlineLvl w:val="2"/>
        <w:rPr>
          <w:szCs w:val="28"/>
        </w:rPr>
      </w:pPr>
      <w:r>
        <w:rPr>
          <w:szCs w:val="28"/>
        </w:rPr>
        <w:t>2.2. В целях установки памятного знака</w:t>
      </w:r>
      <w:r w:rsidR="0044073C">
        <w:rPr>
          <w:szCs w:val="28"/>
        </w:rPr>
        <w:t xml:space="preserve"> </w:t>
      </w:r>
      <w:r>
        <w:rPr>
          <w:szCs w:val="28"/>
        </w:rPr>
        <w:t>з</w:t>
      </w:r>
      <w:r w:rsidRPr="00B62548">
        <w:rPr>
          <w:szCs w:val="28"/>
        </w:rPr>
        <w:t>аявител</w:t>
      </w:r>
      <w:r>
        <w:rPr>
          <w:szCs w:val="28"/>
        </w:rPr>
        <w:t>ь</w:t>
      </w:r>
      <w:r w:rsidRPr="00B62548">
        <w:rPr>
          <w:szCs w:val="28"/>
        </w:rPr>
        <w:t xml:space="preserve"> </w:t>
      </w:r>
      <w:r>
        <w:rPr>
          <w:szCs w:val="28"/>
        </w:rPr>
        <w:t xml:space="preserve">представляет </w:t>
      </w:r>
      <w:r w:rsidRPr="00B62548">
        <w:rPr>
          <w:szCs w:val="28"/>
        </w:rPr>
        <w:t>в администрацию города Барнаула</w:t>
      </w:r>
      <w:r>
        <w:rPr>
          <w:szCs w:val="28"/>
        </w:rPr>
        <w:t xml:space="preserve"> </w:t>
      </w:r>
      <w:r w:rsidRPr="0058702D">
        <w:rPr>
          <w:szCs w:val="28"/>
        </w:rPr>
        <w:t>письменное ходатайство об установке памятного знака в городе Барнауле на имя главы города Барнаула</w:t>
      </w:r>
      <w:r>
        <w:rPr>
          <w:szCs w:val="28"/>
        </w:rPr>
        <w:t xml:space="preserve"> (далее – ходатайство)</w:t>
      </w:r>
      <w:r w:rsidRPr="0058702D">
        <w:rPr>
          <w:szCs w:val="28"/>
        </w:rPr>
        <w:t xml:space="preserve">, содержащее </w:t>
      </w:r>
      <w:r>
        <w:rPr>
          <w:szCs w:val="28"/>
        </w:rPr>
        <w:t>следующую информацию:</w:t>
      </w:r>
    </w:p>
    <w:p w14:paraId="236B38C7" w14:textId="77777777" w:rsidR="002839B4" w:rsidRDefault="002839B4" w:rsidP="002839B4">
      <w:pPr>
        <w:ind w:firstLine="709"/>
        <w:outlineLvl w:val="2"/>
        <w:rPr>
          <w:szCs w:val="28"/>
        </w:rPr>
      </w:pPr>
      <w:r w:rsidRPr="0058702D">
        <w:rPr>
          <w:szCs w:val="28"/>
        </w:rPr>
        <w:t>обоснование установки памятного знака</w:t>
      </w:r>
      <w:r>
        <w:rPr>
          <w:szCs w:val="28"/>
        </w:rPr>
        <w:t>;</w:t>
      </w:r>
    </w:p>
    <w:p w14:paraId="636DF3A5" w14:textId="77777777" w:rsidR="002839B4" w:rsidRDefault="002839B4" w:rsidP="002839B4">
      <w:pPr>
        <w:ind w:firstLine="709"/>
        <w:outlineLvl w:val="2"/>
        <w:rPr>
          <w:szCs w:val="28"/>
        </w:rPr>
      </w:pPr>
      <w:r>
        <w:rPr>
          <w:szCs w:val="28"/>
        </w:rPr>
        <w:lastRenderedPageBreak/>
        <w:t xml:space="preserve">сведения </w:t>
      </w:r>
      <w:r w:rsidRPr="0058702D">
        <w:rPr>
          <w:szCs w:val="28"/>
        </w:rPr>
        <w:t>о выдающемся гражданине или сведения о выдающемся событии, память о которых предлагается увековечить</w:t>
      </w:r>
      <w:r>
        <w:rPr>
          <w:szCs w:val="28"/>
        </w:rPr>
        <w:t>;</w:t>
      </w:r>
      <w:r w:rsidRPr="0058702D">
        <w:rPr>
          <w:szCs w:val="28"/>
        </w:rPr>
        <w:t xml:space="preserve"> </w:t>
      </w:r>
    </w:p>
    <w:p w14:paraId="0C28FA7B" w14:textId="77777777" w:rsidR="002839B4" w:rsidRDefault="002839B4" w:rsidP="002839B4">
      <w:pPr>
        <w:ind w:firstLine="709"/>
        <w:outlineLvl w:val="2"/>
        <w:rPr>
          <w:szCs w:val="28"/>
        </w:rPr>
      </w:pPr>
      <w:r w:rsidRPr="0058702D">
        <w:rPr>
          <w:szCs w:val="28"/>
        </w:rPr>
        <w:t>предполагаемо</w:t>
      </w:r>
      <w:r>
        <w:rPr>
          <w:szCs w:val="28"/>
        </w:rPr>
        <w:t>е</w:t>
      </w:r>
      <w:r w:rsidRPr="0058702D">
        <w:rPr>
          <w:szCs w:val="28"/>
        </w:rPr>
        <w:t xml:space="preserve"> мест</w:t>
      </w:r>
      <w:r>
        <w:rPr>
          <w:szCs w:val="28"/>
        </w:rPr>
        <w:t>о</w:t>
      </w:r>
      <w:r w:rsidRPr="0058702D">
        <w:rPr>
          <w:szCs w:val="28"/>
        </w:rPr>
        <w:t xml:space="preserve"> установки памятного знака</w:t>
      </w:r>
      <w:r>
        <w:rPr>
          <w:szCs w:val="28"/>
        </w:rPr>
        <w:t>;</w:t>
      </w:r>
    </w:p>
    <w:p w14:paraId="64FEF3A7" w14:textId="77777777" w:rsidR="002839B4" w:rsidRDefault="002839B4" w:rsidP="002839B4">
      <w:pPr>
        <w:ind w:firstLine="709"/>
        <w:outlineLvl w:val="2"/>
        <w:rPr>
          <w:szCs w:val="28"/>
        </w:rPr>
      </w:pPr>
      <w:r w:rsidRPr="0058702D">
        <w:rPr>
          <w:szCs w:val="28"/>
        </w:rPr>
        <w:t>обязательство финансирования работ по проектированию, изготовлению, установке, открытию и дальнейшему содержанию памятного знака</w:t>
      </w:r>
      <w:r>
        <w:rPr>
          <w:szCs w:val="28"/>
        </w:rPr>
        <w:t>.</w:t>
      </w:r>
    </w:p>
    <w:p w14:paraId="23D64747" w14:textId="77777777" w:rsidR="002839B4" w:rsidRDefault="002839B4" w:rsidP="002839B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 ходатайству прилагаются следующие документы:</w:t>
      </w:r>
    </w:p>
    <w:p w14:paraId="6E794110" w14:textId="77777777" w:rsidR="002839B4" w:rsidRDefault="002839B4" w:rsidP="002839B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историческая</w:t>
      </w:r>
      <w:r w:rsidRPr="00DD408D">
        <w:rPr>
          <w:sz w:val="28"/>
          <w:szCs w:val="28"/>
        </w:rPr>
        <w:t xml:space="preserve"> или историко-биографическ</w:t>
      </w:r>
      <w:r>
        <w:rPr>
          <w:sz w:val="28"/>
          <w:szCs w:val="28"/>
        </w:rPr>
        <w:t>ая</w:t>
      </w:r>
      <w:r w:rsidRPr="00DD408D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а</w:t>
      </w:r>
      <w:r w:rsidRPr="00DD408D">
        <w:rPr>
          <w:sz w:val="28"/>
          <w:szCs w:val="28"/>
        </w:rPr>
        <w:t xml:space="preserve"> и (или) при наличии копии архивных документов, подтверждающих достоверность события и (или) достижений (заслуг) </w:t>
      </w:r>
      <w:r>
        <w:rPr>
          <w:sz w:val="28"/>
          <w:szCs w:val="28"/>
        </w:rPr>
        <w:t>выдающегося гражданина</w:t>
      </w:r>
      <w:r w:rsidRPr="00DD408D">
        <w:rPr>
          <w:sz w:val="28"/>
          <w:szCs w:val="28"/>
        </w:rPr>
        <w:t>;</w:t>
      </w:r>
    </w:p>
    <w:p w14:paraId="3CC1ED96" w14:textId="77777777" w:rsidR="002839B4" w:rsidRPr="00626A52" w:rsidRDefault="002839B4" w:rsidP="002839B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52">
        <w:rPr>
          <w:rFonts w:ascii="Times New Roman" w:hAnsi="Times New Roman" w:cs="Times New Roman"/>
          <w:sz w:val="28"/>
          <w:szCs w:val="28"/>
        </w:rPr>
        <w:t xml:space="preserve">предложение по </w:t>
      </w:r>
      <w:r>
        <w:rPr>
          <w:rFonts w:ascii="Times New Roman" w:hAnsi="Times New Roman" w:cs="Times New Roman"/>
          <w:sz w:val="28"/>
          <w:szCs w:val="28"/>
        </w:rPr>
        <w:t xml:space="preserve">внешнему </w:t>
      </w:r>
      <w:r w:rsidRPr="00626A52">
        <w:rPr>
          <w:rFonts w:ascii="Times New Roman" w:hAnsi="Times New Roman" w:cs="Times New Roman"/>
          <w:sz w:val="28"/>
          <w:szCs w:val="28"/>
        </w:rPr>
        <w:t>виду памятного знака</w:t>
      </w:r>
      <w:r>
        <w:rPr>
          <w:rFonts w:ascii="Times New Roman" w:hAnsi="Times New Roman" w:cs="Times New Roman"/>
          <w:sz w:val="28"/>
          <w:szCs w:val="28"/>
        </w:rPr>
        <w:t xml:space="preserve"> и тексту надписи</w:t>
      </w:r>
      <w:r w:rsidRPr="00626A52">
        <w:rPr>
          <w:rFonts w:ascii="Times New Roman" w:hAnsi="Times New Roman" w:cs="Times New Roman"/>
          <w:sz w:val="28"/>
          <w:szCs w:val="28"/>
        </w:rPr>
        <w:t>, выполненн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626A52">
        <w:rPr>
          <w:rFonts w:ascii="Times New Roman" w:hAnsi="Times New Roman" w:cs="Times New Roman"/>
          <w:sz w:val="28"/>
          <w:szCs w:val="28"/>
        </w:rPr>
        <w:t>в виде эскиза и (или) фото, размер памятного знака;</w:t>
      </w:r>
    </w:p>
    <w:p w14:paraId="76C4672F" w14:textId="5E8191C7" w:rsidR="002839B4" w:rsidRPr="00133002" w:rsidRDefault="002839B4" w:rsidP="002839B4">
      <w:pPr>
        <w:autoSpaceDE w:val="0"/>
        <w:autoSpaceDN w:val="0"/>
        <w:adjustRightInd w:val="0"/>
        <w:ind w:firstLine="709"/>
        <w:rPr>
          <w:szCs w:val="28"/>
        </w:rPr>
      </w:pPr>
      <w:r w:rsidRPr="00626A52">
        <w:rPr>
          <w:szCs w:val="28"/>
          <w:shd w:val="clear" w:color="auto" w:fill="FFFFFF"/>
        </w:rPr>
        <w:t xml:space="preserve">письменное согласие собственника (сособственников) соответствующего недвижимого имущества на установку памятного знака. </w:t>
      </w:r>
      <w:r>
        <w:rPr>
          <w:szCs w:val="28"/>
          <w:shd w:val="clear" w:color="auto" w:fill="FFFFFF"/>
        </w:rPr>
        <w:br/>
      </w:r>
      <w:r w:rsidRPr="00626A52">
        <w:rPr>
          <w:szCs w:val="28"/>
          <w:shd w:val="clear" w:color="auto" w:fill="FFFFFF"/>
        </w:rPr>
        <w:t xml:space="preserve">В случае, если для установки памятного знака необходимо использование общего имущества собственников помещений в многоквартирном доме, предоставляется протокол общего собрания собственников помещений в </w:t>
      </w:r>
      <w:r w:rsidRPr="00133002">
        <w:rPr>
          <w:szCs w:val="28"/>
          <w:shd w:val="clear" w:color="auto" w:fill="FFFFFF"/>
        </w:rPr>
        <w:t xml:space="preserve">многоквартирном доме </w:t>
      </w:r>
      <w:r w:rsidRPr="00133002">
        <w:rPr>
          <w:szCs w:val="28"/>
        </w:rPr>
        <w:t>в соответствии с жилищным законодательством о согласии на установку памятного знака.</w:t>
      </w:r>
    </w:p>
    <w:p w14:paraId="67B77227" w14:textId="12784256" w:rsidR="002839B4" w:rsidRPr="00133002" w:rsidRDefault="002839B4" w:rsidP="002839B4">
      <w:pPr>
        <w:ind w:firstLine="709"/>
        <w:outlineLvl w:val="2"/>
        <w:rPr>
          <w:szCs w:val="28"/>
        </w:rPr>
      </w:pPr>
      <w:r w:rsidRPr="000E38BD">
        <w:rPr>
          <w:szCs w:val="28"/>
        </w:rPr>
        <w:t>2.4. Ходатайство и приложенные к нему документы в течение трех рабочих дней со дня регистрации направляются в комитет по культуре города Барнаула для рассмотрения культурологической комиссией администрации города Барнаула (далее – Комиссия).</w:t>
      </w:r>
    </w:p>
    <w:p w14:paraId="03A33A95" w14:textId="77777777" w:rsidR="002839B4" w:rsidRPr="007E4F68" w:rsidRDefault="002839B4" w:rsidP="002839B4">
      <w:pPr>
        <w:ind w:firstLine="709"/>
        <w:outlineLvl w:val="2"/>
        <w:rPr>
          <w:szCs w:val="28"/>
        </w:rPr>
      </w:pPr>
      <w:r w:rsidRPr="00133002">
        <w:rPr>
          <w:szCs w:val="28"/>
        </w:rPr>
        <w:t xml:space="preserve">2.5. Порядок деятельности Комиссии и ее состав утверждаются </w:t>
      </w:r>
      <w:r w:rsidRPr="007E4F68">
        <w:rPr>
          <w:szCs w:val="28"/>
        </w:rPr>
        <w:t>постановлениями администрации города Барнаула.</w:t>
      </w:r>
    </w:p>
    <w:p w14:paraId="280B15A3" w14:textId="5A5D2757" w:rsidR="002839B4" w:rsidRPr="002B6CB5" w:rsidRDefault="002839B4" w:rsidP="002839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 несоответствии ходатайства требованиям, установленным пунктом 2.2 Порядка, и (или) </w:t>
      </w:r>
      <w:r w:rsidRPr="007E4F68">
        <w:rPr>
          <w:sz w:val="28"/>
          <w:szCs w:val="28"/>
        </w:rPr>
        <w:t xml:space="preserve">представлении неполного перечня документов, указанных в </w:t>
      </w:r>
      <w:r>
        <w:rPr>
          <w:sz w:val="28"/>
          <w:szCs w:val="28"/>
        </w:rPr>
        <w:t xml:space="preserve">пункте </w:t>
      </w:r>
      <w:r w:rsidRPr="007E4F68">
        <w:rPr>
          <w:sz w:val="28"/>
          <w:szCs w:val="28"/>
        </w:rPr>
        <w:t>2.3</w:t>
      </w:r>
      <w:r>
        <w:rPr>
          <w:sz w:val="28"/>
          <w:szCs w:val="28"/>
        </w:rPr>
        <w:t xml:space="preserve"> Порядка, и (или) несоблюдении требований, установленных пунктами 1.4 – 1.7, 2.1 Порядка</w:t>
      </w:r>
      <w:r w:rsidRPr="002B6CB5">
        <w:rPr>
          <w:sz w:val="28"/>
          <w:szCs w:val="28"/>
        </w:rPr>
        <w:t xml:space="preserve">, комитет по культуре города Барнаула в течение пяти рабочих дней со дня поступления ходатайства и приложенных документов готовит уведомление об отказе в рассмотрении ходатайства (далее – уведомление об отказе). Уведомление об отказе подписывается заместителем главы администрации города </w:t>
      </w:r>
      <w:r>
        <w:rPr>
          <w:sz w:val="28"/>
          <w:szCs w:val="28"/>
        </w:rPr>
        <w:t xml:space="preserve">Барнаула </w:t>
      </w:r>
      <w:r w:rsidRPr="002B6CB5">
        <w:rPr>
          <w:sz w:val="28"/>
          <w:szCs w:val="28"/>
        </w:rPr>
        <w:t>по социальной политике в течение трех рабочих дней со дня его подготовки.</w:t>
      </w:r>
    </w:p>
    <w:p w14:paraId="4C49C7D6" w14:textId="07D0108D" w:rsidR="002839B4" w:rsidRPr="002B6CB5" w:rsidRDefault="002839B4" w:rsidP="002839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B6CB5">
        <w:rPr>
          <w:sz w:val="28"/>
          <w:szCs w:val="28"/>
        </w:rPr>
        <w:t>ведомление об отказе в течение трех рабочих дней со дня его подписания направляется заявителю по адресу, указанному в ходатайстве.</w:t>
      </w:r>
    </w:p>
    <w:p w14:paraId="45842A5E" w14:textId="77777777" w:rsidR="002839B4" w:rsidRPr="002B6CB5" w:rsidRDefault="002839B4" w:rsidP="002839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5">
        <w:rPr>
          <w:sz w:val="28"/>
          <w:szCs w:val="28"/>
        </w:rPr>
        <w:t>2.7. В случае отсутствия обстоятельств, указанных в пункте 2.6 Порядка, ходатайство и приложенные документы рассматриваются Комиссией в срок не позднее 15 рабочих дней со дня их поступления в комитет по культуре города Барнаула. По результатам рассмотрения ходатайства и приложенных к нему документов Комиссия готовит рекомендации о возможности установки памятного знака либо о невозможности установки памятного знака (далее – рекомендации).</w:t>
      </w:r>
    </w:p>
    <w:p w14:paraId="7A5A38E1" w14:textId="54179497" w:rsidR="002839B4" w:rsidRDefault="002839B4" w:rsidP="002839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5">
        <w:rPr>
          <w:sz w:val="28"/>
          <w:szCs w:val="28"/>
        </w:rPr>
        <w:lastRenderedPageBreak/>
        <w:t xml:space="preserve">2.8. Рекомендацию о невозможности установки памятного знака Комиссия готовит при несоблюдении </w:t>
      </w:r>
      <w:r>
        <w:rPr>
          <w:sz w:val="28"/>
          <w:szCs w:val="28"/>
        </w:rPr>
        <w:t xml:space="preserve">заявителем </w:t>
      </w:r>
      <w:r w:rsidRPr="002B6CB5">
        <w:rPr>
          <w:sz w:val="28"/>
          <w:szCs w:val="28"/>
        </w:rPr>
        <w:t>требований, установленных пунктами 1.3, 3.1, 3.2 Порядка.</w:t>
      </w:r>
    </w:p>
    <w:p w14:paraId="7244FCAE" w14:textId="77777777" w:rsidR="002839B4" w:rsidRDefault="002839B4" w:rsidP="002839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CB5">
        <w:rPr>
          <w:sz w:val="28"/>
          <w:szCs w:val="28"/>
        </w:rPr>
        <w:t>2.9. Рекомендации Комиссии оформляются секретарем Комиссии протоколом заседания, который подписывается секретарем и председателем Комиссии в течение пяти рабочих дней со дня заседания Комиссии.</w:t>
      </w:r>
    </w:p>
    <w:p w14:paraId="5B9EA39C" w14:textId="77777777" w:rsidR="002839B4" w:rsidRPr="009E5F73" w:rsidRDefault="002839B4" w:rsidP="002839B4">
      <w:pPr>
        <w:ind w:firstLine="709"/>
        <w:outlineLvl w:val="2"/>
        <w:rPr>
          <w:color w:val="000000"/>
          <w:szCs w:val="28"/>
        </w:rPr>
      </w:pPr>
      <w:r w:rsidRPr="009E5F73">
        <w:rPr>
          <w:color w:val="000000"/>
          <w:szCs w:val="28"/>
        </w:rPr>
        <w:t>2.</w:t>
      </w:r>
      <w:r>
        <w:rPr>
          <w:color w:val="000000"/>
          <w:szCs w:val="28"/>
        </w:rPr>
        <w:t>10</w:t>
      </w:r>
      <w:r w:rsidRPr="009E5F73">
        <w:rPr>
          <w:color w:val="000000"/>
          <w:szCs w:val="28"/>
        </w:rPr>
        <w:t xml:space="preserve">. Глава города Барнаула </w:t>
      </w:r>
      <w:r>
        <w:rPr>
          <w:color w:val="000000"/>
          <w:szCs w:val="28"/>
        </w:rPr>
        <w:t xml:space="preserve">с учетом рекомендаций Комиссии </w:t>
      </w:r>
      <w:r w:rsidRPr="009E5F73">
        <w:rPr>
          <w:color w:val="000000"/>
          <w:szCs w:val="28"/>
        </w:rPr>
        <w:t xml:space="preserve">принимает </w:t>
      </w:r>
      <w:r>
        <w:rPr>
          <w:color w:val="000000"/>
          <w:szCs w:val="28"/>
        </w:rPr>
        <w:t xml:space="preserve">одно из следующих </w:t>
      </w:r>
      <w:r w:rsidRPr="009E5F73">
        <w:rPr>
          <w:color w:val="000000"/>
          <w:szCs w:val="28"/>
        </w:rPr>
        <w:t>решени</w:t>
      </w:r>
      <w:r>
        <w:rPr>
          <w:color w:val="000000"/>
          <w:szCs w:val="28"/>
        </w:rPr>
        <w:t>й</w:t>
      </w:r>
      <w:r w:rsidRPr="009E5F73">
        <w:rPr>
          <w:color w:val="000000"/>
          <w:szCs w:val="28"/>
        </w:rPr>
        <w:t>:</w:t>
      </w:r>
    </w:p>
    <w:p w14:paraId="6FF77002" w14:textId="77777777" w:rsidR="002839B4" w:rsidRDefault="002839B4" w:rsidP="002839B4">
      <w:pPr>
        <w:ind w:firstLine="709"/>
        <w:outlineLvl w:val="2"/>
        <w:rPr>
          <w:color w:val="000000"/>
          <w:szCs w:val="28"/>
        </w:rPr>
      </w:pPr>
      <w:r>
        <w:rPr>
          <w:color w:val="000000"/>
          <w:szCs w:val="28"/>
        </w:rPr>
        <w:t>установить памятный знак;</w:t>
      </w:r>
    </w:p>
    <w:p w14:paraId="029102DA" w14:textId="77777777" w:rsidR="002839B4" w:rsidRDefault="002839B4" w:rsidP="002839B4">
      <w:pPr>
        <w:ind w:firstLine="709"/>
        <w:outlineLvl w:val="2"/>
        <w:rPr>
          <w:color w:val="000000"/>
          <w:szCs w:val="28"/>
        </w:rPr>
      </w:pPr>
      <w:r w:rsidRPr="00A33DB6">
        <w:rPr>
          <w:color w:val="000000"/>
          <w:szCs w:val="28"/>
        </w:rPr>
        <w:t>отказать в установке памятного знака</w:t>
      </w:r>
      <w:r>
        <w:rPr>
          <w:color w:val="000000"/>
          <w:szCs w:val="28"/>
        </w:rPr>
        <w:t>.</w:t>
      </w:r>
    </w:p>
    <w:p w14:paraId="10271E12" w14:textId="77777777" w:rsidR="002839B4" w:rsidRDefault="002839B4" w:rsidP="002839B4">
      <w:pPr>
        <w:ind w:firstLine="709"/>
        <w:outlineLvl w:val="2"/>
        <w:rPr>
          <w:szCs w:val="28"/>
        </w:rPr>
      </w:pPr>
      <w:r>
        <w:rPr>
          <w:szCs w:val="28"/>
        </w:rPr>
        <w:t>2.11.</w:t>
      </w:r>
      <w:r w:rsidRPr="00945BC7">
        <w:rPr>
          <w:szCs w:val="28"/>
        </w:rPr>
        <w:t xml:space="preserve"> Решение </w:t>
      </w:r>
      <w:r>
        <w:rPr>
          <w:szCs w:val="28"/>
        </w:rPr>
        <w:t>об установке</w:t>
      </w:r>
      <w:r w:rsidRPr="00945BC7">
        <w:rPr>
          <w:szCs w:val="28"/>
        </w:rPr>
        <w:t xml:space="preserve"> памятного знака принимается в форме постановления администрации города Барнаула</w:t>
      </w:r>
      <w:r>
        <w:rPr>
          <w:szCs w:val="28"/>
        </w:rPr>
        <w:t xml:space="preserve"> (далее – постановление).</w:t>
      </w:r>
    </w:p>
    <w:p w14:paraId="47B946D9" w14:textId="77777777" w:rsidR="002839B4" w:rsidRPr="002B6CB5" w:rsidRDefault="002839B4" w:rsidP="002839B4">
      <w:pPr>
        <w:ind w:firstLine="709"/>
        <w:outlineLvl w:val="2"/>
        <w:rPr>
          <w:szCs w:val="28"/>
        </w:rPr>
      </w:pPr>
      <w:r w:rsidRPr="00777376">
        <w:rPr>
          <w:szCs w:val="28"/>
        </w:rPr>
        <w:t xml:space="preserve">Подготовку </w:t>
      </w:r>
      <w:r>
        <w:rPr>
          <w:szCs w:val="28"/>
        </w:rPr>
        <w:t xml:space="preserve">проекта </w:t>
      </w:r>
      <w:r w:rsidRPr="00777376">
        <w:rPr>
          <w:szCs w:val="28"/>
        </w:rPr>
        <w:t>постановления осуществляет коми</w:t>
      </w:r>
      <w:r>
        <w:rPr>
          <w:szCs w:val="28"/>
        </w:rPr>
        <w:t xml:space="preserve">тет по культуре города </w:t>
      </w:r>
      <w:r w:rsidRPr="002B6CB5">
        <w:rPr>
          <w:szCs w:val="28"/>
        </w:rPr>
        <w:t>Барнаула в течение пяти рабочих дней со дня подписания протокола заседания Комиссии.</w:t>
      </w:r>
    </w:p>
    <w:p w14:paraId="29DFC70E" w14:textId="1FD89AD0" w:rsidR="002839B4" w:rsidRPr="000836F7" w:rsidRDefault="002839B4" w:rsidP="002839B4">
      <w:pPr>
        <w:ind w:firstLine="709"/>
        <w:outlineLvl w:val="2"/>
        <w:rPr>
          <w:szCs w:val="28"/>
        </w:rPr>
      </w:pPr>
      <w:r w:rsidRPr="002B6CB5">
        <w:rPr>
          <w:szCs w:val="28"/>
        </w:rPr>
        <w:t>Проект постановле</w:t>
      </w:r>
      <w:r w:rsidR="007A291E">
        <w:rPr>
          <w:szCs w:val="28"/>
        </w:rPr>
        <w:t>ния</w:t>
      </w:r>
      <w:r w:rsidRPr="002B6CB5">
        <w:rPr>
          <w:szCs w:val="28"/>
        </w:rPr>
        <w:t xml:space="preserve"> согласовывается и принимается в порядке, установленном для принятия правовых актов администрации города Барнаула.</w:t>
      </w:r>
    </w:p>
    <w:p w14:paraId="08E41DDC" w14:textId="5DDBE0A2" w:rsidR="002839B4" w:rsidRDefault="002839B4" w:rsidP="002839B4">
      <w:pPr>
        <w:ind w:firstLine="709"/>
        <w:outlineLvl w:val="2"/>
        <w:rPr>
          <w:szCs w:val="28"/>
        </w:rPr>
      </w:pPr>
      <w:r>
        <w:rPr>
          <w:szCs w:val="28"/>
        </w:rPr>
        <w:t xml:space="preserve">Комитет по культуре города Барнаула </w:t>
      </w:r>
      <w:r w:rsidR="005E3651">
        <w:rPr>
          <w:szCs w:val="28"/>
        </w:rPr>
        <w:t>выдает</w:t>
      </w:r>
      <w:r w:rsidRPr="00856A92">
        <w:rPr>
          <w:szCs w:val="28"/>
        </w:rPr>
        <w:t xml:space="preserve"> </w:t>
      </w:r>
      <w:r>
        <w:rPr>
          <w:szCs w:val="28"/>
        </w:rPr>
        <w:t>заявителю копию постановления в течение семи рабочих дней со дня его принятия.</w:t>
      </w:r>
    </w:p>
    <w:p w14:paraId="325A361F" w14:textId="20265276" w:rsidR="002839B4" w:rsidRDefault="002839B4" w:rsidP="002839B4">
      <w:pPr>
        <w:ind w:firstLine="709"/>
        <w:outlineLvl w:val="2"/>
        <w:rPr>
          <w:szCs w:val="28"/>
        </w:rPr>
      </w:pPr>
      <w:r>
        <w:rPr>
          <w:szCs w:val="28"/>
        </w:rPr>
        <w:t>2</w:t>
      </w:r>
      <w:r w:rsidRPr="00782411">
        <w:rPr>
          <w:szCs w:val="28"/>
        </w:rPr>
        <w:t>.</w:t>
      </w:r>
      <w:r>
        <w:rPr>
          <w:szCs w:val="28"/>
        </w:rPr>
        <w:t>12.</w:t>
      </w:r>
      <w:r w:rsidRPr="00782411">
        <w:rPr>
          <w:szCs w:val="28"/>
        </w:rPr>
        <w:t xml:space="preserve"> В случае принятия решения об</w:t>
      </w:r>
      <w:r>
        <w:rPr>
          <w:szCs w:val="28"/>
        </w:rPr>
        <w:t xml:space="preserve"> отказе в установке памятного знака </w:t>
      </w:r>
      <w:r w:rsidRPr="00CC09B9">
        <w:rPr>
          <w:szCs w:val="28"/>
        </w:rPr>
        <w:t>заявителю в течение десяти рабочих дней со дня принятия</w:t>
      </w:r>
      <w:r>
        <w:rPr>
          <w:szCs w:val="28"/>
        </w:rPr>
        <w:t xml:space="preserve"> решения </w:t>
      </w:r>
      <w:r w:rsidR="005E3651">
        <w:rPr>
          <w:szCs w:val="28"/>
        </w:rPr>
        <w:br/>
      </w:r>
      <w:r w:rsidR="005E3651" w:rsidRPr="002B6CB5">
        <w:rPr>
          <w:szCs w:val="28"/>
        </w:rPr>
        <w:t>по адресу</w:t>
      </w:r>
      <w:r w:rsidR="005E3651">
        <w:rPr>
          <w:szCs w:val="28"/>
        </w:rPr>
        <w:t>, указанному в ходатайстве,</w:t>
      </w:r>
      <w:r w:rsidR="005E3651" w:rsidRPr="00782411">
        <w:rPr>
          <w:szCs w:val="28"/>
        </w:rPr>
        <w:t xml:space="preserve"> </w:t>
      </w:r>
      <w:r>
        <w:rPr>
          <w:szCs w:val="28"/>
        </w:rPr>
        <w:t>направляется</w:t>
      </w:r>
      <w:r w:rsidR="005E3651">
        <w:rPr>
          <w:szCs w:val="28"/>
        </w:rPr>
        <w:t xml:space="preserve"> </w:t>
      </w:r>
      <w:r w:rsidRPr="00782411">
        <w:rPr>
          <w:szCs w:val="28"/>
        </w:rPr>
        <w:t xml:space="preserve">письменный отказ </w:t>
      </w:r>
      <w:r w:rsidR="005E3651">
        <w:rPr>
          <w:szCs w:val="28"/>
        </w:rPr>
        <w:br/>
      </w:r>
      <w:r w:rsidRPr="00782411">
        <w:rPr>
          <w:szCs w:val="28"/>
        </w:rPr>
        <w:t xml:space="preserve">за подписью </w:t>
      </w:r>
      <w:r>
        <w:rPr>
          <w:szCs w:val="28"/>
        </w:rPr>
        <w:t xml:space="preserve">заместителя главы администрации города </w:t>
      </w:r>
      <w:r w:rsidR="00292E4C">
        <w:rPr>
          <w:szCs w:val="28"/>
        </w:rPr>
        <w:t xml:space="preserve">Барнаула </w:t>
      </w:r>
      <w:r w:rsidR="005E3651">
        <w:rPr>
          <w:szCs w:val="28"/>
        </w:rPr>
        <w:br/>
      </w:r>
      <w:r>
        <w:rPr>
          <w:szCs w:val="28"/>
        </w:rPr>
        <w:t>по социальной политике с указанием причин отказа (далее – письменный отказ).</w:t>
      </w:r>
    </w:p>
    <w:p w14:paraId="49DB1BC0" w14:textId="77777777" w:rsidR="002839B4" w:rsidRDefault="002839B4" w:rsidP="002839B4">
      <w:pPr>
        <w:ind w:firstLine="709"/>
        <w:outlineLvl w:val="2"/>
        <w:rPr>
          <w:szCs w:val="28"/>
        </w:rPr>
      </w:pPr>
      <w:r>
        <w:rPr>
          <w:szCs w:val="28"/>
        </w:rPr>
        <w:t xml:space="preserve">Подготовку письменного отказа </w:t>
      </w:r>
      <w:r w:rsidRPr="00945BC7">
        <w:rPr>
          <w:szCs w:val="28"/>
        </w:rPr>
        <w:t>осуществляет комитет по культуре города Барнаула.</w:t>
      </w:r>
    </w:p>
    <w:p w14:paraId="75C48271" w14:textId="77777777" w:rsidR="002839B4" w:rsidRPr="00945BC7" w:rsidRDefault="002839B4" w:rsidP="002839B4">
      <w:pPr>
        <w:ind w:firstLine="709"/>
        <w:jc w:val="center"/>
        <w:outlineLvl w:val="2"/>
        <w:rPr>
          <w:szCs w:val="28"/>
        </w:rPr>
      </w:pPr>
    </w:p>
    <w:p w14:paraId="0ECD2642" w14:textId="77777777" w:rsidR="002839B4" w:rsidRPr="00B62548" w:rsidRDefault="002839B4" w:rsidP="002839B4">
      <w:pPr>
        <w:jc w:val="center"/>
        <w:outlineLvl w:val="1"/>
        <w:rPr>
          <w:szCs w:val="28"/>
        </w:rPr>
      </w:pPr>
      <w:r>
        <w:rPr>
          <w:szCs w:val="28"/>
        </w:rPr>
        <w:t xml:space="preserve">3. </w:t>
      </w:r>
      <w:r w:rsidRPr="00B62548">
        <w:rPr>
          <w:szCs w:val="28"/>
        </w:rPr>
        <w:t>Организация установки и содержания памятных знаков</w:t>
      </w:r>
    </w:p>
    <w:p w14:paraId="6F417988" w14:textId="77777777" w:rsidR="002839B4" w:rsidRPr="00B62548" w:rsidRDefault="002839B4" w:rsidP="002839B4">
      <w:pPr>
        <w:ind w:firstLine="709"/>
        <w:jc w:val="center"/>
        <w:rPr>
          <w:szCs w:val="28"/>
        </w:rPr>
      </w:pPr>
    </w:p>
    <w:p w14:paraId="3DE04227" w14:textId="77777777" w:rsidR="002839B4" w:rsidRPr="008F2A87" w:rsidRDefault="002839B4" w:rsidP="002839B4">
      <w:pPr>
        <w:ind w:firstLine="709"/>
        <w:outlineLvl w:val="2"/>
        <w:rPr>
          <w:szCs w:val="28"/>
        </w:rPr>
      </w:pPr>
      <w:r w:rsidRPr="008F2A87">
        <w:rPr>
          <w:szCs w:val="28"/>
        </w:rPr>
        <w:t>3.1. Памятные знаки не должны нарушать архитектурно-художественный облик города Барнаула.</w:t>
      </w:r>
    </w:p>
    <w:p w14:paraId="5F56B3CC" w14:textId="3EB7A888" w:rsidR="002839B4" w:rsidRPr="008F2A87" w:rsidRDefault="002839B4" w:rsidP="002839B4">
      <w:pPr>
        <w:ind w:firstLine="709"/>
        <w:outlineLvl w:val="2"/>
        <w:rPr>
          <w:szCs w:val="28"/>
        </w:rPr>
      </w:pPr>
      <w:r w:rsidRPr="008F2A87">
        <w:rPr>
          <w:szCs w:val="28"/>
        </w:rPr>
        <w:t>3.2. Размещение памятных знаков на зданиях-памятниках должно осуществлят</w:t>
      </w:r>
      <w:r w:rsidR="000378C2">
        <w:rPr>
          <w:szCs w:val="28"/>
        </w:rPr>
        <w:t>ь</w:t>
      </w:r>
      <w:r w:rsidRPr="008F2A87">
        <w:rPr>
          <w:szCs w:val="28"/>
        </w:rPr>
        <w:t>ся в соответствии с действующим законодательством об объектах культурного наследия (памятниках истории и культуры) народов Российской Федерации.</w:t>
      </w:r>
    </w:p>
    <w:p w14:paraId="1C3C8CF3" w14:textId="6755B69E" w:rsidR="002839B4" w:rsidRPr="00E75AE5" w:rsidRDefault="002839B4" w:rsidP="002839B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632E">
        <w:rPr>
          <w:sz w:val="28"/>
          <w:szCs w:val="28"/>
        </w:rPr>
        <w:t xml:space="preserve">3.3. Материал памятного знака и информационной таблички, размещаемой на памятном знаке, на территории, прилегающей к памятному </w:t>
      </w:r>
      <w:r w:rsidRPr="00E75AE5">
        <w:rPr>
          <w:sz w:val="28"/>
          <w:szCs w:val="28"/>
        </w:rPr>
        <w:t xml:space="preserve">знаку (далее – информационная табличка), метод нанесения на них надписей, а также крепление должны быть устойчивыми к неблагоприятным воздействиям окружающей среды, в том числе климатическим </w:t>
      </w:r>
      <w:r w:rsidR="005E3651">
        <w:rPr>
          <w:sz w:val="28"/>
          <w:szCs w:val="28"/>
        </w:rPr>
        <w:br/>
      </w:r>
      <w:r w:rsidRPr="00E75AE5">
        <w:rPr>
          <w:sz w:val="28"/>
          <w:szCs w:val="28"/>
        </w:rPr>
        <w:t>и коррозионным, а также иметь защитные свойства от совершения хулиганских действий и актов вандализма.</w:t>
      </w:r>
    </w:p>
    <w:p w14:paraId="59F81912" w14:textId="2E755BF6" w:rsidR="002839B4" w:rsidRPr="00E75AE5" w:rsidRDefault="002839B4" w:rsidP="002839B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AE5">
        <w:rPr>
          <w:sz w:val="28"/>
          <w:szCs w:val="28"/>
        </w:rPr>
        <w:lastRenderedPageBreak/>
        <w:t>3.4. Текст на памятном знаке, на информационной табличке излагается на русском языке и</w:t>
      </w:r>
      <w:r w:rsidRPr="00E75AE5">
        <w:rPr>
          <w:spacing w:val="2"/>
          <w:sz w:val="28"/>
          <w:szCs w:val="28"/>
          <w:shd w:val="clear" w:color="auto" w:fill="FFFFFF"/>
        </w:rPr>
        <w:t xml:space="preserve"> должен содержать достоверную информацию </w:t>
      </w:r>
      <w:r w:rsidR="005E3651">
        <w:rPr>
          <w:spacing w:val="2"/>
          <w:sz w:val="28"/>
          <w:szCs w:val="28"/>
          <w:shd w:val="clear" w:color="auto" w:fill="FFFFFF"/>
        </w:rPr>
        <w:br/>
      </w:r>
      <w:r w:rsidRPr="00E75AE5">
        <w:rPr>
          <w:spacing w:val="2"/>
          <w:sz w:val="28"/>
          <w:szCs w:val="28"/>
          <w:shd w:val="clear" w:color="auto" w:fill="FFFFFF"/>
        </w:rPr>
        <w:t>о выдающемся гражданине или выдающемся событии</w:t>
      </w:r>
      <w:r w:rsidRPr="00E75AE5">
        <w:rPr>
          <w:sz w:val="28"/>
          <w:szCs w:val="28"/>
        </w:rPr>
        <w:t xml:space="preserve">. </w:t>
      </w:r>
    </w:p>
    <w:p w14:paraId="1DE6BCBB" w14:textId="77777777" w:rsidR="002839B4" w:rsidRPr="00E75AE5" w:rsidRDefault="002839B4" w:rsidP="002839B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AE5">
        <w:rPr>
          <w:sz w:val="28"/>
          <w:szCs w:val="28"/>
        </w:rPr>
        <w:t>В информацию о выдающемся гражданине в обязательном порядке включаются сведения о фамилии, имени, отчестве (</w:t>
      </w:r>
      <w:r>
        <w:rPr>
          <w:sz w:val="28"/>
          <w:szCs w:val="28"/>
        </w:rPr>
        <w:t xml:space="preserve">последнее – при </w:t>
      </w:r>
      <w:r w:rsidRPr="00E75AE5">
        <w:rPr>
          <w:sz w:val="28"/>
          <w:szCs w:val="28"/>
        </w:rPr>
        <w:t xml:space="preserve">наличии), в исключительных случаях допускается использование творческого псевдонима, дате рождения и смерти либо время причастности выдающегося гражданина к месту установки </w:t>
      </w:r>
      <w:r w:rsidRPr="00E75AE5">
        <w:rPr>
          <w:spacing w:val="2"/>
          <w:sz w:val="28"/>
          <w:szCs w:val="28"/>
          <w:shd w:val="clear" w:color="auto" w:fill="FFFFFF"/>
        </w:rPr>
        <w:t>памятного знака</w:t>
      </w:r>
      <w:r w:rsidRPr="00E75AE5">
        <w:rPr>
          <w:sz w:val="28"/>
          <w:szCs w:val="28"/>
        </w:rPr>
        <w:t xml:space="preserve">. </w:t>
      </w:r>
    </w:p>
    <w:p w14:paraId="37E308B5" w14:textId="77777777" w:rsidR="002839B4" w:rsidRPr="00E75AE5" w:rsidRDefault="002839B4" w:rsidP="002839B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AE5">
        <w:rPr>
          <w:sz w:val="28"/>
          <w:szCs w:val="28"/>
        </w:rPr>
        <w:t>В информацию о выдающемся событии включаются сведения о дате (периоде времени), когда оно произошло.</w:t>
      </w:r>
    </w:p>
    <w:p w14:paraId="362D053E" w14:textId="685FE38E" w:rsidR="00AD69E1" w:rsidRPr="001B35E3" w:rsidRDefault="002839B4" w:rsidP="002839B4">
      <w:pPr>
        <w:ind w:firstLine="709"/>
        <w:outlineLvl w:val="2"/>
        <w:rPr>
          <w:color w:val="FF0000"/>
          <w:szCs w:val="28"/>
        </w:rPr>
      </w:pPr>
      <w:r w:rsidRPr="00763C0B">
        <w:rPr>
          <w:szCs w:val="28"/>
        </w:rPr>
        <w:t>3</w:t>
      </w:r>
      <w:r w:rsidRPr="00763C0B">
        <w:rPr>
          <w:color w:val="000000" w:themeColor="text1"/>
          <w:szCs w:val="28"/>
        </w:rPr>
        <w:t xml:space="preserve">.5. </w:t>
      </w:r>
      <w:r w:rsidR="00173839" w:rsidRPr="00763C0B">
        <w:rPr>
          <w:color w:val="000000" w:themeColor="text1"/>
          <w:szCs w:val="28"/>
        </w:rPr>
        <w:t>Р</w:t>
      </w:r>
      <w:r w:rsidRPr="00763C0B">
        <w:rPr>
          <w:color w:val="000000" w:themeColor="text1"/>
          <w:szCs w:val="28"/>
        </w:rPr>
        <w:t>абот</w:t>
      </w:r>
      <w:r w:rsidR="00173839" w:rsidRPr="00763C0B">
        <w:rPr>
          <w:color w:val="000000" w:themeColor="text1"/>
          <w:szCs w:val="28"/>
        </w:rPr>
        <w:t>ы</w:t>
      </w:r>
      <w:r w:rsidRPr="00763C0B">
        <w:rPr>
          <w:color w:val="000000" w:themeColor="text1"/>
          <w:szCs w:val="28"/>
        </w:rPr>
        <w:t xml:space="preserve"> по установке памятного знака </w:t>
      </w:r>
      <w:r w:rsidR="00173839" w:rsidRPr="00763C0B">
        <w:rPr>
          <w:color w:val="000000" w:themeColor="text1"/>
          <w:szCs w:val="28"/>
        </w:rPr>
        <w:t>завершаются</w:t>
      </w:r>
      <w:r w:rsidR="00AD69E1" w:rsidRPr="00763C0B">
        <w:rPr>
          <w:color w:val="000000" w:themeColor="text1"/>
          <w:szCs w:val="28"/>
        </w:rPr>
        <w:t xml:space="preserve"> его открыти</w:t>
      </w:r>
      <w:r w:rsidR="00173839" w:rsidRPr="00763C0B">
        <w:rPr>
          <w:color w:val="000000" w:themeColor="text1"/>
          <w:szCs w:val="28"/>
        </w:rPr>
        <w:t>ем.</w:t>
      </w:r>
      <w:r w:rsidR="00763C0B">
        <w:rPr>
          <w:color w:val="000000" w:themeColor="text1"/>
          <w:szCs w:val="28"/>
        </w:rPr>
        <w:t xml:space="preserve"> </w:t>
      </w:r>
      <w:r w:rsidR="00ED7628">
        <w:rPr>
          <w:color w:val="000000" w:themeColor="text1"/>
          <w:szCs w:val="28"/>
        </w:rPr>
        <w:t>Открытие памятного</w:t>
      </w:r>
      <w:r w:rsidR="00763C0B" w:rsidRPr="00437E06">
        <w:rPr>
          <w:color w:val="000000" w:themeColor="text1"/>
          <w:szCs w:val="28"/>
        </w:rPr>
        <w:t xml:space="preserve"> знака проводится, как правило, в торжественной обстановке с участием общественности</w:t>
      </w:r>
      <w:r w:rsidR="00B105D3" w:rsidRPr="00437E06">
        <w:rPr>
          <w:color w:val="000000" w:themeColor="text1"/>
          <w:szCs w:val="28"/>
        </w:rPr>
        <w:t>.</w:t>
      </w:r>
      <w:r w:rsidR="00763C0B" w:rsidRPr="00437E06">
        <w:rPr>
          <w:color w:val="000000" w:themeColor="text1"/>
          <w:szCs w:val="28"/>
        </w:rPr>
        <w:t xml:space="preserve"> </w:t>
      </w:r>
      <w:r w:rsidR="00B105D3" w:rsidRPr="00437E06">
        <w:rPr>
          <w:color w:val="000000" w:themeColor="text1"/>
          <w:szCs w:val="28"/>
        </w:rPr>
        <w:t>Организацию открытия памятного знака осуществляет заявитель.</w:t>
      </w:r>
      <w:r w:rsidR="00AD69E1" w:rsidRPr="00437E06">
        <w:rPr>
          <w:color w:val="000000" w:themeColor="text1"/>
          <w:szCs w:val="28"/>
        </w:rPr>
        <w:t xml:space="preserve"> </w:t>
      </w:r>
      <w:r w:rsidR="00173839" w:rsidRPr="00437E06">
        <w:rPr>
          <w:color w:val="000000" w:themeColor="text1"/>
          <w:szCs w:val="28"/>
        </w:rPr>
        <w:t>З</w:t>
      </w:r>
      <w:r w:rsidR="00AD69E1" w:rsidRPr="00437E06">
        <w:rPr>
          <w:color w:val="000000" w:themeColor="text1"/>
          <w:szCs w:val="28"/>
        </w:rPr>
        <w:t>аявител</w:t>
      </w:r>
      <w:r w:rsidR="00173839" w:rsidRPr="00437E06">
        <w:rPr>
          <w:color w:val="000000" w:themeColor="text1"/>
          <w:szCs w:val="28"/>
        </w:rPr>
        <w:t xml:space="preserve">ь </w:t>
      </w:r>
      <w:r w:rsidR="001B35E3" w:rsidRPr="00437E06">
        <w:rPr>
          <w:color w:val="000000" w:themeColor="text1"/>
          <w:szCs w:val="28"/>
        </w:rPr>
        <w:t>не позднее чем за</w:t>
      </w:r>
      <w:r w:rsidR="00173839" w:rsidRPr="00437E06">
        <w:rPr>
          <w:color w:val="000000" w:themeColor="text1"/>
          <w:szCs w:val="28"/>
        </w:rPr>
        <w:t xml:space="preserve"> пят</w:t>
      </w:r>
      <w:r w:rsidR="001B35E3" w:rsidRPr="00437E06">
        <w:rPr>
          <w:color w:val="000000" w:themeColor="text1"/>
          <w:szCs w:val="28"/>
        </w:rPr>
        <w:t>ь</w:t>
      </w:r>
      <w:r w:rsidR="00173839" w:rsidRPr="00437E06">
        <w:rPr>
          <w:color w:val="000000" w:themeColor="text1"/>
          <w:szCs w:val="28"/>
        </w:rPr>
        <w:t xml:space="preserve"> рабочих дней </w:t>
      </w:r>
      <w:r w:rsidR="001B35E3" w:rsidRPr="00437E06">
        <w:rPr>
          <w:color w:val="000000" w:themeColor="text1"/>
          <w:szCs w:val="28"/>
        </w:rPr>
        <w:t>до</w:t>
      </w:r>
      <w:r w:rsidR="00173839" w:rsidRPr="00437E06">
        <w:rPr>
          <w:color w:val="000000" w:themeColor="text1"/>
          <w:szCs w:val="28"/>
        </w:rPr>
        <w:t xml:space="preserve"> дня открытия памятного знака</w:t>
      </w:r>
      <w:r w:rsidR="00173839" w:rsidRPr="00763C0B">
        <w:rPr>
          <w:color w:val="000000" w:themeColor="text1"/>
          <w:szCs w:val="28"/>
        </w:rPr>
        <w:t xml:space="preserve"> </w:t>
      </w:r>
      <w:r w:rsidR="00AD69E1" w:rsidRPr="00763C0B">
        <w:rPr>
          <w:color w:val="000000" w:themeColor="text1"/>
          <w:szCs w:val="28"/>
        </w:rPr>
        <w:t xml:space="preserve">направляет уведомление о </w:t>
      </w:r>
      <w:r w:rsidR="001B35E3" w:rsidRPr="00763C0B">
        <w:rPr>
          <w:color w:val="000000" w:themeColor="text1"/>
          <w:szCs w:val="28"/>
        </w:rPr>
        <w:t>завершении работ по установке памятного знака и его открытии</w:t>
      </w:r>
      <w:r w:rsidR="00AD69E1" w:rsidRPr="00763C0B">
        <w:rPr>
          <w:color w:val="000000" w:themeColor="text1"/>
          <w:szCs w:val="28"/>
        </w:rPr>
        <w:t xml:space="preserve"> в комитет по культуре города Барнаула.</w:t>
      </w:r>
    </w:p>
    <w:p w14:paraId="5C838481" w14:textId="77777777" w:rsidR="002839B4" w:rsidRPr="00E22FC5" w:rsidRDefault="002839B4" w:rsidP="002839B4">
      <w:pPr>
        <w:ind w:firstLine="709"/>
        <w:outlineLvl w:val="2"/>
        <w:rPr>
          <w:color w:val="000000" w:themeColor="text1"/>
          <w:szCs w:val="28"/>
        </w:rPr>
      </w:pPr>
      <w:r w:rsidRPr="00E22FC5">
        <w:rPr>
          <w:color w:val="000000" w:themeColor="text1"/>
          <w:szCs w:val="28"/>
        </w:rPr>
        <w:t>3.6. Финансирование работ по проектированию, изготовлению, установке, открытию памятных знаков, а также их дальнейшее содержание осуществляется заявителями.</w:t>
      </w:r>
    </w:p>
    <w:p w14:paraId="36395EBC" w14:textId="26C94472" w:rsidR="00AD69E1" w:rsidRPr="00B105D3" w:rsidRDefault="002839B4" w:rsidP="005E3651">
      <w:pPr>
        <w:ind w:firstLine="709"/>
        <w:outlineLvl w:val="2"/>
        <w:rPr>
          <w:color w:val="000000" w:themeColor="text1"/>
          <w:szCs w:val="28"/>
        </w:rPr>
      </w:pPr>
      <w:r w:rsidRPr="00B105D3">
        <w:rPr>
          <w:color w:val="000000" w:themeColor="text1"/>
          <w:szCs w:val="28"/>
        </w:rPr>
        <w:t xml:space="preserve">3.7. В случае, если заявителями не осуществляется содержание памятных знаков комитет по культуре города Барнаула </w:t>
      </w:r>
      <w:r w:rsidR="008D4504" w:rsidRPr="00B105D3">
        <w:rPr>
          <w:color w:val="000000" w:themeColor="text1"/>
          <w:szCs w:val="28"/>
        </w:rPr>
        <w:t xml:space="preserve">в течение 15 рабочих дней со дня выявления данного факта </w:t>
      </w:r>
      <w:r w:rsidR="00AD69E1" w:rsidRPr="00B105D3">
        <w:rPr>
          <w:color w:val="000000" w:themeColor="text1"/>
          <w:szCs w:val="28"/>
        </w:rPr>
        <w:t xml:space="preserve">направляет </w:t>
      </w:r>
      <w:r w:rsidR="00F1617E" w:rsidRPr="00B105D3">
        <w:rPr>
          <w:color w:val="000000" w:themeColor="text1"/>
          <w:szCs w:val="28"/>
        </w:rPr>
        <w:t>заявителю</w:t>
      </w:r>
      <w:r w:rsidR="002778B6" w:rsidRPr="00B105D3">
        <w:rPr>
          <w:color w:val="000000" w:themeColor="text1"/>
          <w:szCs w:val="28"/>
        </w:rPr>
        <w:t xml:space="preserve"> предписание о необходимости</w:t>
      </w:r>
      <w:r w:rsidR="000C3B7A" w:rsidRPr="00B105D3">
        <w:rPr>
          <w:color w:val="000000" w:themeColor="text1"/>
          <w:szCs w:val="28"/>
        </w:rPr>
        <w:t xml:space="preserve"> </w:t>
      </w:r>
      <w:r w:rsidR="00F45E29" w:rsidRPr="00B105D3">
        <w:rPr>
          <w:color w:val="000000" w:themeColor="text1"/>
          <w:szCs w:val="28"/>
        </w:rPr>
        <w:t>приведения</w:t>
      </w:r>
      <w:r w:rsidR="00AD69E1" w:rsidRPr="00B105D3">
        <w:rPr>
          <w:color w:val="000000" w:themeColor="text1"/>
          <w:szCs w:val="28"/>
        </w:rPr>
        <w:t xml:space="preserve"> </w:t>
      </w:r>
      <w:r w:rsidR="002778B6" w:rsidRPr="00B105D3">
        <w:rPr>
          <w:color w:val="000000" w:themeColor="text1"/>
          <w:szCs w:val="28"/>
        </w:rPr>
        <w:t xml:space="preserve">памятных знаков </w:t>
      </w:r>
      <w:r w:rsidR="00AD69E1" w:rsidRPr="00B105D3">
        <w:rPr>
          <w:color w:val="000000" w:themeColor="text1"/>
          <w:szCs w:val="28"/>
        </w:rPr>
        <w:t>в надлежаще</w:t>
      </w:r>
      <w:r w:rsidR="00F45E29" w:rsidRPr="00B105D3">
        <w:rPr>
          <w:color w:val="000000" w:themeColor="text1"/>
          <w:szCs w:val="28"/>
        </w:rPr>
        <w:t>е</w:t>
      </w:r>
      <w:r w:rsidR="00AD69E1" w:rsidRPr="00B105D3">
        <w:rPr>
          <w:color w:val="000000" w:themeColor="text1"/>
          <w:szCs w:val="28"/>
        </w:rPr>
        <w:t xml:space="preserve"> состояни</w:t>
      </w:r>
      <w:r w:rsidR="00ED7628">
        <w:rPr>
          <w:color w:val="000000" w:themeColor="text1"/>
          <w:szCs w:val="28"/>
        </w:rPr>
        <w:t>е,</w:t>
      </w:r>
      <w:r w:rsidR="00173839" w:rsidRPr="00B105D3">
        <w:rPr>
          <w:color w:val="000000" w:themeColor="text1"/>
          <w:szCs w:val="28"/>
        </w:rPr>
        <w:t xml:space="preserve"> либо </w:t>
      </w:r>
      <w:r w:rsidR="00ED7628">
        <w:rPr>
          <w:color w:val="000000" w:themeColor="text1"/>
          <w:szCs w:val="28"/>
        </w:rPr>
        <w:t>о</w:t>
      </w:r>
      <w:r w:rsidR="000378C2">
        <w:rPr>
          <w:color w:val="000000" w:themeColor="text1"/>
          <w:szCs w:val="28"/>
        </w:rPr>
        <w:t>б</w:t>
      </w:r>
      <w:r w:rsidR="00ED7628">
        <w:rPr>
          <w:color w:val="000000" w:themeColor="text1"/>
          <w:szCs w:val="28"/>
        </w:rPr>
        <w:t xml:space="preserve"> </w:t>
      </w:r>
      <w:r w:rsidR="00173839" w:rsidRPr="00B105D3">
        <w:rPr>
          <w:color w:val="000000" w:themeColor="text1"/>
          <w:szCs w:val="28"/>
        </w:rPr>
        <w:t>их демонтаже</w:t>
      </w:r>
      <w:r w:rsidR="00F1617E" w:rsidRPr="00B105D3">
        <w:rPr>
          <w:color w:val="000000" w:themeColor="text1"/>
          <w:szCs w:val="28"/>
        </w:rPr>
        <w:t>.</w:t>
      </w:r>
    </w:p>
    <w:p w14:paraId="2F6FA417" w14:textId="0FED1914" w:rsidR="00173839" w:rsidRPr="009B0053" w:rsidRDefault="00173839" w:rsidP="005E3651">
      <w:pPr>
        <w:ind w:firstLine="709"/>
        <w:outlineLvl w:val="2"/>
        <w:rPr>
          <w:color w:val="FF0000"/>
          <w:szCs w:val="28"/>
        </w:rPr>
      </w:pPr>
      <w:r w:rsidRPr="002F5405">
        <w:rPr>
          <w:color w:val="000000" w:themeColor="text1"/>
          <w:szCs w:val="28"/>
        </w:rPr>
        <w:t>Если лицо, установившее памятный знак</w:t>
      </w:r>
      <w:r w:rsidR="00F45E29" w:rsidRPr="002F5405">
        <w:rPr>
          <w:color w:val="000000" w:themeColor="text1"/>
          <w:szCs w:val="28"/>
        </w:rPr>
        <w:t xml:space="preserve">, </w:t>
      </w:r>
      <w:r w:rsidR="008878F7">
        <w:rPr>
          <w:color w:val="000000" w:themeColor="text1"/>
          <w:szCs w:val="28"/>
        </w:rPr>
        <w:t>содержание которого не осуществляется</w:t>
      </w:r>
      <w:bookmarkStart w:id="1" w:name="_GoBack"/>
      <w:bookmarkEnd w:id="1"/>
      <w:r w:rsidRPr="00404B5F">
        <w:rPr>
          <w:color w:val="000000" w:themeColor="text1"/>
          <w:szCs w:val="28"/>
        </w:rPr>
        <w:t>,</w:t>
      </w:r>
      <w:r w:rsidRPr="002F5405">
        <w:rPr>
          <w:color w:val="000000" w:themeColor="text1"/>
          <w:szCs w:val="28"/>
        </w:rPr>
        <w:t xml:space="preserve"> </w:t>
      </w:r>
      <w:r w:rsidRPr="00437E06">
        <w:rPr>
          <w:color w:val="000000" w:themeColor="text1"/>
          <w:szCs w:val="28"/>
        </w:rPr>
        <w:t>неизвестно</w:t>
      </w:r>
      <w:r w:rsidR="001B35E3" w:rsidRPr="00437E06">
        <w:rPr>
          <w:color w:val="000000" w:themeColor="text1"/>
          <w:szCs w:val="28"/>
        </w:rPr>
        <w:t xml:space="preserve"> </w:t>
      </w:r>
      <w:r w:rsidR="00B105D3" w:rsidRPr="00437E06">
        <w:rPr>
          <w:szCs w:val="28"/>
        </w:rPr>
        <w:t xml:space="preserve">либо </w:t>
      </w:r>
      <w:r w:rsidR="002F5405" w:rsidRPr="00437E06">
        <w:rPr>
          <w:szCs w:val="28"/>
        </w:rPr>
        <w:t>ликвидировано</w:t>
      </w:r>
      <w:r w:rsidRPr="00437E06">
        <w:rPr>
          <w:szCs w:val="28"/>
        </w:rPr>
        <w:t xml:space="preserve"> </w:t>
      </w:r>
      <w:r w:rsidRPr="00437E06">
        <w:rPr>
          <w:color w:val="000000" w:themeColor="text1"/>
          <w:szCs w:val="28"/>
        </w:rPr>
        <w:t xml:space="preserve">комитет по культуре города </w:t>
      </w:r>
      <w:r w:rsidRPr="004B7EF9">
        <w:rPr>
          <w:color w:val="000000" w:themeColor="text1"/>
          <w:szCs w:val="28"/>
        </w:rPr>
        <w:t>Барнаула</w:t>
      </w:r>
      <w:r w:rsidR="00F0244B" w:rsidRPr="004B7EF9">
        <w:rPr>
          <w:color w:val="000000" w:themeColor="text1"/>
          <w:szCs w:val="28"/>
        </w:rPr>
        <w:t>, за исключением случая установки памятного знака на объекте муниципальной собственности,</w:t>
      </w:r>
      <w:r w:rsidRPr="004B7EF9">
        <w:rPr>
          <w:color w:val="000000" w:themeColor="text1"/>
          <w:szCs w:val="28"/>
        </w:rPr>
        <w:t xml:space="preserve"> выдает предписание о </w:t>
      </w:r>
      <w:r w:rsidR="009B0053" w:rsidRPr="004B7EF9">
        <w:rPr>
          <w:color w:val="000000" w:themeColor="text1"/>
          <w:szCs w:val="28"/>
        </w:rPr>
        <w:t>необходимости приведения</w:t>
      </w:r>
      <w:r w:rsidR="009B0053" w:rsidRPr="00437E06">
        <w:rPr>
          <w:color w:val="000000" w:themeColor="text1"/>
          <w:szCs w:val="28"/>
        </w:rPr>
        <w:t xml:space="preserve"> памятных знаков в надлежащее состоянии либо их демонтаже </w:t>
      </w:r>
      <w:r w:rsidRPr="00437E06">
        <w:rPr>
          <w:color w:val="000000" w:themeColor="text1"/>
          <w:szCs w:val="28"/>
        </w:rPr>
        <w:t>собственнику</w:t>
      </w:r>
      <w:r w:rsidRPr="002F5405">
        <w:rPr>
          <w:color w:val="000000" w:themeColor="text1"/>
          <w:szCs w:val="28"/>
        </w:rPr>
        <w:t xml:space="preserve"> или иному законному владельцу недвижимого имущества, </w:t>
      </w:r>
      <w:r w:rsidR="00F45E29" w:rsidRPr="002F5405">
        <w:rPr>
          <w:color w:val="000000" w:themeColor="text1"/>
          <w:szCs w:val="28"/>
        </w:rPr>
        <w:t>на</w:t>
      </w:r>
      <w:r w:rsidRPr="002F5405">
        <w:rPr>
          <w:color w:val="000000" w:themeColor="text1"/>
          <w:szCs w:val="28"/>
        </w:rPr>
        <w:t xml:space="preserve"> котором </w:t>
      </w:r>
      <w:r w:rsidR="00F45E29" w:rsidRPr="002F5405">
        <w:rPr>
          <w:color w:val="000000" w:themeColor="text1"/>
          <w:szCs w:val="28"/>
        </w:rPr>
        <w:t>установлен</w:t>
      </w:r>
      <w:r w:rsidRPr="002F5405">
        <w:rPr>
          <w:color w:val="000000" w:themeColor="text1"/>
          <w:szCs w:val="28"/>
        </w:rPr>
        <w:t xml:space="preserve"> памятный знак, </w:t>
      </w:r>
      <w:r w:rsidR="00437E06" w:rsidRPr="004B7EF9">
        <w:rPr>
          <w:szCs w:val="28"/>
        </w:rPr>
        <w:t>лицу, осуществляющему управление многоквартирным домом</w:t>
      </w:r>
      <w:r w:rsidR="00437E06" w:rsidRPr="004B7EF9">
        <w:rPr>
          <w:color w:val="000000" w:themeColor="text1"/>
          <w:szCs w:val="28"/>
        </w:rPr>
        <w:t xml:space="preserve">, если памятный знак установлен на общем имуществе собственников </w:t>
      </w:r>
      <w:r w:rsidR="00F0244B" w:rsidRPr="004B7EF9">
        <w:rPr>
          <w:color w:val="000000" w:themeColor="text1"/>
          <w:szCs w:val="28"/>
        </w:rPr>
        <w:t>помещений многоквартирного дома</w:t>
      </w:r>
      <w:r w:rsidR="00437E06" w:rsidRPr="004B7EF9">
        <w:rPr>
          <w:color w:val="000000" w:themeColor="text1"/>
          <w:szCs w:val="28"/>
        </w:rPr>
        <w:t>.</w:t>
      </w:r>
      <w:r w:rsidRPr="002F5405">
        <w:rPr>
          <w:color w:val="000000" w:themeColor="text1"/>
          <w:szCs w:val="28"/>
        </w:rPr>
        <w:t xml:space="preserve"> </w:t>
      </w:r>
    </w:p>
    <w:p w14:paraId="10881BDE" w14:textId="5BFFBE7F" w:rsidR="00173839" w:rsidRPr="009B0053" w:rsidRDefault="000C3B7A" w:rsidP="005E3651">
      <w:pPr>
        <w:ind w:firstLine="709"/>
        <w:outlineLvl w:val="2"/>
        <w:rPr>
          <w:color w:val="FF0000"/>
          <w:szCs w:val="28"/>
        </w:rPr>
      </w:pPr>
      <w:r w:rsidRPr="002F5405">
        <w:rPr>
          <w:color w:val="000000" w:themeColor="text1"/>
          <w:szCs w:val="28"/>
        </w:rPr>
        <w:t xml:space="preserve">Если в установленный в предписании срок </w:t>
      </w:r>
      <w:r w:rsidR="00F45E29" w:rsidRPr="002F5405">
        <w:rPr>
          <w:color w:val="000000" w:themeColor="text1"/>
          <w:szCs w:val="28"/>
        </w:rPr>
        <w:t xml:space="preserve">лицами, указанными в абзацах 1, 2 настоящего пункта, </w:t>
      </w:r>
      <w:r w:rsidR="002778B6" w:rsidRPr="002F5405">
        <w:rPr>
          <w:color w:val="000000" w:themeColor="text1"/>
          <w:szCs w:val="28"/>
        </w:rPr>
        <w:t>не приняты меры по приведению памятных знаков в надлежащ</w:t>
      </w:r>
      <w:r w:rsidR="00105A3A" w:rsidRPr="002F5405">
        <w:rPr>
          <w:color w:val="000000" w:themeColor="text1"/>
          <w:szCs w:val="28"/>
        </w:rPr>
        <w:t>ее</w:t>
      </w:r>
      <w:r w:rsidR="002778B6" w:rsidRPr="002F5405">
        <w:rPr>
          <w:color w:val="000000" w:themeColor="text1"/>
          <w:szCs w:val="28"/>
        </w:rPr>
        <w:t xml:space="preserve"> </w:t>
      </w:r>
      <w:r w:rsidR="00105A3A" w:rsidRPr="002F5405">
        <w:rPr>
          <w:color w:val="000000" w:themeColor="text1"/>
          <w:szCs w:val="28"/>
        </w:rPr>
        <w:t>состояние</w:t>
      </w:r>
      <w:r w:rsidR="00F45E29" w:rsidRPr="002F5405">
        <w:rPr>
          <w:color w:val="000000" w:themeColor="text1"/>
          <w:szCs w:val="28"/>
        </w:rPr>
        <w:t xml:space="preserve"> или </w:t>
      </w:r>
      <w:r w:rsidR="001B35E3" w:rsidRPr="002F5405">
        <w:rPr>
          <w:color w:val="000000" w:themeColor="text1"/>
          <w:szCs w:val="28"/>
        </w:rPr>
        <w:t xml:space="preserve">памятные знаки не </w:t>
      </w:r>
      <w:r w:rsidR="00F45E29" w:rsidRPr="002F5405">
        <w:rPr>
          <w:color w:val="000000" w:themeColor="text1"/>
          <w:szCs w:val="28"/>
        </w:rPr>
        <w:t>демонтированы</w:t>
      </w:r>
      <w:r w:rsidR="002778B6" w:rsidRPr="002F5405">
        <w:rPr>
          <w:color w:val="000000" w:themeColor="text1"/>
          <w:szCs w:val="28"/>
        </w:rPr>
        <w:t>,</w:t>
      </w:r>
      <w:r w:rsidR="00F45E29" w:rsidRPr="002F5405">
        <w:rPr>
          <w:color w:val="000000" w:themeColor="text1"/>
          <w:szCs w:val="28"/>
        </w:rPr>
        <w:t xml:space="preserve"> </w:t>
      </w:r>
      <w:r w:rsidR="001B35E3" w:rsidRPr="002F5405">
        <w:rPr>
          <w:color w:val="000000" w:themeColor="text1"/>
          <w:szCs w:val="28"/>
        </w:rPr>
        <w:t xml:space="preserve">а также в случаях если </w:t>
      </w:r>
      <w:r w:rsidR="00F45E29" w:rsidRPr="002F5405">
        <w:rPr>
          <w:color w:val="000000" w:themeColor="text1"/>
          <w:szCs w:val="28"/>
        </w:rPr>
        <w:t xml:space="preserve">памятные знаки </w:t>
      </w:r>
      <w:r w:rsidR="00105A3A" w:rsidRPr="004B7EF9">
        <w:rPr>
          <w:color w:val="000000" w:themeColor="text1"/>
          <w:szCs w:val="28"/>
        </w:rPr>
        <w:t>установлены</w:t>
      </w:r>
      <w:r w:rsidR="00F45E29" w:rsidRPr="004B7EF9">
        <w:rPr>
          <w:color w:val="000000" w:themeColor="text1"/>
          <w:szCs w:val="28"/>
        </w:rPr>
        <w:t xml:space="preserve"> </w:t>
      </w:r>
      <w:r w:rsidR="001B35E3" w:rsidRPr="004B7EF9">
        <w:rPr>
          <w:color w:val="000000" w:themeColor="text1"/>
          <w:szCs w:val="28"/>
        </w:rPr>
        <w:t>на объекте муниципальной</w:t>
      </w:r>
      <w:r w:rsidR="00105A3A" w:rsidRPr="004B7EF9">
        <w:rPr>
          <w:color w:val="000000" w:themeColor="text1"/>
          <w:szCs w:val="28"/>
        </w:rPr>
        <w:t xml:space="preserve"> </w:t>
      </w:r>
      <w:r w:rsidR="001B35E3" w:rsidRPr="004B7EF9">
        <w:rPr>
          <w:color w:val="000000" w:themeColor="text1"/>
          <w:szCs w:val="28"/>
        </w:rPr>
        <w:t>собственности</w:t>
      </w:r>
      <w:r w:rsidR="00105A3A" w:rsidRPr="004B7EF9">
        <w:rPr>
          <w:color w:val="000000" w:themeColor="text1"/>
          <w:szCs w:val="28"/>
        </w:rPr>
        <w:t>,</w:t>
      </w:r>
      <w:r w:rsidR="002778B6" w:rsidRPr="004B7EF9">
        <w:rPr>
          <w:color w:val="000000" w:themeColor="text1"/>
          <w:szCs w:val="28"/>
        </w:rPr>
        <w:t xml:space="preserve"> комитет по культуре города Барнаула </w:t>
      </w:r>
      <w:r w:rsidR="002839B4" w:rsidRPr="004B7EF9">
        <w:rPr>
          <w:color w:val="000000" w:themeColor="text1"/>
          <w:szCs w:val="28"/>
        </w:rPr>
        <w:t xml:space="preserve">организует их демонтаж в течение </w:t>
      </w:r>
      <w:r w:rsidR="00437E06" w:rsidRPr="004B7EF9">
        <w:rPr>
          <w:color w:val="000000" w:themeColor="text1"/>
          <w:szCs w:val="28"/>
        </w:rPr>
        <w:t>шести</w:t>
      </w:r>
      <w:r w:rsidR="002839B4" w:rsidRPr="002F5405">
        <w:rPr>
          <w:color w:val="000000" w:themeColor="text1"/>
          <w:szCs w:val="28"/>
        </w:rPr>
        <w:t xml:space="preserve"> месяцев со дня выявления факта</w:t>
      </w:r>
      <w:r w:rsidR="001B35E3" w:rsidRPr="002F5405">
        <w:rPr>
          <w:color w:val="000000" w:themeColor="text1"/>
          <w:szCs w:val="28"/>
        </w:rPr>
        <w:t xml:space="preserve"> ненадлежащего содержания памятного знака</w:t>
      </w:r>
      <w:r w:rsidR="00C377D9" w:rsidRPr="002F5405">
        <w:rPr>
          <w:color w:val="000000" w:themeColor="text1"/>
          <w:szCs w:val="28"/>
        </w:rPr>
        <w:t xml:space="preserve"> за счет средств лиц, установивших памятный знак</w:t>
      </w:r>
      <w:r w:rsidR="002839B4" w:rsidRPr="002F5405">
        <w:rPr>
          <w:color w:val="000000" w:themeColor="text1"/>
          <w:szCs w:val="28"/>
        </w:rPr>
        <w:t xml:space="preserve">. </w:t>
      </w:r>
    </w:p>
    <w:p w14:paraId="2867397B" w14:textId="33A81908" w:rsidR="00105A3A" w:rsidRPr="002F5405" w:rsidRDefault="00105A3A" w:rsidP="00105A3A">
      <w:pPr>
        <w:ind w:firstLine="709"/>
        <w:outlineLvl w:val="2"/>
        <w:rPr>
          <w:color w:val="000000" w:themeColor="text1"/>
          <w:szCs w:val="28"/>
        </w:rPr>
      </w:pPr>
      <w:r w:rsidRPr="002F5405">
        <w:rPr>
          <w:color w:val="000000" w:themeColor="text1"/>
          <w:szCs w:val="28"/>
        </w:rPr>
        <w:t xml:space="preserve">3.8. Хранение демонтированных памятных знаков осуществляется в течение одного месяца со дня их демонтажа. По истечении указанного срока, </w:t>
      </w:r>
      <w:r w:rsidRPr="002F5405">
        <w:rPr>
          <w:color w:val="000000" w:themeColor="text1"/>
          <w:szCs w:val="28"/>
        </w:rPr>
        <w:lastRenderedPageBreak/>
        <w:t>в случае отсутствия обращения владельца памятного знака о возврате демонтированного памятного знака, памятные знаки подлежат утилизации.</w:t>
      </w:r>
    </w:p>
    <w:p w14:paraId="0AE5222E" w14:textId="57701ED0" w:rsidR="00105A3A" w:rsidRPr="002F5405" w:rsidRDefault="00105A3A" w:rsidP="00105A3A">
      <w:pPr>
        <w:ind w:firstLine="709"/>
        <w:outlineLvl w:val="2"/>
        <w:rPr>
          <w:color w:val="000000" w:themeColor="text1"/>
          <w:szCs w:val="28"/>
        </w:rPr>
      </w:pPr>
      <w:r w:rsidRPr="002F5405">
        <w:rPr>
          <w:color w:val="000000" w:themeColor="text1"/>
          <w:szCs w:val="28"/>
        </w:rPr>
        <w:t xml:space="preserve">Памятные знаки возвращаются владельцу после оплаты им затрат, связанных с </w:t>
      </w:r>
      <w:proofErr w:type="spellStart"/>
      <w:r w:rsidRPr="002F5405">
        <w:rPr>
          <w:color w:val="000000" w:themeColor="text1"/>
          <w:szCs w:val="28"/>
        </w:rPr>
        <w:t>демонтажом</w:t>
      </w:r>
      <w:proofErr w:type="spellEnd"/>
      <w:r w:rsidRPr="002F5405">
        <w:rPr>
          <w:color w:val="000000" w:themeColor="text1"/>
          <w:szCs w:val="28"/>
        </w:rPr>
        <w:t xml:space="preserve"> и хранением памятного знака, в случае обращения владельца памятного знака в течение срока хранения памятного знака в комитет по культуре города Барнаула.</w:t>
      </w:r>
    </w:p>
    <w:p w14:paraId="2B6AD404" w14:textId="562E31A7" w:rsidR="00173839" w:rsidRPr="00E22FC5" w:rsidRDefault="00105A3A" w:rsidP="008D4504">
      <w:pPr>
        <w:ind w:firstLine="709"/>
        <w:outlineLvl w:val="2"/>
        <w:rPr>
          <w:color w:val="000000" w:themeColor="text1"/>
          <w:szCs w:val="28"/>
        </w:rPr>
      </w:pPr>
      <w:r w:rsidRPr="002F5405">
        <w:rPr>
          <w:color w:val="000000" w:themeColor="text1"/>
          <w:szCs w:val="28"/>
        </w:rPr>
        <w:t>3.9. По требованию комитета по культуре города Барнаула владелец памятного знака</w:t>
      </w:r>
      <w:r w:rsidR="008D4504" w:rsidRPr="002F5405">
        <w:rPr>
          <w:color w:val="000000" w:themeColor="text1"/>
          <w:szCs w:val="28"/>
        </w:rPr>
        <w:t xml:space="preserve"> </w:t>
      </w:r>
      <w:r w:rsidRPr="002F5405">
        <w:rPr>
          <w:color w:val="000000" w:themeColor="text1"/>
          <w:szCs w:val="28"/>
        </w:rPr>
        <w:t xml:space="preserve">обязан возместить расходы, понесенные в связи с </w:t>
      </w:r>
      <w:r w:rsidR="008D4504" w:rsidRPr="002F5405">
        <w:rPr>
          <w:color w:val="000000" w:themeColor="text1"/>
          <w:szCs w:val="28"/>
        </w:rPr>
        <w:t>демонтажем</w:t>
      </w:r>
      <w:r w:rsidRPr="002F5405">
        <w:rPr>
          <w:color w:val="000000" w:themeColor="text1"/>
          <w:szCs w:val="28"/>
        </w:rPr>
        <w:t xml:space="preserve"> </w:t>
      </w:r>
      <w:r w:rsidR="008D4504" w:rsidRPr="002F5405">
        <w:rPr>
          <w:color w:val="000000" w:themeColor="text1"/>
          <w:szCs w:val="28"/>
        </w:rPr>
        <w:t>памятного знака</w:t>
      </w:r>
      <w:r w:rsidRPr="002F5405">
        <w:rPr>
          <w:color w:val="000000" w:themeColor="text1"/>
          <w:szCs w:val="28"/>
        </w:rPr>
        <w:t>, е</w:t>
      </w:r>
      <w:r w:rsidR="008D4504" w:rsidRPr="002F5405">
        <w:rPr>
          <w:color w:val="000000" w:themeColor="text1"/>
          <w:szCs w:val="28"/>
        </w:rPr>
        <w:t>го</w:t>
      </w:r>
      <w:r w:rsidRPr="002F5405">
        <w:rPr>
          <w:color w:val="000000" w:themeColor="text1"/>
          <w:szCs w:val="28"/>
        </w:rPr>
        <w:t xml:space="preserve"> хранением и утилизацией</w:t>
      </w:r>
      <w:r w:rsidR="008D4504" w:rsidRPr="002F5405">
        <w:rPr>
          <w:color w:val="000000" w:themeColor="text1"/>
          <w:szCs w:val="28"/>
        </w:rPr>
        <w:t>,</w:t>
      </w:r>
      <w:r w:rsidRPr="002F5405">
        <w:rPr>
          <w:color w:val="000000" w:themeColor="text1"/>
          <w:szCs w:val="28"/>
        </w:rPr>
        <w:t xml:space="preserve"> в случае если владелец </w:t>
      </w:r>
      <w:r w:rsidR="008D4504" w:rsidRPr="002F5405">
        <w:rPr>
          <w:color w:val="000000" w:themeColor="text1"/>
          <w:szCs w:val="28"/>
        </w:rPr>
        <w:t>памятного знака</w:t>
      </w:r>
      <w:r w:rsidRPr="002F5405">
        <w:rPr>
          <w:color w:val="000000" w:themeColor="text1"/>
          <w:szCs w:val="28"/>
        </w:rPr>
        <w:t> н</w:t>
      </w:r>
      <w:r w:rsidR="00001B12">
        <w:rPr>
          <w:color w:val="000000" w:themeColor="text1"/>
          <w:szCs w:val="28"/>
        </w:rPr>
        <w:t>е </w:t>
      </w:r>
      <w:r w:rsidR="008D4504" w:rsidRPr="002F5405">
        <w:rPr>
          <w:color w:val="000000" w:themeColor="text1"/>
          <w:szCs w:val="28"/>
        </w:rPr>
        <w:t>обратился за возвратом данного</w:t>
      </w:r>
      <w:r w:rsidRPr="002F5405">
        <w:rPr>
          <w:color w:val="000000" w:themeColor="text1"/>
          <w:szCs w:val="28"/>
        </w:rPr>
        <w:t xml:space="preserve"> </w:t>
      </w:r>
      <w:r w:rsidR="008D4504" w:rsidRPr="002F5405">
        <w:rPr>
          <w:color w:val="000000" w:themeColor="text1"/>
          <w:szCs w:val="28"/>
        </w:rPr>
        <w:t>памятного знака</w:t>
      </w:r>
      <w:r w:rsidRPr="002F5405">
        <w:rPr>
          <w:color w:val="000000" w:themeColor="text1"/>
          <w:szCs w:val="28"/>
        </w:rPr>
        <w:t xml:space="preserve"> в срок, установленный пунктом </w:t>
      </w:r>
      <w:r w:rsidR="008D4504" w:rsidRPr="002F5405">
        <w:rPr>
          <w:color w:val="000000" w:themeColor="text1"/>
          <w:szCs w:val="28"/>
        </w:rPr>
        <w:t>3.8</w:t>
      </w:r>
      <w:r w:rsidRPr="002F5405">
        <w:rPr>
          <w:color w:val="000000" w:themeColor="text1"/>
          <w:szCs w:val="28"/>
        </w:rPr>
        <w:t xml:space="preserve"> Порядка.</w:t>
      </w:r>
      <w:r w:rsidR="008D4504">
        <w:rPr>
          <w:color w:val="000000" w:themeColor="text1"/>
          <w:szCs w:val="28"/>
        </w:rPr>
        <w:t xml:space="preserve"> </w:t>
      </w:r>
    </w:p>
    <w:sectPr w:rsidR="00173839" w:rsidRPr="00E22FC5" w:rsidSect="001D7BC6">
      <w:headerReference w:type="default" r:id="rId7"/>
      <w:pgSz w:w="11906" w:h="16838" w:code="9"/>
      <w:pgMar w:top="1134" w:right="624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28493" w14:textId="77777777" w:rsidR="00C67484" w:rsidRDefault="00C67484" w:rsidP="00BB1BF4">
      <w:r>
        <w:separator/>
      </w:r>
    </w:p>
  </w:endnote>
  <w:endnote w:type="continuationSeparator" w:id="0">
    <w:p w14:paraId="0CA5623E" w14:textId="77777777" w:rsidR="00C67484" w:rsidRDefault="00C67484" w:rsidP="00BB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00124" w14:textId="77777777" w:rsidR="00C67484" w:rsidRDefault="00C67484" w:rsidP="00BB1BF4">
      <w:r>
        <w:separator/>
      </w:r>
    </w:p>
  </w:footnote>
  <w:footnote w:type="continuationSeparator" w:id="0">
    <w:p w14:paraId="7EB3403E" w14:textId="77777777" w:rsidR="00C67484" w:rsidRDefault="00C67484" w:rsidP="00BB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7428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A3E9A3C" w14:textId="080E1868" w:rsidR="00BB1BF4" w:rsidRPr="0043799C" w:rsidRDefault="00BB1BF4">
        <w:pPr>
          <w:pStyle w:val="a3"/>
          <w:jc w:val="right"/>
          <w:rPr>
            <w:sz w:val="28"/>
            <w:szCs w:val="28"/>
          </w:rPr>
        </w:pPr>
        <w:r w:rsidRPr="0043799C">
          <w:rPr>
            <w:sz w:val="28"/>
            <w:szCs w:val="28"/>
          </w:rPr>
          <w:fldChar w:fldCharType="begin"/>
        </w:r>
        <w:r w:rsidRPr="0043799C">
          <w:rPr>
            <w:sz w:val="28"/>
            <w:szCs w:val="28"/>
          </w:rPr>
          <w:instrText>PAGE   \* MERGEFORMAT</w:instrText>
        </w:r>
        <w:r w:rsidRPr="0043799C">
          <w:rPr>
            <w:sz w:val="28"/>
            <w:szCs w:val="28"/>
          </w:rPr>
          <w:fldChar w:fldCharType="separate"/>
        </w:r>
        <w:r w:rsidR="008878F7">
          <w:rPr>
            <w:noProof/>
            <w:sz w:val="28"/>
            <w:szCs w:val="28"/>
          </w:rPr>
          <w:t>6</w:t>
        </w:r>
        <w:r w:rsidRPr="0043799C">
          <w:rPr>
            <w:sz w:val="28"/>
            <w:szCs w:val="28"/>
          </w:rPr>
          <w:fldChar w:fldCharType="end"/>
        </w:r>
      </w:p>
    </w:sdtContent>
  </w:sdt>
  <w:p w14:paraId="37C0955F" w14:textId="77777777" w:rsidR="00A136FB" w:rsidRDefault="00C674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F4"/>
    <w:rsid w:val="00001B12"/>
    <w:rsid w:val="00005DF9"/>
    <w:rsid w:val="00005F0D"/>
    <w:rsid w:val="000158FF"/>
    <w:rsid w:val="000378C2"/>
    <w:rsid w:val="000A0083"/>
    <w:rsid w:val="000A5995"/>
    <w:rsid w:val="000C3B7A"/>
    <w:rsid w:val="000D1593"/>
    <w:rsid w:val="000D50AF"/>
    <w:rsid w:val="000E38BD"/>
    <w:rsid w:val="000F4E2D"/>
    <w:rsid w:val="00105A3A"/>
    <w:rsid w:val="00133C6D"/>
    <w:rsid w:val="00134869"/>
    <w:rsid w:val="00173839"/>
    <w:rsid w:val="001A196E"/>
    <w:rsid w:val="001B35E3"/>
    <w:rsid w:val="001D7BC6"/>
    <w:rsid w:val="001F396D"/>
    <w:rsid w:val="001F530A"/>
    <w:rsid w:val="002332AC"/>
    <w:rsid w:val="002560CA"/>
    <w:rsid w:val="00270867"/>
    <w:rsid w:val="002778B6"/>
    <w:rsid w:val="002839B4"/>
    <w:rsid w:val="00292E4C"/>
    <w:rsid w:val="002A1ACF"/>
    <w:rsid w:val="002B330B"/>
    <w:rsid w:val="002F5405"/>
    <w:rsid w:val="0030176E"/>
    <w:rsid w:val="00323C01"/>
    <w:rsid w:val="00343C80"/>
    <w:rsid w:val="00370774"/>
    <w:rsid w:val="003718D6"/>
    <w:rsid w:val="00382305"/>
    <w:rsid w:val="00392A4C"/>
    <w:rsid w:val="003A7029"/>
    <w:rsid w:val="003B7BAB"/>
    <w:rsid w:val="003E0FDD"/>
    <w:rsid w:val="003F5F91"/>
    <w:rsid w:val="00404B5F"/>
    <w:rsid w:val="0042735C"/>
    <w:rsid w:val="0043799C"/>
    <w:rsid w:val="00437E06"/>
    <w:rsid w:val="0044073C"/>
    <w:rsid w:val="00475124"/>
    <w:rsid w:val="004B009E"/>
    <w:rsid w:val="004B7EF9"/>
    <w:rsid w:val="004C0330"/>
    <w:rsid w:val="004C3210"/>
    <w:rsid w:val="004E62F5"/>
    <w:rsid w:val="00515E3A"/>
    <w:rsid w:val="005607C2"/>
    <w:rsid w:val="005617D6"/>
    <w:rsid w:val="00567E8F"/>
    <w:rsid w:val="00573A5F"/>
    <w:rsid w:val="005B69D5"/>
    <w:rsid w:val="005E3651"/>
    <w:rsid w:val="005F20A6"/>
    <w:rsid w:val="005F7435"/>
    <w:rsid w:val="00612017"/>
    <w:rsid w:val="006135E9"/>
    <w:rsid w:val="006153F1"/>
    <w:rsid w:val="006266BE"/>
    <w:rsid w:val="00636E35"/>
    <w:rsid w:val="00654522"/>
    <w:rsid w:val="006F4661"/>
    <w:rsid w:val="00711083"/>
    <w:rsid w:val="00725F04"/>
    <w:rsid w:val="00744E90"/>
    <w:rsid w:val="00755D10"/>
    <w:rsid w:val="00763C0B"/>
    <w:rsid w:val="007A291E"/>
    <w:rsid w:val="007A5651"/>
    <w:rsid w:val="007D4509"/>
    <w:rsid w:val="007E45FB"/>
    <w:rsid w:val="008144FD"/>
    <w:rsid w:val="00833CF0"/>
    <w:rsid w:val="00881290"/>
    <w:rsid w:val="008878F7"/>
    <w:rsid w:val="00890170"/>
    <w:rsid w:val="00894274"/>
    <w:rsid w:val="00895211"/>
    <w:rsid w:val="008C3B2D"/>
    <w:rsid w:val="008D4504"/>
    <w:rsid w:val="008E1B07"/>
    <w:rsid w:val="0092523B"/>
    <w:rsid w:val="00926A34"/>
    <w:rsid w:val="0093063C"/>
    <w:rsid w:val="00935FE0"/>
    <w:rsid w:val="009B0053"/>
    <w:rsid w:val="009C1D8A"/>
    <w:rsid w:val="009D21F6"/>
    <w:rsid w:val="009D6B06"/>
    <w:rsid w:val="009F4DE0"/>
    <w:rsid w:val="009F726C"/>
    <w:rsid w:val="00A52420"/>
    <w:rsid w:val="00A57B47"/>
    <w:rsid w:val="00AA3555"/>
    <w:rsid w:val="00AB09E4"/>
    <w:rsid w:val="00AD69E1"/>
    <w:rsid w:val="00AF2CD6"/>
    <w:rsid w:val="00B105D3"/>
    <w:rsid w:val="00B17224"/>
    <w:rsid w:val="00B20160"/>
    <w:rsid w:val="00B4619C"/>
    <w:rsid w:val="00B6331F"/>
    <w:rsid w:val="00B77063"/>
    <w:rsid w:val="00BB1BF4"/>
    <w:rsid w:val="00C025AC"/>
    <w:rsid w:val="00C0430F"/>
    <w:rsid w:val="00C15DA7"/>
    <w:rsid w:val="00C25C56"/>
    <w:rsid w:val="00C377D9"/>
    <w:rsid w:val="00C415D7"/>
    <w:rsid w:val="00C67484"/>
    <w:rsid w:val="00C87BA8"/>
    <w:rsid w:val="00CE0809"/>
    <w:rsid w:val="00D11E81"/>
    <w:rsid w:val="00D160A4"/>
    <w:rsid w:val="00D43BE4"/>
    <w:rsid w:val="00D54C82"/>
    <w:rsid w:val="00D54CC8"/>
    <w:rsid w:val="00D66B48"/>
    <w:rsid w:val="00D701A4"/>
    <w:rsid w:val="00DA00FA"/>
    <w:rsid w:val="00DA1388"/>
    <w:rsid w:val="00DA207D"/>
    <w:rsid w:val="00DD067A"/>
    <w:rsid w:val="00E03A8C"/>
    <w:rsid w:val="00E22FC5"/>
    <w:rsid w:val="00E36E64"/>
    <w:rsid w:val="00EC0496"/>
    <w:rsid w:val="00ED7628"/>
    <w:rsid w:val="00F0244B"/>
    <w:rsid w:val="00F11DBA"/>
    <w:rsid w:val="00F1617E"/>
    <w:rsid w:val="00F45E29"/>
    <w:rsid w:val="00F57D30"/>
    <w:rsid w:val="00FB7B96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AB330"/>
  <w15:docId w15:val="{AD9B5CD9-0D8E-46F5-BCBD-519F8404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BF4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1BF4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1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1BF4"/>
  </w:style>
  <w:style w:type="paragraph" w:styleId="a7">
    <w:name w:val="Balloon Text"/>
    <w:basedOn w:val="a"/>
    <w:link w:val="a8"/>
    <w:uiPriority w:val="99"/>
    <w:semiHidden/>
    <w:unhideWhenUsed/>
    <w:rsid w:val="006266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6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4661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6F4661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aa">
    <w:name w:val="Normal (Web)"/>
    <w:basedOn w:val="a"/>
    <w:uiPriority w:val="99"/>
    <w:unhideWhenUsed/>
    <w:rsid w:val="006F466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4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46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F466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404B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04B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04B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4B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04B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856C-912C-4D06-B4E0-D618612B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Голобородова Анна Валерьевна</dc:creator>
  <cp:lastModifiedBy>Дарья С. Пустовит</cp:lastModifiedBy>
  <cp:revision>5</cp:revision>
  <cp:lastPrinted>2022-04-08T03:36:00Z</cp:lastPrinted>
  <dcterms:created xsi:type="dcterms:W3CDTF">2022-03-31T06:42:00Z</dcterms:created>
  <dcterms:modified xsi:type="dcterms:W3CDTF">2022-04-08T03:37:00Z</dcterms:modified>
</cp:coreProperties>
</file>