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63" w:rsidRDefault="00B84B63" w:rsidP="00B84B63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B84B63" w:rsidRDefault="00B84B63" w:rsidP="00B84B63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B84B63" w:rsidRDefault="00B84B63" w:rsidP="00B84B63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B84B63" w:rsidRPr="00296E9B" w:rsidRDefault="00B84B63" w:rsidP="00B84B63">
      <w:pPr>
        <w:spacing w:after="0" w:line="240" w:lineRule="auto"/>
        <w:ind w:left="581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 29 » марта 2019 №152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B84B63" w:rsidRPr="00296E9B" w:rsidRDefault="00B84B63" w:rsidP="00B84B6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84B63" w:rsidRPr="00296E9B" w:rsidRDefault="00B84B63" w:rsidP="00B84B6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84B63" w:rsidRPr="00296E9B" w:rsidRDefault="00B84B63" w:rsidP="00B84B63">
      <w:pPr>
        <w:jc w:val="center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t>ПОЛОЖЕНИЕ</w:t>
      </w:r>
      <w:r w:rsidRPr="00296E9B">
        <w:rPr>
          <w:rFonts w:eastAsia="Times New Roman" w:cs="Times New Roman"/>
          <w:szCs w:val="28"/>
          <w:lang w:eastAsia="ru-RU"/>
        </w:rPr>
        <w:br/>
        <w:t>о комиссии по защите прав и законных интересов несовершеннолетних</w:t>
      </w:r>
    </w:p>
    <w:p w:rsidR="00B84B63" w:rsidRPr="00296E9B" w:rsidRDefault="00B84B63" w:rsidP="00B84B63">
      <w:pPr>
        <w:jc w:val="center"/>
        <w:rPr>
          <w:rFonts w:eastAsia="Times New Roman" w:cs="Times New Roman"/>
          <w:szCs w:val="28"/>
          <w:lang w:eastAsia="ru-RU"/>
        </w:rPr>
      </w:pPr>
    </w:p>
    <w:p w:rsidR="00B84B63" w:rsidRPr="00296E9B" w:rsidRDefault="00B84B63" w:rsidP="00B84B63">
      <w:pPr>
        <w:jc w:val="center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t>1. Общие положения</w:t>
      </w:r>
    </w:p>
    <w:p w:rsidR="00B84B63" w:rsidRPr="00296E9B" w:rsidRDefault="00B84B63" w:rsidP="00B84B6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t xml:space="preserve">1.1. Комиссия по защите прав и законных интересов несовершеннолетних (далее – Комиссия) создана в целях защиты прав и законных интересов несовершеннолетних детей при возникновении сложных и спорных вопросов, связанных с имущественными и иными правами и интересами несовершеннолетних. </w:t>
      </w:r>
    </w:p>
    <w:p w:rsidR="00B84B63" w:rsidRPr="00296E9B" w:rsidRDefault="00B84B63" w:rsidP="00B84B6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t xml:space="preserve">1.2. Комиссия создана при администрации района и является постоянно действующим совещательным рабочим органом. </w:t>
      </w:r>
    </w:p>
    <w:p w:rsidR="00B84B63" w:rsidRDefault="00B84B63" w:rsidP="00B84B6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t xml:space="preserve">1.3. </w:t>
      </w:r>
      <w:proofErr w:type="gramStart"/>
      <w:r w:rsidR="00296E9B">
        <w:rPr>
          <w:rFonts w:eastAsia="Times New Roman" w:cs="Times New Roman"/>
          <w:szCs w:val="28"/>
          <w:lang w:eastAsia="ru-RU"/>
        </w:rPr>
        <w:t xml:space="preserve">В совей работе Комиссия руководствуется Конституцией Российской Федерации, Жилищным, Гражданским, Семейным кодексами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решением Барнаульской городской Думы от 28.03.2008 №728 «О порядке реализации государственных полномочий в сфере организации им осуществления деятельности по опеке и попечительству» и другими муниципальными правовыми актами, настоящим Положением. </w:t>
      </w:r>
      <w:proofErr w:type="gramEnd"/>
    </w:p>
    <w:p w:rsidR="00296E9B" w:rsidRDefault="00296E9B" w:rsidP="00296E9B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96E9B" w:rsidRDefault="00296E9B" w:rsidP="00296E9B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Основные полномочия Комиссии</w:t>
      </w:r>
    </w:p>
    <w:p w:rsidR="00296E9B" w:rsidRDefault="00296E9B" w:rsidP="00296E9B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 Основными полномочиями Комиссии являются: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рассмотрение документов на получение предварительного разрешения на совершение сделок с имуществом несовершеннолетних, в том числе при обмене или дарении имущества, а также при любых других сделках, влекущих отказ или уменьшение имущества несовершеннолетних;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рассмотрение обращений граждан по вопросам опеки и попечительства, усыновления (удочерения) несовершеннолетних, лишения родительских прав и отстранения опекунов и попечителей, приемных родителей от выполнения возложенных на них обязанностей и принятие необходимых мер;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>- рассмотрение заявлений и документов, поступивших в администрацию района, при возникновении сложных и спорных ситуаций при осуществлении деятельности по опеке и попечительству над детьми сиротами и детьми, оставшимися без попечения родителей, в соответствии со статьей 1 закона Алтайского края от 25.12.2007 №149-СЗ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детьми, оставшимися без попечения родителей».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96E9B" w:rsidRDefault="00296E9B" w:rsidP="00296E9B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Организация работы Комиссии</w:t>
      </w:r>
    </w:p>
    <w:p w:rsidR="00296E9B" w:rsidRDefault="00296E9B" w:rsidP="00296E9B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Состав Комиссии утверждается постановлением  администрации района. 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Комиссия формируется в составе председателя, заместителя председателя, секретаря и членов Комиссии.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Заседание Комиссии проводит председатель Комиссии, в его отсутствие – заместитель председателя Комиссии. </w:t>
      </w:r>
    </w:p>
    <w:p w:rsidR="00296E9B" w:rsidRDefault="00296E9B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3.3. Заседания Комиссии проводятся по мере необходимости. 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3.4. Заседание Комиссии считается правомочным, если на нем присутствует не менее половины членов Комиссии.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3.5. Решение Комиссии принимается путем открытого голосования простым большинством голосов присутствующих на заседании членов Комиссии, оформляется протоколом в течение трех рабочих дней после заседания Комиссии и подписывается председательствующим и секретарем. В случае равенства голосов, решающим голосом является голос председательствующего. </w:t>
      </w:r>
    </w:p>
    <w:p w:rsidR="00296E9B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 Председатель Комиссии руководит деятельностью Комиссии, проводит ее заседания и несет персональную ответственность за выполнение возложенных на нее задач.  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3.7. Организационно-методическое обеспечение работ Комиссии возлагается на секретаря, которые ведет протоколы заседаний Комиссии, учет и анализ материалов, рассмотренных на заседаниях Комиссии, извещает членов Комиссии, заинтересованных лиц о дате заседания. 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3.8. При возникновении необходимости дополнительного изучения вопроса Комиссия вправе отложить рассмотрение заявлений и документов на срок не более чем 10 рабочих дней.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3.9. Секретарь Комиссии в течение 3 дней со дня заседания Комиссии передает протокол заседания Комиссии в отдел по охране прав детства для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подготовки письменного ответа заявителю, либо проекта постановления администрации района по существу рассматриваемого вопроса. </w:t>
      </w:r>
    </w:p>
    <w:p w:rsidR="00A651B0" w:rsidRDefault="00A651B0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3.10. </w:t>
      </w:r>
      <w:r w:rsidR="00DA4699">
        <w:rPr>
          <w:rFonts w:eastAsia="Times New Roman" w:cs="Times New Roman"/>
          <w:szCs w:val="28"/>
          <w:lang w:eastAsia="ru-RU"/>
        </w:rPr>
        <w:t xml:space="preserve">Интересы несовершеннолетних при рассмотрении Комиссией вопросов, находящихся в ее компетенции, представляются непосредственно родителями либо иными законными представителями несовершеннолетнего. </w:t>
      </w:r>
    </w:p>
    <w:p w:rsidR="00DA4699" w:rsidRDefault="00DA4699" w:rsidP="00296E9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3.11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Н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а заседаниях Комиссии присутствуют заявители, вопросы которых подлежат рассмотрению, по их просьбе либо по приглашению Комиссии. </w:t>
      </w:r>
    </w:p>
    <w:p w:rsidR="00296E9B" w:rsidRPr="00296E9B" w:rsidRDefault="00296E9B" w:rsidP="00296E9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</w:p>
    <w:p w:rsidR="00A06459" w:rsidRPr="00B84B63" w:rsidRDefault="00B84B63" w:rsidP="00B84B63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296E9B">
        <w:rPr>
          <w:rFonts w:eastAsia="Times New Roman" w:cs="Times New Roman"/>
          <w:szCs w:val="28"/>
          <w:lang w:eastAsia="ru-RU"/>
        </w:rPr>
        <w:br/>
      </w:r>
    </w:p>
    <w:sectPr w:rsidR="00A06459" w:rsidRPr="00B84B63" w:rsidSect="00B84B63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4B63"/>
    <w:rsid w:val="00087365"/>
    <w:rsid w:val="002536B8"/>
    <w:rsid w:val="00296E9B"/>
    <w:rsid w:val="002F66E8"/>
    <w:rsid w:val="005B23E4"/>
    <w:rsid w:val="00640F52"/>
    <w:rsid w:val="00A06459"/>
    <w:rsid w:val="00A651B0"/>
    <w:rsid w:val="00B64220"/>
    <w:rsid w:val="00B84B63"/>
    <w:rsid w:val="00DA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3</cp:revision>
  <dcterms:created xsi:type="dcterms:W3CDTF">2019-05-15T03:35:00Z</dcterms:created>
  <dcterms:modified xsi:type="dcterms:W3CDTF">2019-05-15T04:12:00Z</dcterms:modified>
</cp:coreProperties>
</file>