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FE" w:rsidRPr="001C3F50" w:rsidRDefault="00C435A8" w:rsidP="00C435A8">
      <w:pPr>
        <w:pStyle w:val="20"/>
        <w:shd w:val="clear" w:color="auto" w:fill="auto"/>
        <w:tabs>
          <w:tab w:val="left" w:pos="-7230"/>
        </w:tabs>
        <w:spacing w:before="0" w:line="240" w:lineRule="auto"/>
        <w:ind w:left="6237" w:hanging="2157"/>
        <w:rPr>
          <w:sz w:val="28"/>
          <w:szCs w:val="28"/>
        </w:rPr>
      </w:pPr>
      <w:r>
        <w:rPr>
          <w:sz w:val="28"/>
          <w:szCs w:val="28"/>
        </w:rPr>
        <w:tab/>
      </w:r>
      <w:r w:rsidR="005853FE" w:rsidRPr="001C3F50">
        <w:rPr>
          <w:sz w:val="28"/>
          <w:szCs w:val="28"/>
        </w:rPr>
        <w:t xml:space="preserve">Приложение к постановлению администрации района </w:t>
      </w:r>
    </w:p>
    <w:p w:rsidR="005853FE" w:rsidRPr="001C3F50" w:rsidRDefault="00C435A8" w:rsidP="00C435A8">
      <w:pPr>
        <w:pStyle w:val="20"/>
        <w:shd w:val="clear" w:color="auto" w:fill="auto"/>
        <w:tabs>
          <w:tab w:val="left" w:pos="5200"/>
        </w:tabs>
        <w:spacing w:before="0" w:line="240" w:lineRule="auto"/>
        <w:ind w:left="6237" w:hanging="21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53FE" w:rsidRPr="001C3F50">
        <w:rPr>
          <w:sz w:val="28"/>
          <w:szCs w:val="28"/>
        </w:rPr>
        <w:t xml:space="preserve">от </w:t>
      </w:r>
      <w:r w:rsidR="004A657E">
        <w:rPr>
          <w:sz w:val="28"/>
          <w:szCs w:val="28"/>
        </w:rPr>
        <w:t>23.08.2017 №899</w:t>
      </w:r>
    </w:p>
    <w:p w:rsidR="005853FE" w:rsidRPr="001C3F50" w:rsidRDefault="005853FE" w:rsidP="00C435A8">
      <w:pPr>
        <w:pStyle w:val="30"/>
        <w:keepNext/>
        <w:keepLines/>
        <w:shd w:val="clear" w:color="auto" w:fill="auto"/>
        <w:spacing w:before="0" w:line="240" w:lineRule="auto"/>
        <w:ind w:left="6237" w:hanging="2157"/>
        <w:rPr>
          <w:sz w:val="28"/>
          <w:szCs w:val="28"/>
        </w:rPr>
      </w:pPr>
      <w:bookmarkStart w:id="0" w:name="bookmark3"/>
    </w:p>
    <w:p w:rsidR="005853FE" w:rsidRPr="001C3F50" w:rsidRDefault="005853FE" w:rsidP="005853FE">
      <w:pPr>
        <w:pStyle w:val="3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1C3F50">
        <w:rPr>
          <w:sz w:val="28"/>
          <w:szCs w:val="28"/>
        </w:rPr>
        <w:t>ПОЛОЖЕНИЕ</w:t>
      </w:r>
      <w:bookmarkEnd w:id="0"/>
    </w:p>
    <w:p w:rsidR="005853FE" w:rsidRPr="001C3F50" w:rsidRDefault="005853FE" w:rsidP="005853FE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1C3F50">
        <w:rPr>
          <w:sz w:val="28"/>
          <w:szCs w:val="28"/>
        </w:rPr>
        <w:t>о приемочной комиссии администрации Ленинского района</w:t>
      </w:r>
      <w:r w:rsidRPr="001C3F50">
        <w:rPr>
          <w:sz w:val="28"/>
          <w:szCs w:val="28"/>
        </w:rPr>
        <w:br/>
        <w:t>города Барнаула</w:t>
      </w:r>
    </w:p>
    <w:p w:rsidR="005853FE" w:rsidRPr="001C3F50" w:rsidRDefault="005853FE" w:rsidP="005853FE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853FE" w:rsidRPr="001C3F50" w:rsidRDefault="00BD534E" w:rsidP="00BD534E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4A657E">
        <w:rPr>
          <w:sz w:val="28"/>
          <w:szCs w:val="28"/>
        </w:rPr>
        <w:t xml:space="preserve">. </w:t>
      </w:r>
      <w:r w:rsidR="005853FE" w:rsidRPr="001C3F50">
        <w:rPr>
          <w:sz w:val="28"/>
          <w:szCs w:val="28"/>
        </w:rPr>
        <w:t>Общие положения</w:t>
      </w:r>
    </w:p>
    <w:p w:rsidR="005853FE" w:rsidRPr="001C3F50" w:rsidRDefault="005853FE" w:rsidP="005853FE">
      <w:pPr>
        <w:pStyle w:val="20"/>
        <w:shd w:val="clear" w:color="auto" w:fill="auto"/>
        <w:spacing w:before="0" w:line="240" w:lineRule="auto"/>
        <w:ind w:left="3260"/>
        <w:rPr>
          <w:sz w:val="28"/>
          <w:szCs w:val="28"/>
        </w:rPr>
      </w:pPr>
    </w:p>
    <w:p w:rsidR="005853FE" w:rsidRPr="001C3F50" w:rsidRDefault="005853FE" w:rsidP="005853FE">
      <w:pPr>
        <w:pStyle w:val="20"/>
        <w:numPr>
          <w:ilvl w:val="1"/>
          <w:numId w:val="5"/>
        </w:numPr>
        <w:shd w:val="clear" w:color="auto" w:fill="auto"/>
        <w:tabs>
          <w:tab w:val="left" w:pos="-723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1C3F50">
        <w:rPr>
          <w:sz w:val="28"/>
          <w:szCs w:val="28"/>
        </w:rPr>
        <w:t xml:space="preserve">Приемочная комиссия администрации Ленинского района города Барнаула (далее - приемочная комиссия) создана в целях осуществления приемки выполненных работ по переустройству и (или) перепланировке жилых помещений и осуществления приемки выполненных работ по переустройству и (или) перепланировке переводимого помещения и (или) иных работ, необходимых для использования помещения в качестве жилого </w:t>
      </w:r>
      <w:r w:rsidR="006A25F3">
        <w:rPr>
          <w:sz w:val="28"/>
          <w:szCs w:val="28"/>
        </w:rPr>
        <w:t xml:space="preserve">помещения </w:t>
      </w:r>
      <w:r w:rsidRPr="001C3F50">
        <w:rPr>
          <w:sz w:val="28"/>
          <w:szCs w:val="28"/>
        </w:rPr>
        <w:t>или нежилого помещения.</w:t>
      </w:r>
    </w:p>
    <w:p w:rsidR="005853FE" w:rsidRPr="001C3F50" w:rsidRDefault="005853FE" w:rsidP="005853FE">
      <w:pPr>
        <w:pStyle w:val="20"/>
        <w:shd w:val="clear" w:color="auto" w:fill="auto"/>
        <w:spacing w:before="0" w:line="240" w:lineRule="auto"/>
        <w:ind w:firstLine="540"/>
        <w:jc w:val="both"/>
        <w:rPr>
          <w:sz w:val="28"/>
          <w:szCs w:val="28"/>
        </w:rPr>
      </w:pPr>
      <w:r w:rsidRPr="001C3F50">
        <w:rPr>
          <w:sz w:val="28"/>
          <w:szCs w:val="28"/>
        </w:rPr>
        <w:t xml:space="preserve">1.2.  В своей деятельности приемочная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постановлениями и распоряжениями Правительства Алтайского края, решениями Барнаульской городской Думы, </w:t>
      </w:r>
      <w:r w:rsidR="006A25F3">
        <w:rPr>
          <w:sz w:val="28"/>
          <w:szCs w:val="28"/>
        </w:rPr>
        <w:t>постановлениями и</w:t>
      </w:r>
      <w:r w:rsidRPr="001C3F50">
        <w:rPr>
          <w:sz w:val="28"/>
          <w:szCs w:val="28"/>
        </w:rPr>
        <w:t xml:space="preserve"> распоряжениями главы города Барнаула, постановлениями и распоряжениями администрации города Барнаула, а также настоящим положением.</w:t>
      </w:r>
    </w:p>
    <w:p w:rsidR="005853FE" w:rsidRPr="001C3F50" w:rsidRDefault="005853FE" w:rsidP="005853FE">
      <w:pPr>
        <w:pStyle w:val="20"/>
        <w:shd w:val="clear" w:color="auto" w:fill="auto"/>
        <w:tabs>
          <w:tab w:val="left" w:pos="928"/>
        </w:tabs>
        <w:spacing w:before="0" w:line="240" w:lineRule="auto"/>
        <w:ind w:left="540"/>
        <w:jc w:val="center"/>
        <w:rPr>
          <w:sz w:val="28"/>
          <w:szCs w:val="28"/>
        </w:rPr>
      </w:pPr>
    </w:p>
    <w:p w:rsidR="005853FE" w:rsidRPr="001C3F50" w:rsidRDefault="005853FE" w:rsidP="005853FE">
      <w:pPr>
        <w:pStyle w:val="20"/>
        <w:shd w:val="clear" w:color="auto" w:fill="auto"/>
        <w:tabs>
          <w:tab w:val="left" w:pos="928"/>
        </w:tabs>
        <w:spacing w:before="0" w:line="240" w:lineRule="auto"/>
        <w:ind w:left="540"/>
        <w:jc w:val="center"/>
        <w:rPr>
          <w:sz w:val="28"/>
          <w:szCs w:val="28"/>
        </w:rPr>
      </w:pPr>
      <w:r w:rsidRPr="001C3F50">
        <w:rPr>
          <w:sz w:val="28"/>
          <w:szCs w:val="28"/>
          <w:lang w:val="en-US"/>
        </w:rPr>
        <w:t>I</w:t>
      </w:r>
      <w:r w:rsidRPr="001C3F50">
        <w:rPr>
          <w:sz w:val="28"/>
          <w:szCs w:val="28"/>
        </w:rPr>
        <w:t>I. Состав приемочной комиссии</w:t>
      </w:r>
    </w:p>
    <w:p w:rsidR="005853FE" w:rsidRPr="001C3F50" w:rsidRDefault="005853FE" w:rsidP="005853FE">
      <w:pPr>
        <w:pStyle w:val="20"/>
        <w:shd w:val="clear" w:color="auto" w:fill="auto"/>
        <w:tabs>
          <w:tab w:val="left" w:pos="928"/>
        </w:tabs>
        <w:spacing w:before="0" w:line="240" w:lineRule="auto"/>
        <w:ind w:left="540"/>
        <w:jc w:val="center"/>
        <w:rPr>
          <w:sz w:val="28"/>
          <w:szCs w:val="28"/>
        </w:rPr>
      </w:pPr>
    </w:p>
    <w:p w:rsidR="005853FE" w:rsidRPr="001C3F50" w:rsidRDefault="005853FE" w:rsidP="005853FE">
      <w:pPr>
        <w:pStyle w:val="20"/>
        <w:numPr>
          <w:ilvl w:val="1"/>
          <w:numId w:val="6"/>
        </w:numPr>
        <w:shd w:val="clear" w:color="auto" w:fill="auto"/>
        <w:tabs>
          <w:tab w:val="left" w:pos="-723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1C3F50">
        <w:rPr>
          <w:sz w:val="28"/>
          <w:szCs w:val="28"/>
        </w:rPr>
        <w:t>В состав приемочной комиссии входят: председатель, заместитель председателя, секретарь комиссии и три члена комиссии.</w:t>
      </w:r>
    </w:p>
    <w:p w:rsidR="005853FE" w:rsidRPr="001C3F50" w:rsidRDefault="005853FE" w:rsidP="005853FE">
      <w:pPr>
        <w:pStyle w:val="20"/>
        <w:numPr>
          <w:ilvl w:val="1"/>
          <w:numId w:val="6"/>
        </w:numPr>
        <w:shd w:val="clear" w:color="auto" w:fill="auto"/>
        <w:tabs>
          <w:tab w:val="left" w:pos="-7088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1C3F50">
        <w:rPr>
          <w:sz w:val="28"/>
          <w:szCs w:val="28"/>
        </w:rPr>
        <w:t>Состав приемочной комиссии утверждается распоряжением администрации Ленинского района города Барнаула.</w:t>
      </w:r>
    </w:p>
    <w:p w:rsidR="005853FE" w:rsidRPr="001C3F50" w:rsidRDefault="005853FE" w:rsidP="005853FE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853FE" w:rsidRPr="001C3F50" w:rsidRDefault="005853FE" w:rsidP="005853FE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1C3F50">
        <w:rPr>
          <w:sz w:val="28"/>
          <w:szCs w:val="28"/>
        </w:rPr>
        <w:t>III. Организация работы приемочной комиссии</w:t>
      </w:r>
    </w:p>
    <w:p w:rsidR="005853FE" w:rsidRPr="001C3F50" w:rsidRDefault="005853FE" w:rsidP="005853FE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853FE" w:rsidRPr="001C3F50" w:rsidRDefault="005853FE" w:rsidP="005853FE">
      <w:pPr>
        <w:pStyle w:val="20"/>
        <w:shd w:val="clear" w:color="auto" w:fill="auto"/>
        <w:spacing w:before="0" w:line="240" w:lineRule="auto"/>
        <w:ind w:firstLine="540"/>
        <w:jc w:val="both"/>
        <w:rPr>
          <w:sz w:val="28"/>
          <w:szCs w:val="28"/>
        </w:rPr>
      </w:pPr>
      <w:r w:rsidRPr="001C3F50">
        <w:rPr>
          <w:sz w:val="28"/>
          <w:szCs w:val="28"/>
        </w:rPr>
        <w:t xml:space="preserve">3.1. Приемочная комиссия принимает завершенные работы по переустройству и (или) перепланировке жилых помещений и завершенные работы по переустройству и (или) перепланировке переводимого помещения, и (или) иные работы, необходимые для использования помещения в качестве жилого </w:t>
      </w:r>
      <w:r w:rsidR="006A25F3">
        <w:rPr>
          <w:sz w:val="28"/>
          <w:szCs w:val="28"/>
        </w:rPr>
        <w:t xml:space="preserve">помещения </w:t>
      </w:r>
      <w:r w:rsidRPr="001C3F50">
        <w:rPr>
          <w:sz w:val="28"/>
          <w:szCs w:val="28"/>
        </w:rPr>
        <w:t>или нежилого помещения.</w:t>
      </w:r>
    </w:p>
    <w:p w:rsidR="005853FE" w:rsidRPr="001C3F50" w:rsidRDefault="005853FE" w:rsidP="005853FE">
      <w:pPr>
        <w:pStyle w:val="20"/>
        <w:numPr>
          <w:ilvl w:val="1"/>
          <w:numId w:val="7"/>
        </w:numPr>
        <w:shd w:val="clear" w:color="auto" w:fill="auto"/>
        <w:tabs>
          <w:tab w:val="left" w:pos="-723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1C3F50">
        <w:rPr>
          <w:sz w:val="28"/>
          <w:szCs w:val="28"/>
        </w:rPr>
        <w:t xml:space="preserve">Приемочная комиссия удостоверяет факт выполнения переустройства и (или) перепланировки жилого помещения, факт </w:t>
      </w:r>
      <w:r w:rsidRPr="001C3F50">
        <w:rPr>
          <w:sz w:val="28"/>
          <w:szCs w:val="28"/>
        </w:rPr>
        <w:lastRenderedPageBreak/>
        <w:t>выполнения переустройства и (или) перепланировки переводимого помещения и (или) иных работ, необходимых для использования помещения в качестве жилого</w:t>
      </w:r>
      <w:r w:rsidR="006A25F3">
        <w:rPr>
          <w:sz w:val="28"/>
          <w:szCs w:val="28"/>
        </w:rPr>
        <w:t xml:space="preserve"> помещения </w:t>
      </w:r>
      <w:r w:rsidRPr="001C3F50">
        <w:rPr>
          <w:sz w:val="28"/>
          <w:szCs w:val="28"/>
        </w:rPr>
        <w:t xml:space="preserve"> или нежилого помещения, в соответствии с проектной и исполнительной документацией с выходом по местонахождению помещения.</w:t>
      </w:r>
    </w:p>
    <w:p w:rsidR="005853FE" w:rsidRPr="001C3F50" w:rsidRDefault="005853FE" w:rsidP="005853FE">
      <w:pPr>
        <w:pStyle w:val="20"/>
        <w:numPr>
          <w:ilvl w:val="1"/>
          <w:numId w:val="7"/>
        </w:numPr>
        <w:shd w:val="clear" w:color="auto" w:fill="auto"/>
        <w:tabs>
          <w:tab w:val="left" w:pos="-7088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1C3F50">
        <w:rPr>
          <w:sz w:val="28"/>
          <w:szCs w:val="28"/>
        </w:rPr>
        <w:t>Специалист управления по строительству и архитектуре (далее - специалист управления) заполняет акт приемочной комиссии и направляет его для дальнейшего согласования с членами комиссии. Акт приемочной комиссии о завершении переустройства и (или) перепланировки жилого или нежилого помещения подписывается всеми членами приемочной комиссии и утверждается постановлением администрации Ленинского района города Барнаула. На каждое согласование отводится не более чем один день с момента получения его каждым из членов приемочной комиссии. Специалист управления контролирует передачу акта приемочной комиссии в процессе согласования. Максимальный срок согласования акта приемочной комиссии не может превышать 7 дней с момен</w:t>
      </w:r>
      <w:r w:rsidR="006A25F3">
        <w:rPr>
          <w:sz w:val="28"/>
          <w:szCs w:val="28"/>
        </w:rPr>
        <w:t>та получения данного акта первым из членов приёмочной комиссии</w:t>
      </w:r>
      <w:r w:rsidRPr="001C3F50">
        <w:rPr>
          <w:sz w:val="28"/>
          <w:szCs w:val="28"/>
        </w:rPr>
        <w:t>.</w:t>
      </w:r>
    </w:p>
    <w:p w:rsidR="005853FE" w:rsidRPr="001C3F50" w:rsidRDefault="005853FE" w:rsidP="00C435A8">
      <w:pPr>
        <w:pStyle w:val="20"/>
        <w:shd w:val="clear" w:color="auto" w:fill="auto"/>
        <w:spacing w:before="0" w:line="240" w:lineRule="auto"/>
        <w:ind w:left="540"/>
        <w:jc w:val="both"/>
        <w:rPr>
          <w:sz w:val="28"/>
          <w:szCs w:val="28"/>
        </w:rPr>
      </w:pPr>
    </w:p>
    <w:p w:rsidR="005853FE" w:rsidRPr="001C3F50" w:rsidRDefault="005853FE" w:rsidP="005853FE">
      <w:pPr>
        <w:pStyle w:val="20"/>
        <w:shd w:val="clear" w:color="auto" w:fill="auto"/>
        <w:spacing w:before="0" w:line="240" w:lineRule="auto"/>
        <w:ind w:left="1820"/>
        <w:rPr>
          <w:sz w:val="28"/>
          <w:szCs w:val="28"/>
        </w:rPr>
      </w:pPr>
      <w:r w:rsidRPr="001C3F50">
        <w:rPr>
          <w:sz w:val="28"/>
          <w:szCs w:val="28"/>
        </w:rPr>
        <w:t>IV. Полномочия приемочной комиссии</w:t>
      </w:r>
    </w:p>
    <w:p w:rsidR="005853FE" w:rsidRPr="001C3F50" w:rsidRDefault="005853FE" w:rsidP="005853FE">
      <w:pPr>
        <w:pStyle w:val="20"/>
        <w:shd w:val="clear" w:color="auto" w:fill="auto"/>
        <w:spacing w:before="0" w:line="240" w:lineRule="auto"/>
        <w:ind w:left="1820"/>
        <w:rPr>
          <w:sz w:val="28"/>
          <w:szCs w:val="28"/>
        </w:rPr>
      </w:pPr>
    </w:p>
    <w:p w:rsidR="006A25F3" w:rsidRDefault="006A25F3" w:rsidP="006A25F3">
      <w:pPr>
        <w:pStyle w:val="20"/>
        <w:shd w:val="clear" w:color="auto" w:fill="auto"/>
        <w:tabs>
          <w:tab w:val="left" w:pos="-7230"/>
        </w:tabs>
        <w:spacing w:before="0" w:line="24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53FE">
        <w:rPr>
          <w:sz w:val="28"/>
          <w:szCs w:val="28"/>
        </w:rPr>
        <w:t xml:space="preserve">4.1.  </w:t>
      </w:r>
      <w:r w:rsidR="005853FE" w:rsidRPr="001C3F50">
        <w:rPr>
          <w:sz w:val="28"/>
          <w:szCs w:val="28"/>
        </w:rPr>
        <w:t>К полномочиям председ</w:t>
      </w:r>
      <w:r w:rsidR="003B70F1">
        <w:rPr>
          <w:sz w:val="28"/>
          <w:szCs w:val="28"/>
        </w:rPr>
        <w:t>ателя приемочной комиссии относя</w:t>
      </w:r>
      <w:r w:rsidR="005853FE" w:rsidRPr="001C3F50">
        <w:rPr>
          <w:sz w:val="28"/>
          <w:szCs w:val="28"/>
        </w:rPr>
        <w:t xml:space="preserve">тся: </w:t>
      </w:r>
      <w:r>
        <w:rPr>
          <w:sz w:val="28"/>
          <w:szCs w:val="28"/>
        </w:rPr>
        <w:t xml:space="preserve">     </w:t>
      </w:r>
      <w:r w:rsidR="005853FE" w:rsidRPr="001C3F50">
        <w:rPr>
          <w:sz w:val="28"/>
          <w:szCs w:val="28"/>
        </w:rPr>
        <w:t xml:space="preserve">ведение заседания приемочной комиссии; </w:t>
      </w:r>
    </w:p>
    <w:p w:rsidR="006A25F3" w:rsidRDefault="006A25F3" w:rsidP="006A25F3">
      <w:pPr>
        <w:pStyle w:val="20"/>
        <w:shd w:val="clear" w:color="auto" w:fill="auto"/>
        <w:tabs>
          <w:tab w:val="left" w:pos="-723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53FE" w:rsidRPr="001C3F50">
        <w:rPr>
          <w:sz w:val="28"/>
          <w:szCs w:val="28"/>
        </w:rPr>
        <w:t xml:space="preserve">руководство деятельностью приемочной комиссии; </w:t>
      </w:r>
    </w:p>
    <w:p w:rsidR="006A25F3" w:rsidRDefault="006A25F3" w:rsidP="006A25F3">
      <w:pPr>
        <w:pStyle w:val="20"/>
        <w:shd w:val="clear" w:color="auto" w:fill="auto"/>
        <w:tabs>
          <w:tab w:val="left" w:pos="-723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53FE" w:rsidRPr="001C3F50">
        <w:rPr>
          <w:sz w:val="28"/>
          <w:szCs w:val="28"/>
        </w:rPr>
        <w:t xml:space="preserve">подписание служебной документации в пределах полномочий приемочной комиссии; </w:t>
      </w:r>
    </w:p>
    <w:p w:rsidR="005853FE" w:rsidRPr="001C3F50" w:rsidRDefault="006A25F3" w:rsidP="006A25F3">
      <w:pPr>
        <w:pStyle w:val="20"/>
        <w:shd w:val="clear" w:color="auto" w:fill="auto"/>
        <w:tabs>
          <w:tab w:val="left" w:pos="-723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70F1" w:rsidRPr="001C3F50">
        <w:rPr>
          <w:sz w:val="28"/>
          <w:szCs w:val="28"/>
        </w:rPr>
        <w:t xml:space="preserve">подготовка докладов о деятельности приемочной комиссии </w:t>
      </w:r>
      <w:r w:rsidR="005853FE" w:rsidRPr="001C3F50">
        <w:rPr>
          <w:sz w:val="28"/>
          <w:szCs w:val="28"/>
        </w:rPr>
        <w:t>по поручению главы администрации Ленинского района города Барнаула.</w:t>
      </w:r>
    </w:p>
    <w:p w:rsidR="006A25F3" w:rsidRDefault="005853FE" w:rsidP="003B70F1">
      <w:pPr>
        <w:pStyle w:val="20"/>
        <w:numPr>
          <w:ilvl w:val="1"/>
          <w:numId w:val="19"/>
        </w:numPr>
        <w:shd w:val="clear" w:color="auto" w:fill="auto"/>
        <w:tabs>
          <w:tab w:val="left" w:pos="709"/>
        </w:tabs>
        <w:spacing w:before="0" w:line="240" w:lineRule="auto"/>
        <w:ind w:left="709" w:firstLine="0"/>
        <w:jc w:val="both"/>
        <w:rPr>
          <w:sz w:val="28"/>
          <w:szCs w:val="28"/>
        </w:rPr>
      </w:pPr>
      <w:r w:rsidRPr="005853FE">
        <w:rPr>
          <w:sz w:val="28"/>
          <w:szCs w:val="28"/>
        </w:rPr>
        <w:t>К полномочиям секр</w:t>
      </w:r>
      <w:r w:rsidR="003B70F1">
        <w:rPr>
          <w:sz w:val="28"/>
          <w:szCs w:val="28"/>
        </w:rPr>
        <w:t>етаря приемочной комиссии относя</w:t>
      </w:r>
      <w:r w:rsidRPr="005853FE">
        <w:rPr>
          <w:sz w:val="28"/>
          <w:szCs w:val="28"/>
        </w:rPr>
        <w:t xml:space="preserve">тся: обеспечение явки на заседание членов приемочной комиссии; подготовка документов для рассмотрения приемочной комиссией; ведение делопроизводства приемочной комиссии; </w:t>
      </w:r>
    </w:p>
    <w:p w:rsidR="005853FE" w:rsidRPr="005853FE" w:rsidRDefault="005853FE" w:rsidP="00F62102">
      <w:pPr>
        <w:pStyle w:val="2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5853FE">
        <w:rPr>
          <w:sz w:val="28"/>
          <w:szCs w:val="28"/>
        </w:rPr>
        <w:t>осуществление переписки и дача разъяснений по принимаемым комиссией решениям.</w:t>
      </w:r>
    </w:p>
    <w:p w:rsidR="003B70F1" w:rsidRDefault="005853FE" w:rsidP="003B70F1">
      <w:pPr>
        <w:pStyle w:val="20"/>
        <w:numPr>
          <w:ilvl w:val="1"/>
          <w:numId w:val="19"/>
        </w:numPr>
        <w:shd w:val="clear" w:color="auto" w:fill="auto"/>
        <w:tabs>
          <w:tab w:val="left" w:pos="-7088"/>
        </w:tabs>
        <w:spacing w:before="0" w:line="240" w:lineRule="auto"/>
        <w:jc w:val="both"/>
        <w:rPr>
          <w:sz w:val="28"/>
          <w:szCs w:val="28"/>
        </w:rPr>
      </w:pPr>
      <w:r w:rsidRPr="001C3F50">
        <w:rPr>
          <w:sz w:val="28"/>
          <w:szCs w:val="28"/>
        </w:rPr>
        <w:t>К полном</w:t>
      </w:r>
      <w:r w:rsidR="00BC26B9">
        <w:rPr>
          <w:sz w:val="28"/>
          <w:szCs w:val="28"/>
        </w:rPr>
        <w:t>очиям приемочной комиссии относя</w:t>
      </w:r>
      <w:r w:rsidRPr="001C3F50">
        <w:rPr>
          <w:sz w:val="28"/>
          <w:szCs w:val="28"/>
        </w:rPr>
        <w:t xml:space="preserve">тся: </w:t>
      </w:r>
    </w:p>
    <w:p w:rsidR="00BD534E" w:rsidRDefault="005853FE" w:rsidP="00BC26B9">
      <w:pPr>
        <w:pStyle w:val="20"/>
        <w:shd w:val="clear" w:color="auto" w:fill="auto"/>
        <w:tabs>
          <w:tab w:val="left" w:pos="-708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1C3F50">
        <w:rPr>
          <w:sz w:val="28"/>
          <w:szCs w:val="28"/>
        </w:rPr>
        <w:t xml:space="preserve">удостоверение факта </w:t>
      </w:r>
      <w:r w:rsidR="006A25F3">
        <w:rPr>
          <w:sz w:val="28"/>
          <w:szCs w:val="28"/>
        </w:rPr>
        <w:t xml:space="preserve">выполнения </w:t>
      </w:r>
      <w:r w:rsidR="00F62102">
        <w:rPr>
          <w:sz w:val="28"/>
          <w:szCs w:val="28"/>
        </w:rPr>
        <w:t>переустройства</w:t>
      </w:r>
      <w:r w:rsidR="003B70F1">
        <w:rPr>
          <w:sz w:val="28"/>
          <w:szCs w:val="28"/>
        </w:rPr>
        <w:t xml:space="preserve"> и (или) </w:t>
      </w:r>
      <w:r w:rsidRPr="001C3F50">
        <w:rPr>
          <w:sz w:val="28"/>
          <w:szCs w:val="28"/>
        </w:rPr>
        <w:t>перепланировки жилого помещ</w:t>
      </w:r>
      <w:r w:rsidR="003B70F1">
        <w:rPr>
          <w:sz w:val="28"/>
          <w:szCs w:val="28"/>
        </w:rPr>
        <w:t xml:space="preserve">ения, </w:t>
      </w:r>
      <w:r w:rsidR="00F62102">
        <w:rPr>
          <w:sz w:val="28"/>
          <w:szCs w:val="28"/>
        </w:rPr>
        <w:t>факт</w:t>
      </w:r>
      <w:r w:rsidR="003B70F1">
        <w:rPr>
          <w:sz w:val="28"/>
          <w:szCs w:val="28"/>
        </w:rPr>
        <w:t>а</w:t>
      </w:r>
      <w:r w:rsidRPr="001C3F50">
        <w:rPr>
          <w:sz w:val="28"/>
          <w:szCs w:val="28"/>
        </w:rPr>
        <w:t xml:space="preserve"> </w:t>
      </w:r>
      <w:r w:rsidR="00F62102">
        <w:rPr>
          <w:sz w:val="28"/>
          <w:szCs w:val="28"/>
        </w:rPr>
        <w:t>выполнения</w:t>
      </w:r>
      <w:r w:rsidRPr="001C3F50">
        <w:rPr>
          <w:sz w:val="28"/>
          <w:szCs w:val="28"/>
        </w:rPr>
        <w:t xml:space="preserve"> </w:t>
      </w:r>
      <w:r w:rsidR="00F62102">
        <w:rPr>
          <w:sz w:val="28"/>
          <w:szCs w:val="28"/>
        </w:rPr>
        <w:t>переустройства и (или) перепланировки</w:t>
      </w:r>
      <w:r w:rsidRPr="001C3F50">
        <w:rPr>
          <w:sz w:val="28"/>
          <w:szCs w:val="28"/>
        </w:rPr>
        <w:t xml:space="preserve"> переводимого помещения и (или) иных работ, необходимых для использования помещения в качестве жилого или нежилого помещения, в соответствии с проектной и исполнительной документацией с выходом по местонахождению помещения; </w:t>
      </w:r>
    </w:p>
    <w:p w:rsidR="005853FE" w:rsidRDefault="003B70F1" w:rsidP="003B70F1">
      <w:pPr>
        <w:pStyle w:val="20"/>
        <w:shd w:val="clear" w:color="auto" w:fill="auto"/>
        <w:tabs>
          <w:tab w:val="left" w:pos="-7088"/>
        </w:tabs>
        <w:spacing w:before="0" w:line="240" w:lineRule="auto"/>
        <w:ind w:left="709" w:hanging="73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53FE" w:rsidRPr="001C3F50">
        <w:rPr>
          <w:sz w:val="28"/>
          <w:szCs w:val="28"/>
        </w:rPr>
        <w:t>оформление акта приемочной комиссии.</w:t>
      </w:r>
    </w:p>
    <w:p w:rsidR="00C435A8" w:rsidRDefault="00C435A8" w:rsidP="00C435A8">
      <w:pPr>
        <w:pStyle w:val="20"/>
        <w:shd w:val="clear" w:color="auto" w:fill="auto"/>
        <w:tabs>
          <w:tab w:val="left" w:pos="-7088"/>
        </w:tabs>
        <w:spacing w:before="0" w:line="240" w:lineRule="auto"/>
        <w:jc w:val="both"/>
        <w:rPr>
          <w:sz w:val="28"/>
          <w:szCs w:val="28"/>
        </w:rPr>
      </w:pPr>
    </w:p>
    <w:p w:rsidR="00C435A8" w:rsidRDefault="00C435A8" w:rsidP="00C435A8">
      <w:pPr>
        <w:pStyle w:val="20"/>
        <w:shd w:val="clear" w:color="auto" w:fill="auto"/>
        <w:tabs>
          <w:tab w:val="left" w:pos="-708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района, </w:t>
      </w:r>
    </w:p>
    <w:p w:rsidR="008B12F8" w:rsidRPr="005853FE" w:rsidRDefault="00C435A8" w:rsidP="004A657E">
      <w:pPr>
        <w:pStyle w:val="20"/>
        <w:shd w:val="clear" w:color="auto" w:fill="auto"/>
        <w:tabs>
          <w:tab w:val="left" w:pos="-708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                                                                 Н.В.Челомбитко</w:t>
      </w:r>
      <w:bookmarkStart w:id="1" w:name="_GoBack"/>
      <w:bookmarkEnd w:id="1"/>
    </w:p>
    <w:sectPr w:rsidR="008B12F8" w:rsidRPr="005853F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66" w:rsidRDefault="006E7D66" w:rsidP="00830374">
      <w:pPr>
        <w:spacing w:after="0" w:line="240" w:lineRule="auto"/>
      </w:pPr>
      <w:r>
        <w:separator/>
      </w:r>
    </w:p>
  </w:endnote>
  <w:endnote w:type="continuationSeparator" w:id="0">
    <w:p w:rsidR="006E7D66" w:rsidRDefault="006E7D66" w:rsidP="0083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66" w:rsidRDefault="006E7D66" w:rsidP="00830374">
      <w:pPr>
        <w:spacing w:after="0" w:line="240" w:lineRule="auto"/>
      </w:pPr>
      <w:r>
        <w:separator/>
      </w:r>
    </w:p>
  </w:footnote>
  <w:footnote w:type="continuationSeparator" w:id="0">
    <w:p w:rsidR="006E7D66" w:rsidRDefault="006E7D66" w:rsidP="0083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670789"/>
      <w:docPartObj>
        <w:docPartGallery w:val="Page Numbers (Top of Page)"/>
        <w:docPartUnique/>
      </w:docPartObj>
    </w:sdtPr>
    <w:sdtEndPr/>
    <w:sdtContent>
      <w:p w:rsidR="00830374" w:rsidRDefault="008303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7E">
          <w:rPr>
            <w:noProof/>
          </w:rPr>
          <w:t>2</w:t>
        </w:r>
        <w:r>
          <w:fldChar w:fldCharType="end"/>
        </w:r>
      </w:p>
    </w:sdtContent>
  </w:sdt>
  <w:p w:rsidR="00830374" w:rsidRDefault="008303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6B1"/>
    <w:multiLevelType w:val="multilevel"/>
    <w:tmpl w:val="587E408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4928F3"/>
    <w:multiLevelType w:val="multilevel"/>
    <w:tmpl w:val="450AF3B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F77945"/>
    <w:multiLevelType w:val="multilevel"/>
    <w:tmpl w:val="342264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B7210"/>
    <w:multiLevelType w:val="hybridMultilevel"/>
    <w:tmpl w:val="37E83D30"/>
    <w:lvl w:ilvl="0" w:tplc="E96EE54C">
      <w:start w:val="1"/>
      <w:numFmt w:val="upperRoman"/>
      <w:lvlText w:val="%1."/>
      <w:lvlJc w:val="left"/>
      <w:pPr>
        <w:ind w:left="34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>
    <w:nsid w:val="14750AE1"/>
    <w:multiLevelType w:val="multilevel"/>
    <w:tmpl w:val="F3AA7A1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5">
    <w:nsid w:val="16E15900"/>
    <w:multiLevelType w:val="multilevel"/>
    <w:tmpl w:val="4A8400C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CA441F"/>
    <w:multiLevelType w:val="multilevel"/>
    <w:tmpl w:val="2286CD5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3B158A"/>
    <w:multiLevelType w:val="multilevel"/>
    <w:tmpl w:val="F86CFC52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3C91AAC"/>
    <w:multiLevelType w:val="multilevel"/>
    <w:tmpl w:val="BEC64FF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A7C68"/>
    <w:multiLevelType w:val="multilevel"/>
    <w:tmpl w:val="0D3637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7F945E4"/>
    <w:multiLevelType w:val="multilevel"/>
    <w:tmpl w:val="131C932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09619CF"/>
    <w:multiLevelType w:val="multilevel"/>
    <w:tmpl w:val="BA7CB18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8B2801"/>
    <w:multiLevelType w:val="multilevel"/>
    <w:tmpl w:val="DAA803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6" w:hanging="2160"/>
      </w:pPr>
      <w:rPr>
        <w:rFonts w:hint="default"/>
      </w:rPr>
    </w:lvl>
  </w:abstractNum>
  <w:abstractNum w:abstractNumId="13">
    <w:nsid w:val="52A84BEB"/>
    <w:multiLevelType w:val="multilevel"/>
    <w:tmpl w:val="84366E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0378DC"/>
    <w:multiLevelType w:val="hybridMultilevel"/>
    <w:tmpl w:val="5276EDF4"/>
    <w:lvl w:ilvl="0" w:tplc="06E858D4">
      <w:start w:val="1"/>
      <w:numFmt w:val="upperRoman"/>
      <w:lvlText w:val="%1."/>
      <w:lvlJc w:val="left"/>
      <w:pPr>
        <w:ind w:left="4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5">
    <w:nsid w:val="62290AE9"/>
    <w:multiLevelType w:val="multilevel"/>
    <w:tmpl w:val="6C78D5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250D80"/>
    <w:multiLevelType w:val="multilevel"/>
    <w:tmpl w:val="441C5B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abstractNum w:abstractNumId="17">
    <w:nsid w:val="6D3E3707"/>
    <w:multiLevelType w:val="multilevel"/>
    <w:tmpl w:val="70BC594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6F44124"/>
    <w:multiLevelType w:val="multilevel"/>
    <w:tmpl w:val="A99084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6" w:hanging="21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2"/>
  </w:num>
  <w:num w:numId="5">
    <w:abstractNumId w:val="18"/>
  </w:num>
  <w:num w:numId="6">
    <w:abstractNumId w:val="12"/>
  </w:num>
  <w:num w:numId="7">
    <w:abstractNumId w:val="9"/>
  </w:num>
  <w:num w:numId="8">
    <w:abstractNumId w:val="1"/>
  </w:num>
  <w:num w:numId="9">
    <w:abstractNumId w:val="6"/>
  </w:num>
  <w:num w:numId="10">
    <w:abstractNumId w:val="17"/>
  </w:num>
  <w:num w:numId="11">
    <w:abstractNumId w:val="16"/>
  </w:num>
  <w:num w:numId="12">
    <w:abstractNumId w:val="0"/>
  </w:num>
  <w:num w:numId="13">
    <w:abstractNumId w:val="11"/>
  </w:num>
  <w:num w:numId="14">
    <w:abstractNumId w:val="4"/>
  </w:num>
  <w:num w:numId="15">
    <w:abstractNumId w:val="5"/>
  </w:num>
  <w:num w:numId="16">
    <w:abstractNumId w:val="7"/>
  </w:num>
  <w:num w:numId="17">
    <w:abstractNumId w:val="3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9C"/>
    <w:rsid w:val="00237A9C"/>
    <w:rsid w:val="003B70F1"/>
    <w:rsid w:val="004A657E"/>
    <w:rsid w:val="005853FE"/>
    <w:rsid w:val="006A25F3"/>
    <w:rsid w:val="006E7D66"/>
    <w:rsid w:val="00830374"/>
    <w:rsid w:val="008B12F8"/>
    <w:rsid w:val="00BC26B9"/>
    <w:rsid w:val="00BD534E"/>
    <w:rsid w:val="00C435A8"/>
    <w:rsid w:val="00F6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53F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5853F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3FE"/>
    <w:pPr>
      <w:widowControl w:val="0"/>
      <w:shd w:val="clear" w:color="auto" w:fill="FFFFFF"/>
      <w:spacing w:before="300" w:after="0"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Заголовок №3"/>
    <w:basedOn w:val="a"/>
    <w:link w:val="3"/>
    <w:rsid w:val="005853FE"/>
    <w:pPr>
      <w:widowControl w:val="0"/>
      <w:shd w:val="clear" w:color="auto" w:fill="FFFFFF"/>
      <w:spacing w:before="1080" w:after="0" w:line="223" w:lineRule="exact"/>
      <w:jc w:val="center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D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374"/>
  </w:style>
  <w:style w:type="paragraph" w:styleId="a7">
    <w:name w:val="footer"/>
    <w:basedOn w:val="a"/>
    <w:link w:val="a8"/>
    <w:uiPriority w:val="99"/>
    <w:unhideWhenUsed/>
    <w:rsid w:val="0083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53F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5853F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3FE"/>
    <w:pPr>
      <w:widowControl w:val="0"/>
      <w:shd w:val="clear" w:color="auto" w:fill="FFFFFF"/>
      <w:spacing w:before="300" w:after="0"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Заголовок №3"/>
    <w:basedOn w:val="a"/>
    <w:link w:val="3"/>
    <w:rsid w:val="005853FE"/>
    <w:pPr>
      <w:widowControl w:val="0"/>
      <w:shd w:val="clear" w:color="auto" w:fill="FFFFFF"/>
      <w:spacing w:before="1080" w:after="0" w:line="223" w:lineRule="exact"/>
      <w:jc w:val="center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D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374"/>
  </w:style>
  <w:style w:type="paragraph" w:styleId="a7">
    <w:name w:val="footer"/>
    <w:basedOn w:val="a"/>
    <w:link w:val="a8"/>
    <w:uiPriority w:val="99"/>
    <w:unhideWhenUsed/>
    <w:rsid w:val="0083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А.А.</dc:creator>
  <cp:lastModifiedBy>Гладышева С.Б.</cp:lastModifiedBy>
  <cp:revision>2</cp:revision>
  <cp:lastPrinted>2017-07-20T12:23:00Z</cp:lastPrinted>
  <dcterms:created xsi:type="dcterms:W3CDTF">2017-08-23T09:19:00Z</dcterms:created>
  <dcterms:modified xsi:type="dcterms:W3CDTF">2017-08-23T09:19:00Z</dcterms:modified>
</cp:coreProperties>
</file>