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Управлением бюджетных и денежных обязательств получателей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города Барнаула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98" w:rsidRPr="004C4E98" w:rsidRDefault="004C4E98" w:rsidP="004C4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9"/>
      <w:bookmarkEnd w:id="0"/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4C4E98" w:rsidRPr="004C4E98" w:rsidRDefault="004C4E98" w:rsidP="004C4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бюджетном обязательстве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98">
        <w:rPr>
          <w:rFonts w:ascii="Times New Roman" w:eastAsia="Times New Roman" w:hAnsi="Times New Roman" w:cs="Times New Roman"/>
          <w:sz w:val="28"/>
          <w:szCs w:val="28"/>
          <w:lang w:eastAsia="ru-RU"/>
        </w:rPr>
        <w:t>(с точностью до второго десятичного знака)</w:t>
      </w: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4C4E98" w:rsidRPr="004C4E98" w:rsidTr="004F023B">
        <w:trPr>
          <w:cantSplit/>
        </w:trPr>
        <w:tc>
          <w:tcPr>
            <w:tcW w:w="4111" w:type="dxa"/>
          </w:tcPr>
          <w:p w:rsidR="004C4E98" w:rsidRPr="004C4E98" w:rsidRDefault="004C4E98" w:rsidP="004C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5245" w:type="dxa"/>
          </w:tcPr>
          <w:p w:rsidR="004C4E98" w:rsidRPr="004C4E98" w:rsidRDefault="004C4E98" w:rsidP="0084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формирования, заполнения реквизита (далее – Правила)</w:t>
            </w:r>
          </w:p>
        </w:tc>
      </w:tr>
      <w:tr w:rsidR="000F26BC" w:rsidRPr="004C4E98" w:rsidTr="000F26BC">
        <w:trPr>
          <w:cantSplit/>
          <w:trHeight w:val="249"/>
        </w:trPr>
        <w:tc>
          <w:tcPr>
            <w:tcW w:w="4111" w:type="dxa"/>
            <w:vAlign w:val="center"/>
          </w:tcPr>
          <w:p w:rsidR="000F26BC" w:rsidRPr="003A00CD" w:rsidRDefault="000F26BC" w:rsidP="000F26B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0F26BC" w:rsidRPr="003A00CD" w:rsidRDefault="000F26BC" w:rsidP="000F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4C4E98" w:rsidRPr="004C4E98" w:rsidTr="00352166">
        <w:trPr>
          <w:cantSplit/>
          <w:trHeight w:val="1501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сведений о бюджетном обязательстве получателя средств бюджета города (далее - соответственно Сведения о бюджетном обязательстве, бюджетное обязательство)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порядковый номер Сведений о бюджетном обязательстве.</w:t>
            </w:r>
          </w:p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4C4E98" w:rsidRPr="004C4E98" w:rsidTr="00352166">
        <w:trPr>
          <w:cantSplit/>
          <w:trHeight w:val="2879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внесении изменений в поставленное на учет бюджетное обязательство.</w:t>
            </w:r>
          </w:p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4C4E98" w:rsidRPr="004C4E98" w:rsidTr="00352166">
        <w:trPr>
          <w:cantSplit/>
          <w:trHeight w:val="2615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Сведений о бюджетном обязательстве получателем средств бюджета города.</w:t>
            </w:r>
          </w:p>
          <w:p w:rsidR="004C4E98" w:rsidRPr="004C4E98" w:rsidRDefault="004C4E98" w:rsidP="003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Сведений о бюджетном обязательстве в форме электронного документа 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843FD3" w:rsidRPr="004C4E98" w:rsidTr="00843FD3">
        <w:trPr>
          <w:cantSplit/>
          <w:trHeight w:val="143"/>
        </w:trPr>
        <w:tc>
          <w:tcPr>
            <w:tcW w:w="4111" w:type="dxa"/>
          </w:tcPr>
          <w:p w:rsidR="00843FD3" w:rsidRPr="004C4E98" w:rsidRDefault="00843FD3" w:rsidP="000F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843FD3" w:rsidRPr="004C4E98" w:rsidRDefault="00843FD3" w:rsidP="0084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C45230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бюджетного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типа бюджетного обязательства, исходя из следующего:</w:t>
            </w:r>
          </w:p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4C4E98" w:rsidRPr="004C4E98" w:rsidTr="00C45230">
        <w:trPr>
          <w:cantSplit/>
          <w:trHeight w:val="117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о получателе бюджетных средств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E98" w:rsidRPr="004C4E98" w:rsidTr="00C45230">
        <w:trPr>
          <w:cantSplit/>
          <w:trHeight w:val="232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Получатель бюджетных средств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получателя средств бюджета города, соответствующее реестровой записи реестра участников бюджетного процесса (далее - Сводный реестр).</w:t>
            </w:r>
          </w:p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 после авторизации и идентификации получателя средств бюджета города в ЕИС.</w:t>
            </w:r>
          </w:p>
        </w:tc>
      </w:tr>
      <w:tr w:rsidR="004C4E98" w:rsidRPr="004C4E98" w:rsidTr="00C45230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Наименование бюджета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бюджета - «бюджет города Барнаула».</w:t>
            </w:r>
          </w:p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представлении Сведений о бюджетном обязательстве в форме электронного документа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4C4E98" w:rsidRPr="004C4E98" w:rsidTr="00C45230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Код </w:t>
            </w:r>
            <w:hyperlink r:id="rId8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9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– комитета по финансам, налоговой и кредитной политике города Барнаула.</w:t>
            </w:r>
          </w:p>
        </w:tc>
      </w:tr>
      <w:tr w:rsidR="004C4E98" w:rsidRPr="004C4E98" w:rsidTr="00C45230">
        <w:trPr>
          <w:cantSplit/>
          <w:trHeight w:val="1128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Финансовый орган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финансовый орган - «комитет по финансам, налоговой и кредитной политике города Барнаула».</w:t>
            </w:r>
          </w:p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4C4E98" w:rsidRPr="004C4E98" w:rsidTr="00C45230">
        <w:trPr>
          <w:cantSplit/>
          <w:trHeight w:val="541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Код по ОКПО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C4E98" w:rsidRPr="004C4E98" w:rsidTr="00C45230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Код получателя бюджетных средств по Сводному реестру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4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уникальный код организации по Сводному реестру (далее - код по Сводному реестру) получателя средств бюджета города в соответствии со Сводным реестром.</w:t>
            </w:r>
          </w:p>
        </w:tc>
      </w:tr>
      <w:tr w:rsidR="0044126B" w:rsidRPr="004C4E98" w:rsidTr="004F023B">
        <w:trPr>
          <w:cantSplit/>
        </w:trPr>
        <w:tc>
          <w:tcPr>
            <w:tcW w:w="4111" w:type="dxa"/>
          </w:tcPr>
          <w:p w:rsidR="0044126B" w:rsidRPr="004C4E98" w:rsidRDefault="0044126B" w:rsidP="0044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44126B" w:rsidRPr="004C4E98" w:rsidRDefault="0044126B" w:rsidP="0044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Наименование главного распорядителя бюджетных средств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главного распорядителя средств бюджета города в соответствии со Сводным реестром.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Глава по БК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главного распорядителя средств бюджета города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бюджетной классификации Российской Федерации.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Наименование органа Федерального казначейства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Управления, в котором получателю средств бюджета города открыт лицевой счет получателя бюджетных средств, на котором подлежат отражению операции по счету и исполнению соответствующего бюджетного обязательства (далее – соответствующий лицевой счет получателя бюджетных средств)</w:t>
            </w:r>
            <w:r w:rsidR="0044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 Код органа Федерального казначейства (далее - КОФК)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 Номер лицевого счета получателя бюджетных средств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06"/>
            <w:bookmarkEnd w:id="1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Вид документа-основания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  <w:proofErr w:type="gramEnd"/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Наименование нормативного правового акта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206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6.1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значения «нормативный правовой акт» указывается наименование нормативного правового акта.</w:t>
            </w:r>
          </w:p>
        </w:tc>
      </w:tr>
      <w:tr w:rsidR="004C4E98" w:rsidRPr="004C4E98" w:rsidTr="00997E4E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Номер документа-основания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документа-основания (при наличии).</w:t>
            </w:r>
          </w:p>
        </w:tc>
      </w:tr>
      <w:tr w:rsidR="004C4E98" w:rsidRPr="004C4E98" w:rsidTr="00997E4E">
        <w:trPr>
          <w:cantSplit/>
          <w:trHeight w:val="1678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Дата документа-основания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997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337D63" w:rsidRPr="004C4E98" w:rsidTr="004F023B">
        <w:trPr>
          <w:cantSplit/>
        </w:trPr>
        <w:tc>
          <w:tcPr>
            <w:tcW w:w="4111" w:type="dxa"/>
          </w:tcPr>
          <w:p w:rsidR="00337D63" w:rsidRPr="004C4E98" w:rsidRDefault="00337D63" w:rsidP="0033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337D63" w:rsidRPr="004C4E98" w:rsidRDefault="00337D63" w:rsidP="0033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CC1641">
        <w:trPr>
          <w:cantSplit/>
          <w:trHeight w:val="3055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Срок исполнения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4C4E98" w:rsidRPr="004C4E98" w:rsidTr="00CC1641">
        <w:trPr>
          <w:cantSplit/>
          <w:trHeight w:val="5588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Предмет по документу-основанию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предмет по документу-основанию.</w:t>
            </w:r>
          </w:p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в пункте 6.1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в пункте 6.1 Правил вида документа «соглашение» или «нормативный правовой акт» указывается наименовани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цели(ей) предоставления, целевого направления, направления(</w:t>
            </w:r>
            <w:proofErr w:type="spell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расходования субсидии, бюджетных инвестиций или средств.</w:t>
            </w:r>
          </w:p>
        </w:tc>
      </w:tr>
      <w:tr w:rsidR="004C4E98" w:rsidRPr="004C4E98" w:rsidTr="00CC1641">
        <w:trPr>
          <w:cantSplit/>
          <w:trHeight w:val="240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220"/>
            <w:bookmarkEnd w:id="2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Признак казначейского сопровождения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признак казначейского сопровождения «Да» -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остальных случаях не заполняется.</w:t>
            </w:r>
          </w:p>
        </w:tc>
      </w:tr>
      <w:tr w:rsidR="004C4E98" w:rsidRPr="004C4E98" w:rsidTr="00CC1641">
        <w:trPr>
          <w:cantSplit/>
          <w:trHeight w:val="177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Идентификатор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220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6.7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значения «Да» указывается идентификатор документа-основания.</w:t>
            </w:r>
          </w:p>
          <w:p w:rsidR="004C4E98" w:rsidRPr="004C4E98" w:rsidRDefault="004C4E98" w:rsidP="00CC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незаполнении</w:t>
            </w:r>
            <w:proofErr w:type="spell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220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6.7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идентификатор указывается при наличии.</w:t>
            </w:r>
          </w:p>
        </w:tc>
      </w:tr>
      <w:tr w:rsidR="00AD4EBF" w:rsidRPr="004C4E98" w:rsidTr="004F023B">
        <w:trPr>
          <w:cantSplit/>
        </w:trPr>
        <w:tc>
          <w:tcPr>
            <w:tcW w:w="4111" w:type="dxa"/>
          </w:tcPr>
          <w:p w:rsidR="00AD4EBF" w:rsidRPr="004C4E98" w:rsidRDefault="00AD4EBF" w:rsidP="00AD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AD4EBF" w:rsidRPr="004C4E98" w:rsidRDefault="00AD4EBF" w:rsidP="00AD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057435">
        <w:trPr>
          <w:cantSplit/>
          <w:trHeight w:val="475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уникальный номер </w:t>
            </w:r>
            <w:r w:rsidR="0032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 записи в установленном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      </w:r>
            <w:r w:rsidR="002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реестре контрактов (далее - реестр контрактов)/реестре соглашений (договоров) о предоставлении субсидий,  бюджетных инвестиций (далее - реестр соглашений).</w:t>
            </w:r>
            <w:proofErr w:type="gramEnd"/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4C4E98" w:rsidRPr="004C4E98" w:rsidTr="00057435">
        <w:trPr>
          <w:cantSplit/>
          <w:trHeight w:val="550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Сумма в валюте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документом-основанием сумма не определена, указывается сумма, рассчитанная получателем средств бюджета города, с приложением соответствующего расчета.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документ</w:t>
            </w:r>
            <w:r w:rsidR="002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</w:t>
            </w:r>
            <w:r w:rsidR="001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4C4E98" w:rsidRPr="004C4E98" w:rsidTr="00057435">
        <w:trPr>
          <w:cantSplit/>
          <w:trHeight w:val="2745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Код валюты по ОКВ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192355" w:rsidRPr="004C4E98" w:rsidTr="004F023B">
        <w:trPr>
          <w:cantSplit/>
        </w:trPr>
        <w:tc>
          <w:tcPr>
            <w:tcW w:w="4111" w:type="dxa"/>
          </w:tcPr>
          <w:p w:rsidR="00192355" w:rsidRPr="004C4E98" w:rsidRDefault="00192355" w:rsidP="0019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192355" w:rsidRPr="004C4E98" w:rsidRDefault="00192355" w:rsidP="0019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057435">
        <w:trPr>
          <w:cantSplit/>
          <w:trHeight w:val="4614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 Сумма в валюте Российской Федерации, всего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C4E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 при заполнении информации по пунктам 6.10 и 6.11 Правил.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Российской Федерации включает в себя сумму исполненного и неисполненного обязательства прошлых лет, а также сумму обязательств на текущий год и последующие годы.</w:t>
            </w:r>
          </w:p>
        </w:tc>
      </w:tr>
      <w:tr w:rsidR="004C4E98" w:rsidRPr="004C4E98" w:rsidTr="00057435">
        <w:trPr>
          <w:cantSplit/>
          <w:trHeight w:val="3227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при постановке на учет бюджетного обязательства при заполнении в пункте 6.1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4C4E98" w:rsidRPr="004C4E98" w:rsidTr="00057435">
        <w:trPr>
          <w:cantSplit/>
          <w:trHeight w:val="5069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</w:t>
            </w:r>
            <w:r w:rsidR="00F4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4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основанию, установленный документом</w:t>
            </w:r>
            <w:r w:rsidR="00F4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органа местного самоуправления города Барнаула.</w:t>
            </w:r>
          </w:p>
        </w:tc>
      </w:tr>
      <w:tr w:rsidR="004F2FA3" w:rsidRPr="004C4E98" w:rsidTr="004F023B">
        <w:trPr>
          <w:cantSplit/>
        </w:trPr>
        <w:tc>
          <w:tcPr>
            <w:tcW w:w="4111" w:type="dxa"/>
          </w:tcPr>
          <w:p w:rsidR="004F2FA3" w:rsidRPr="004C4E98" w:rsidRDefault="004F2FA3" w:rsidP="004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4F2FA3" w:rsidRPr="004C4E98" w:rsidRDefault="004F2FA3" w:rsidP="004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057435">
        <w:trPr>
          <w:cantSplit/>
          <w:trHeight w:val="4047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 Сумма платежа, требующего подтверждения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платежа, требующего подтверждения, в валюте Российской Федерации, установленная документом</w:t>
            </w:r>
            <w:r w:rsidR="0086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или исчисленная от общей суммы бюджетного обязательства.</w:t>
            </w:r>
          </w:p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условиями документа</w:t>
            </w:r>
            <w:r w:rsidR="0086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4C4E98" w:rsidRPr="004C4E98" w:rsidTr="00057435">
        <w:trPr>
          <w:cantSplit/>
          <w:trHeight w:val="2331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206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6.1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4C4E98" w:rsidRPr="004C4E98" w:rsidTr="00057435">
        <w:trPr>
          <w:cantSplit/>
          <w:trHeight w:val="248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206">
              <w:r w:rsidRPr="004C4E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6.1</w:t>
              </w:r>
            </w:hyperlink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4C4E98" w:rsidRPr="004C4E98" w:rsidTr="00057435">
        <w:trPr>
          <w:cantSplit/>
          <w:trHeight w:val="2577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6.18. Основание </w:t>
            </w:r>
            <w:proofErr w:type="spell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05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пункте 6.1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(контракта) в реестр контрактов.</w:t>
            </w:r>
          </w:p>
        </w:tc>
      </w:tr>
      <w:tr w:rsidR="004C4E98" w:rsidRPr="004C4E98" w:rsidTr="004F023B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245" w:type="dxa"/>
          </w:tcPr>
          <w:p w:rsidR="004C4E98" w:rsidRPr="004C4E98" w:rsidRDefault="004C4E98" w:rsidP="004C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F1" w:rsidRPr="004C4E98" w:rsidTr="004F023B">
        <w:trPr>
          <w:cantSplit/>
        </w:trPr>
        <w:tc>
          <w:tcPr>
            <w:tcW w:w="4111" w:type="dxa"/>
          </w:tcPr>
          <w:p w:rsidR="008625F1" w:rsidRPr="004C4E98" w:rsidRDefault="008625F1" w:rsidP="0086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8625F1" w:rsidRPr="004C4E98" w:rsidRDefault="008625F1" w:rsidP="0086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7B3F2A">
        <w:trPr>
          <w:cantSplit/>
          <w:trHeight w:val="4189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поставщика (подрядчика, исполнителя, получателя денежных средств) по документу</w:t>
            </w:r>
            <w:r w:rsidR="005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</w:t>
            </w:r>
            <w:r w:rsidR="005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  <w:proofErr w:type="gramEnd"/>
          </w:p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4C4E98" w:rsidRPr="004C4E98" w:rsidTr="007B3F2A">
        <w:trPr>
          <w:cantSplit/>
          <w:trHeight w:val="304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Идентификационный номер налогоплательщика (ИНН)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контрагента в соответствии со сведениями ЕГРЮЛ.</w:t>
            </w:r>
          </w:p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4C4E98" w:rsidRPr="004C4E98" w:rsidTr="007B3F2A">
        <w:trPr>
          <w:cantSplit/>
          <w:trHeight w:val="3334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Код причины постановки на учет в налоговом органе (КПП)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4C4E98" w:rsidRPr="004C4E98" w:rsidTr="007B3F2A">
        <w:trPr>
          <w:cantSplit/>
          <w:trHeight w:val="234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Код по Сводному реестру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7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информации о нем в Сводном реестре в соответствии с ИНН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КПП контрагента, указанным в пунктах 7.2 и 7.3 Правил.</w:t>
            </w:r>
          </w:p>
        </w:tc>
      </w:tr>
      <w:tr w:rsidR="007B3F2A" w:rsidRPr="004C4E98" w:rsidTr="004F023B">
        <w:trPr>
          <w:cantSplit/>
        </w:trPr>
        <w:tc>
          <w:tcPr>
            <w:tcW w:w="4111" w:type="dxa"/>
          </w:tcPr>
          <w:p w:rsidR="007B3F2A" w:rsidRPr="004C4E98" w:rsidRDefault="007B3F2A" w:rsidP="007B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7B3F2A" w:rsidRPr="004C4E98" w:rsidRDefault="007B3F2A" w:rsidP="007B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3C52B3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Номер лицевого счета (раздела на лицевом счете)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4C4E98" w:rsidRPr="004C4E98" w:rsidTr="003C52B3">
        <w:trPr>
          <w:cantSplit/>
          <w:trHeight w:val="115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Номер банковского (казначейского) счета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4C4E98" w:rsidRPr="004C4E98" w:rsidTr="003C52B3">
        <w:trPr>
          <w:cantSplit/>
          <w:trHeight w:val="108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Наименование банка (иной организации), в которо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-ой) открыт счет контрагенту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банка контрагента или Управления (при наличии в документе-основании).</w:t>
            </w:r>
          </w:p>
        </w:tc>
      </w:tr>
      <w:tr w:rsidR="004C4E98" w:rsidRPr="004C4E98" w:rsidTr="003C52B3">
        <w:trPr>
          <w:cantSplit/>
          <w:trHeight w:val="75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БИК банка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БИК банка контрагента (при наличии в документе-основании).</w:t>
            </w:r>
          </w:p>
        </w:tc>
      </w:tr>
      <w:tr w:rsidR="004C4E98" w:rsidRPr="004C4E98" w:rsidTr="003C52B3">
        <w:trPr>
          <w:cantSplit/>
          <w:trHeight w:val="112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Корреспондентский счет банка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4C4E98" w:rsidRPr="004C4E98" w:rsidTr="003C52B3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Расшифровка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E98" w:rsidRPr="004C4E98" w:rsidTr="003C52B3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4C4E98" w:rsidRPr="004C4E98" w:rsidTr="003C52B3">
        <w:trPr>
          <w:cantSplit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3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3C52B3" w:rsidRPr="004C4E98" w:rsidTr="004F023B">
        <w:trPr>
          <w:cantSplit/>
        </w:trPr>
        <w:tc>
          <w:tcPr>
            <w:tcW w:w="4111" w:type="dxa"/>
          </w:tcPr>
          <w:p w:rsidR="003C52B3" w:rsidRPr="004C4E98" w:rsidRDefault="003C52B3" w:rsidP="003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3C52B3" w:rsidRPr="004C4E98" w:rsidRDefault="003C52B3" w:rsidP="003C5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F107F1">
        <w:trPr>
          <w:cantSplit/>
          <w:trHeight w:val="2913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Наименование вида средств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4C4E98" w:rsidRPr="004C4E98" w:rsidTr="00F107F1">
        <w:trPr>
          <w:cantSplit/>
          <w:trHeight w:val="3033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Код по БК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классификации расходов бюджета города в соответствии с предметом документа-основания.</w:t>
            </w:r>
          </w:p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города на основании информации, представленной должником.</w:t>
            </w:r>
          </w:p>
        </w:tc>
      </w:tr>
      <w:tr w:rsidR="004C4E98" w:rsidRPr="004C4E98" w:rsidTr="00F107F1">
        <w:trPr>
          <w:cantSplit/>
          <w:trHeight w:val="5891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Признак безусловности обязательства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4C4E98" w:rsidRPr="004C4E98" w:rsidTr="00F107F1">
        <w:trPr>
          <w:cantSplit/>
          <w:trHeight w:val="1126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F10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F107F1" w:rsidRPr="004C4E98" w:rsidTr="004F023B">
        <w:trPr>
          <w:cantSplit/>
        </w:trPr>
        <w:tc>
          <w:tcPr>
            <w:tcW w:w="4111" w:type="dxa"/>
          </w:tcPr>
          <w:p w:rsidR="00F107F1" w:rsidRPr="004C4E98" w:rsidRDefault="00F107F1" w:rsidP="00F1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F107F1" w:rsidRPr="004C4E98" w:rsidRDefault="00F107F1" w:rsidP="00F10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55368C">
        <w:trPr>
          <w:cantSplit/>
          <w:trHeight w:val="3197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4C4E98" w:rsidRPr="004C4E98" w:rsidTr="0055368C">
        <w:trPr>
          <w:cantSplit/>
          <w:trHeight w:val="8569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принятия нормативного правового акта о предоставлении субсидии юридическому лицу, указывается размер субсидии, бюджетных инвестиций в единицах валюты Российской Федерации с точностью до второго знака после запятой</w:t>
            </w:r>
            <w:r w:rsidR="004C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месяца, в котором будет осуществлен платеж.</w:t>
            </w:r>
          </w:p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55368C" w:rsidRPr="004C4E98" w:rsidTr="0055368C">
        <w:trPr>
          <w:cantSplit/>
          <w:trHeight w:val="1485"/>
        </w:trPr>
        <w:tc>
          <w:tcPr>
            <w:tcW w:w="4111" w:type="dxa"/>
          </w:tcPr>
          <w:p w:rsidR="0055368C" w:rsidRPr="004C4E98" w:rsidRDefault="0055368C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Дата выплаты по исполнительному документу</w:t>
            </w:r>
          </w:p>
        </w:tc>
        <w:tc>
          <w:tcPr>
            <w:tcW w:w="5245" w:type="dxa"/>
            <w:vAlign w:val="center"/>
          </w:tcPr>
          <w:p w:rsidR="0055368C" w:rsidRPr="004C4E98" w:rsidRDefault="0055368C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55368C" w:rsidRPr="004C4E98" w:rsidTr="00F6511E">
        <w:trPr>
          <w:cantSplit/>
          <w:trHeight w:val="229"/>
        </w:trPr>
        <w:tc>
          <w:tcPr>
            <w:tcW w:w="4111" w:type="dxa"/>
          </w:tcPr>
          <w:p w:rsidR="0055368C" w:rsidRDefault="0055368C" w:rsidP="0055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55368C" w:rsidRPr="004C4E98" w:rsidRDefault="0055368C" w:rsidP="0055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E98" w:rsidRPr="004C4E98" w:rsidTr="0055368C">
        <w:trPr>
          <w:cantSplit/>
          <w:trHeight w:val="6174"/>
        </w:trPr>
        <w:tc>
          <w:tcPr>
            <w:tcW w:w="4111" w:type="dxa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5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принятия нормативного правового акта о предоставлении субсидии юридическому лицу, указывается размер субсидии, бюджетных инвестиций в единицах валюты Российской Федерации с точностью до второго знака после запятой.</w:t>
            </w:r>
          </w:p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4C4E98" w:rsidRPr="004C4E98" w:rsidRDefault="004C4E98" w:rsidP="00B5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указывается отдельно на текущий финансовый год, первый, второй год планового периода и на третий год после текущего финансового года, а также общей суммой на </w:t>
            </w:r>
            <w:proofErr w:type="gramStart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</w:t>
            </w:r>
            <w:proofErr w:type="gramEnd"/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4C4E98" w:rsidRPr="004C4E98" w:rsidTr="0055368C">
        <w:trPr>
          <w:cantSplit/>
          <w:trHeight w:val="3042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 Аналитический код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C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4C4E98" w:rsidRPr="004C4E98" w:rsidTr="0055368C">
        <w:trPr>
          <w:cantSplit/>
          <w:trHeight w:val="920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 Примечание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4C4E98" w:rsidRPr="004C4E98" w:rsidTr="0055368C">
        <w:trPr>
          <w:cantSplit/>
          <w:trHeight w:val="1333"/>
        </w:trPr>
        <w:tc>
          <w:tcPr>
            <w:tcW w:w="4111" w:type="dxa"/>
          </w:tcPr>
          <w:p w:rsidR="004C4E98" w:rsidRPr="004C4E98" w:rsidRDefault="004C4E98" w:rsidP="000F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 Руководитель (уполномоченное лицо)</w:t>
            </w:r>
          </w:p>
        </w:tc>
        <w:tc>
          <w:tcPr>
            <w:tcW w:w="5245" w:type="dxa"/>
            <w:vAlign w:val="center"/>
          </w:tcPr>
          <w:p w:rsidR="004C4E98" w:rsidRPr="004C4E98" w:rsidRDefault="004C4E98" w:rsidP="005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98" w:rsidRPr="004C4E98" w:rsidRDefault="004C4E98" w:rsidP="004C4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C7" w:rsidRDefault="001862C7" w:rsidP="00036021">
      <w:pPr>
        <w:autoSpaceDE w:val="0"/>
        <w:autoSpaceDN w:val="0"/>
        <w:adjustRightInd w:val="0"/>
        <w:spacing w:after="0" w:line="240" w:lineRule="auto"/>
        <w:jc w:val="both"/>
      </w:pPr>
      <w:bookmarkStart w:id="3" w:name="P315"/>
      <w:bookmarkStart w:id="4" w:name="_GoBack"/>
      <w:bookmarkEnd w:id="3"/>
      <w:bookmarkEnd w:id="4"/>
    </w:p>
    <w:sectPr w:rsidR="001862C7" w:rsidSect="00445B1F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021">
      <w:pPr>
        <w:spacing w:after="0" w:line="240" w:lineRule="auto"/>
      </w:pPr>
      <w:r>
        <w:separator/>
      </w:r>
    </w:p>
  </w:endnote>
  <w:endnote w:type="continuationSeparator" w:id="0">
    <w:p w:rsidR="00000000" w:rsidRDefault="0003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6021">
      <w:pPr>
        <w:spacing w:after="0" w:line="240" w:lineRule="auto"/>
      </w:pPr>
      <w:r>
        <w:separator/>
      </w:r>
    </w:p>
  </w:footnote>
  <w:footnote w:type="continuationSeparator" w:id="0">
    <w:p w:rsidR="00000000" w:rsidRDefault="0003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857521"/>
      <w:docPartObj>
        <w:docPartGallery w:val="Page Numbers (Top of Page)"/>
        <w:docPartUnique/>
      </w:docPartObj>
    </w:sdtPr>
    <w:sdtEndPr/>
    <w:sdtContent>
      <w:p w:rsidR="003772EF" w:rsidRDefault="004171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21">
          <w:rPr>
            <w:noProof/>
          </w:rPr>
          <w:t>12</w:t>
        </w:r>
        <w:r>
          <w:fldChar w:fldCharType="end"/>
        </w:r>
      </w:p>
    </w:sdtContent>
  </w:sdt>
  <w:p w:rsidR="003772EF" w:rsidRDefault="000360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4B9"/>
    <w:multiLevelType w:val="multilevel"/>
    <w:tmpl w:val="5968429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67B26F0"/>
    <w:multiLevelType w:val="multilevel"/>
    <w:tmpl w:val="5BD2E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D"/>
    <w:rsid w:val="00036021"/>
    <w:rsid w:val="00057435"/>
    <w:rsid w:val="000F26BC"/>
    <w:rsid w:val="001862C7"/>
    <w:rsid w:val="00192355"/>
    <w:rsid w:val="001D1415"/>
    <w:rsid w:val="001E62A5"/>
    <w:rsid w:val="00231A4A"/>
    <w:rsid w:val="003252A6"/>
    <w:rsid w:val="00337D63"/>
    <w:rsid w:val="00352166"/>
    <w:rsid w:val="003C52B3"/>
    <w:rsid w:val="004171B7"/>
    <w:rsid w:val="0044126B"/>
    <w:rsid w:val="004C4E98"/>
    <w:rsid w:val="004C6D39"/>
    <w:rsid w:val="004F2FA3"/>
    <w:rsid w:val="0055368C"/>
    <w:rsid w:val="005C2152"/>
    <w:rsid w:val="005D3B15"/>
    <w:rsid w:val="006900C7"/>
    <w:rsid w:val="007B2E92"/>
    <w:rsid w:val="007B3F2A"/>
    <w:rsid w:val="00843FD3"/>
    <w:rsid w:val="008625F1"/>
    <w:rsid w:val="00997E4E"/>
    <w:rsid w:val="00AD4EBF"/>
    <w:rsid w:val="00B52C06"/>
    <w:rsid w:val="00BD5BCF"/>
    <w:rsid w:val="00C45230"/>
    <w:rsid w:val="00C61CAA"/>
    <w:rsid w:val="00CC1641"/>
    <w:rsid w:val="00E9205D"/>
    <w:rsid w:val="00F107F1"/>
    <w:rsid w:val="00F4337A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4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4E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4E98"/>
  </w:style>
  <w:style w:type="paragraph" w:styleId="a3">
    <w:name w:val="Balloon Text"/>
    <w:basedOn w:val="a"/>
    <w:link w:val="a4"/>
    <w:uiPriority w:val="99"/>
    <w:semiHidden/>
    <w:unhideWhenUsed/>
    <w:rsid w:val="004C4E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4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E98"/>
  </w:style>
  <w:style w:type="paragraph" w:styleId="a6">
    <w:name w:val="Body Text"/>
    <w:basedOn w:val="a"/>
    <w:link w:val="a7"/>
    <w:rsid w:val="004C4E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4E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4C4E9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4E9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4C4E9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C4E98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4C4E98"/>
  </w:style>
  <w:style w:type="paragraph" w:styleId="ab">
    <w:name w:val="footer"/>
    <w:basedOn w:val="a"/>
    <w:link w:val="ac"/>
    <w:uiPriority w:val="99"/>
    <w:unhideWhenUsed/>
    <w:rsid w:val="004C4E9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C4E98"/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4C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C4E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C4E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C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4E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C4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4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4E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4E98"/>
  </w:style>
  <w:style w:type="paragraph" w:styleId="a3">
    <w:name w:val="Balloon Text"/>
    <w:basedOn w:val="a"/>
    <w:link w:val="a4"/>
    <w:uiPriority w:val="99"/>
    <w:semiHidden/>
    <w:unhideWhenUsed/>
    <w:rsid w:val="004C4E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4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E98"/>
  </w:style>
  <w:style w:type="paragraph" w:styleId="a6">
    <w:name w:val="Body Text"/>
    <w:basedOn w:val="a"/>
    <w:link w:val="a7"/>
    <w:rsid w:val="004C4E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4E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4C4E9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4E9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4C4E9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C4E98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4C4E98"/>
  </w:style>
  <w:style w:type="paragraph" w:styleId="ab">
    <w:name w:val="footer"/>
    <w:basedOn w:val="a"/>
    <w:link w:val="ac"/>
    <w:uiPriority w:val="99"/>
    <w:unhideWhenUsed/>
    <w:rsid w:val="004C4E9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C4E98"/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4C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C4E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C4E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C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4E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C4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8CA5B6A37EDEB337473BB0F8B70EAC5C07B7D724DC557F0E56C6AA3AFcFS5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BDDA7C2D73F7A02C94DAB0618054B73DCA5D6C31EDEB337473BB0F8B70EAC5C07B7D724DC557F0E56C6AA3AFcFS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DDA7C2D73F7A02C94DAB0618054B738CA5B6A37EDEB337473BB0F8B70EAC5C07B7D724DC557F0E56C6AA3AFcF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Петухова</dc:creator>
  <cp:keywords/>
  <dc:description/>
  <cp:lastModifiedBy>Елена Сергеевна Петухова</cp:lastModifiedBy>
  <cp:revision>33</cp:revision>
  <dcterms:created xsi:type="dcterms:W3CDTF">2024-01-09T03:43:00Z</dcterms:created>
  <dcterms:modified xsi:type="dcterms:W3CDTF">2024-01-09T04:14:00Z</dcterms:modified>
</cp:coreProperties>
</file>