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020E" w14:textId="77777777" w:rsidR="00244EEE" w:rsidRPr="00C07EB2" w:rsidRDefault="00244EEE" w:rsidP="00244EEE">
      <w:pPr>
        <w:ind w:left="4395"/>
        <w:rPr>
          <w:sz w:val="28"/>
          <w:szCs w:val="28"/>
        </w:rPr>
      </w:pPr>
      <w:r w:rsidRPr="00C07EB2">
        <w:rPr>
          <w:sz w:val="28"/>
          <w:szCs w:val="28"/>
        </w:rPr>
        <w:t xml:space="preserve">Приложение </w:t>
      </w:r>
      <w:r w:rsidR="0008333B" w:rsidRPr="00C07EB2">
        <w:rPr>
          <w:sz w:val="28"/>
          <w:szCs w:val="28"/>
        </w:rPr>
        <w:t>№</w:t>
      </w:r>
      <w:r w:rsidRPr="00C07EB2">
        <w:rPr>
          <w:sz w:val="28"/>
          <w:szCs w:val="28"/>
        </w:rPr>
        <w:t>1</w:t>
      </w:r>
    </w:p>
    <w:p w14:paraId="26DFBDB6" w14:textId="77777777" w:rsidR="00244EEE" w:rsidRPr="00C07EB2" w:rsidRDefault="00244EEE" w:rsidP="00244EEE">
      <w:pPr>
        <w:ind w:left="4395"/>
        <w:rPr>
          <w:sz w:val="28"/>
          <w:szCs w:val="28"/>
        </w:rPr>
      </w:pPr>
      <w:r w:rsidRPr="00C07EB2">
        <w:rPr>
          <w:sz w:val="28"/>
          <w:szCs w:val="28"/>
        </w:rPr>
        <w:t xml:space="preserve">к </w:t>
      </w:r>
      <w:r w:rsidR="001802BD" w:rsidRPr="00C07EB2">
        <w:rPr>
          <w:sz w:val="28"/>
          <w:szCs w:val="28"/>
        </w:rPr>
        <w:t>Порядку</w:t>
      </w:r>
      <w:r w:rsidRPr="00C07EB2">
        <w:rPr>
          <w:sz w:val="28"/>
          <w:szCs w:val="28"/>
        </w:rPr>
        <w:t xml:space="preserve"> </w:t>
      </w:r>
      <w:r w:rsidR="0008333B" w:rsidRPr="00C07EB2">
        <w:rPr>
          <w:sz w:val="28"/>
          <w:szCs w:val="28"/>
        </w:rPr>
        <w:t>учета ТОУФК бюджетных и </w:t>
      </w:r>
      <w:r w:rsidR="001802BD" w:rsidRPr="00C07EB2">
        <w:rPr>
          <w:sz w:val="28"/>
          <w:szCs w:val="28"/>
        </w:rPr>
        <w:t xml:space="preserve">денежных обязательств </w:t>
      </w:r>
      <w:proofErr w:type="gramStart"/>
      <w:r w:rsidR="001802BD" w:rsidRPr="00C07EB2">
        <w:rPr>
          <w:sz w:val="28"/>
          <w:szCs w:val="28"/>
        </w:rPr>
        <w:t>пол</w:t>
      </w:r>
      <w:r w:rsidR="006B4EEA" w:rsidRPr="00C07EB2">
        <w:rPr>
          <w:sz w:val="28"/>
          <w:szCs w:val="28"/>
        </w:rPr>
        <w:t>учателей средств бюджета города Барнаула</w:t>
      </w:r>
      <w:proofErr w:type="gramEnd"/>
    </w:p>
    <w:p w14:paraId="707DB4DF" w14:textId="77777777" w:rsidR="00244EEE" w:rsidRPr="00C07EB2" w:rsidRDefault="00244EEE" w:rsidP="00244EEE">
      <w:pPr>
        <w:rPr>
          <w:sz w:val="18"/>
          <w:szCs w:val="18"/>
        </w:rPr>
      </w:pPr>
    </w:p>
    <w:p w14:paraId="2190D356" w14:textId="77777777" w:rsidR="00244EEE" w:rsidRPr="00C07EB2" w:rsidRDefault="00244EEE" w:rsidP="00244EEE">
      <w:pPr>
        <w:rPr>
          <w:sz w:val="18"/>
          <w:szCs w:val="18"/>
        </w:rPr>
      </w:pPr>
    </w:p>
    <w:p w14:paraId="4C085BB0" w14:textId="77777777" w:rsidR="00244EEE" w:rsidRPr="00C07EB2" w:rsidRDefault="00244EEE" w:rsidP="00244EEE">
      <w:pPr>
        <w:rPr>
          <w:sz w:val="18"/>
          <w:szCs w:val="18"/>
        </w:rPr>
      </w:pPr>
    </w:p>
    <w:p w14:paraId="77B259C8" w14:textId="77777777" w:rsidR="00244EEE" w:rsidRPr="00C07EB2" w:rsidRDefault="00244EEE" w:rsidP="00244EEE">
      <w:pPr>
        <w:rPr>
          <w:sz w:val="18"/>
          <w:szCs w:val="18"/>
        </w:rPr>
      </w:pPr>
    </w:p>
    <w:p w14:paraId="102B4E9C" w14:textId="77777777" w:rsidR="00244EEE" w:rsidRPr="00C07EB2" w:rsidRDefault="00244EEE" w:rsidP="00244EEE">
      <w:pPr>
        <w:rPr>
          <w:sz w:val="18"/>
          <w:szCs w:val="18"/>
        </w:rPr>
      </w:pPr>
    </w:p>
    <w:p w14:paraId="68738160" w14:textId="77777777" w:rsidR="001802BD" w:rsidRPr="00C07EB2" w:rsidRDefault="001802BD" w:rsidP="001802B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07EB2">
        <w:rPr>
          <w:sz w:val="28"/>
          <w:szCs w:val="28"/>
          <w:lang w:eastAsia="en-US"/>
        </w:rPr>
        <w:t>Реквизиты</w:t>
      </w:r>
    </w:p>
    <w:p w14:paraId="32371D63" w14:textId="259ED989" w:rsidR="001802BD" w:rsidRPr="00C07EB2" w:rsidRDefault="001802BD" w:rsidP="001802B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07EB2">
        <w:rPr>
          <w:sz w:val="28"/>
          <w:szCs w:val="28"/>
          <w:lang w:eastAsia="en-US"/>
        </w:rPr>
        <w:t>Сведени</w:t>
      </w:r>
      <w:r w:rsidR="001F2D5D" w:rsidRPr="00C07EB2">
        <w:rPr>
          <w:sz w:val="28"/>
          <w:szCs w:val="28"/>
          <w:lang w:eastAsia="en-US"/>
        </w:rPr>
        <w:t>й</w:t>
      </w:r>
      <w:r w:rsidRPr="00C07EB2">
        <w:rPr>
          <w:sz w:val="28"/>
          <w:szCs w:val="28"/>
          <w:lang w:eastAsia="en-US"/>
        </w:rPr>
        <w:t xml:space="preserve"> о бюджетном обязательстве</w:t>
      </w:r>
    </w:p>
    <w:p w14:paraId="076F2CD2" w14:textId="77777777" w:rsidR="001802BD" w:rsidRPr="00C07EB2" w:rsidRDefault="001802BD" w:rsidP="001802B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036"/>
      </w:tblGrid>
      <w:tr w:rsidR="001802BD" w:rsidRPr="00C07EB2" w14:paraId="49D2272E" w14:textId="77777777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4F171D33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14:paraId="44C80E1C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(с точностью до второго десятичного знака)</w:t>
            </w:r>
          </w:p>
        </w:tc>
      </w:tr>
      <w:tr w:rsidR="001802BD" w:rsidRPr="00C07EB2" w14:paraId="01E4DBA7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5D7" w14:textId="1C118FF9" w:rsidR="001802BD" w:rsidRPr="00C07EB2" w:rsidRDefault="001F2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Наименование</w:t>
            </w:r>
            <w:r w:rsidR="001802BD" w:rsidRPr="00C07EB2">
              <w:rPr>
                <w:sz w:val="28"/>
                <w:szCs w:val="28"/>
                <w:lang w:eastAsia="en-US"/>
              </w:rPr>
              <w:t xml:space="preserve"> реквизита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2B0" w14:textId="12A7BE84" w:rsidR="001802BD" w:rsidRPr="00C07EB2" w:rsidRDefault="001802BD" w:rsidP="001F2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Правила формирования</w:t>
            </w:r>
            <w:r w:rsidR="001F2D5D" w:rsidRPr="00C07EB2">
              <w:rPr>
                <w:sz w:val="28"/>
                <w:szCs w:val="28"/>
                <w:lang w:eastAsia="en-US"/>
              </w:rPr>
              <w:t xml:space="preserve"> (</w:t>
            </w:r>
            <w:r w:rsidRPr="00C07EB2">
              <w:rPr>
                <w:sz w:val="28"/>
                <w:szCs w:val="28"/>
                <w:lang w:eastAsia="en-US"/>
              </w:rPr>
              <w:t>заполнения</w:t>
            </w:r>
            <w:r w:rsidR="001F2D5D" w:rsidRPr="00C07EB2">
              <w:rPr>
                <w:sz w:val="28"/>
                <w:szCs w:val="28"/>
                <w:lang w:eastAsia="en-US"/>
              </w:rPr>
              <w:t>)</w:t>
            </w:r>
            <w:r w:rsidRPr="00C07EB2">
              <w:rPr>
                <w:sz w:val="28"/>
                <w:szCs w:val="28"/>
                <w:lang w:eastAsia="en-US"/>
              </w:rPr>
              <w:t xml:space="preserve"> реквизита</w:t>
            </w:r>
          </w:p>
        </w:tc>
      </w:tr>
      <w:tr w:rsidR="001802BD" w:rsidRPr="00C07EB2" w14:paraId="7BD7F8A4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49C" w14:textId="77777777" w:rsidR="001802BD" w:rsidRPr="00C07EB2" w:rsidRDefault="001802BD" w:rsidP="00E339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1. Номер </w:t>
            </w:r>
            <w:r w:rsidR="00E33926" w:rsidRPr="00C07EB2">
              <w:rPr>
                <w:sz w:val="28"/>
                <w:szCs w:val="28"/>
                <w:lang w:eastAsia="en-US"/>
              </w:rPr>
              <w:t>С</w:t>
            </w:r>
            <w:r w:rsidRPr="00C07EB2">
              <w:rPr>
                <w:sz w:val="28"/>
                <w:szCs w:val="28"/>
                <w:lang w:eastAsia="en-US"/>
              </w:rPr>
              <w:t xml:space="preserve">ведений о бюджетном обязательстве </w:t>
            </w:r>
            <w:r w:rsidR="006269AF" w:rsidRPr="00C07EB2">
              <w:rPr>
                <w:sz w:val="28"/>
                <w:szCs w:val="28"/>
                <w:lang w:eastAsia="en-US"/>
              </w:rPr>
              <w:t xml:space="preserve">получателя средств </w:t>
            </w:r>
            <w:r w:rsidRPr="00C07EB2">
              <w:rPr>
                <w:sz w:val="28"/>
                <w:szCs w:val="28"/>
                <w:lang w:eastAsia="en-US"/>
              </w:rPr>
              <w:t xml:space="preserve">бюджета </w:t>
            </w:r>
            <w:r w:rsidR="006269AF" w:rsidRPr="00C07EB2">
              <w:rPr>
                <w:sz w:val="28"/>
                <w:szCs w:val="28"/>
                <w:lang w:eastAsia="en-US"/>
              </w:rPr>
              <w:t xml:space="preserve">города </w:t>
            </w:r>
            <w:r w:rsidRPr="00C07EB2">
              <w:rPr>
                <w:sz w:val="28"/>
                <w:szCs w:val="28"/>
                <w:lang w:eastAsia="en-US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E5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порядковый номер Сведений о бюджетном обязательстве.</w:t>
            </w:r>
          </w:p>
          <w:p w14:paraId="5921AC33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802BD" w:rsidRPr="00C07EB2" w14:paraId="2C2C1376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CCC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2. Учетный номер бюджетного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34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14:paraId="74A03AA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14:paraId="41F697D8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1802BD" w:rsidRPr="00C07EB2" w14:paraId="72B689E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F1D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3. Дата формирования Сведений о бюджетном обязательстве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CAE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дата подписания Сведений о бюджетном обязательстве получателем средств</w:t>
            </w:r>
            <w:r w:rsidR="00AA4834" w:rsidRPr="00C07EB2">
              <w:rPr>
                <w:sz w:val="28"/>
                <w:szCs w:val="28"/>
                <w:lang w:eastAsia="en-US"/>
              </w:rPr>
              <w:t xml:space="preserve"> бюджета города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  <w:p w14:paraId="46D4F48C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07EB2">
              <w:rPr>
                <w:sz w:val="28"/>
                <w:szCs w:val="28"/>
                <w:lang w:eastAsia="en-US"/>
              </w:rPr>
              <w:t xml:space="preserve">При формировании Сведений о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1802BD" w:rsidRPr="00C07EB2" w14:paraId="19774347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EF4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4. Тип бюджетного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B4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код типа бюджетного обязательства, исходя из следующего:</w:t>
            </w:r>
          </w:p>
          <w:p w14:paraId="78227DBB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14:paraId="5E3E5CB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1802BD" w:rsidRPr="00C07EB2" w14:paraId="12A17AB4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520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 Информация о получателе бюджетных средств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74A" w14:textId="77777777" w:rsidR="001802BD" w:rsidRPr="00C07EB2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 w:rsidRPr="00C07EB2" w14:paraId="29A2AC80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8F1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5.1. Получатель бюджетных средств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F51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6269AF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14:paraId="3C6C8121" w14:textId="77777777" w:rsidR="001802BD" w:rsidRPr="00C07EB2" w:rsidRDefault="001802BD" w:rsidP="006269AF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</w:t>
            </w:r>
            <w:r w:rsidR="006269AF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 xml:space="preserve"> в информационной системе.</w:t>
            </w:r>
          </w:p>
        </w:tc>
      </w:tr>
      <w:tr w:rsidR="001802BD" w:rsidRPr="00C07EB2" w14:paraId="3956A8D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859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5.2. Наименование бюджета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3F8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 w:rsidR="00DC33A8" w:rsidRPr="00C07EB2">
              <w:rPr>
                <w:sz w:val="28"/>
                <w:szCs w:val="28"/>
                <w:lang w:eastAsia="en-US"/>
              </w:rPr>
              <w:t>–</w:t>
            </w: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бюджет</w:t>
            </w:r>
            <w:r w:rsidR="006269AF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="001E6CAE" w:rsidRPr="00C07EB2">
              <w:rPr>
                <w:sz w:val="28"/>
                <w:szCs w:val="28"/>
                <w:lang w:eastAsia="en-US"/>
              </w:rPr>
              <w:t xml:space="preserve"> Барнаула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  <w:p w14:paraId="729781AC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в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информационных системах заполняется автоматически.</w:t>
            </w:r>
          </w:p>
        </w:tc>
      </w:tr>
      <w:tr w:rsidR="001802BD" w:rsidRPr="00C07EB2" w14:paraId="32618C08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FAF" w14:textId="48447D75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 xml:space="preserve">5.3. Код </w:t>
            </w:r>
            <w:r w:rsidR="001F2D5D" w:rsidRPr="00C07EB2">
              <w:rPr>
                <w:sz w:val="28"/>
                <w:szCs w:val="28"/>
                <w:lang w:eastAsia="en-US"/>
              </w:rPr>
              <w:t xml:space="preserve">по </w:t>
            </w:r>
            <w:hyperlink r:id="rId7" w:history="1">
              <w:r w:rsidRPr="00C07EB2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C85" w14:textId="77777777" w:rsidR="001802BD" w:rsidRPr="00C07EB2" w:rsidRDefault="00AA4834" w:rsidP="001B0B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1802BD" w:rsidRPr="00C07EB2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8" w:history="1">
              <w:r w:rsidR="001802BD" w:rsidRPr="00C07EB2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="001802BD" w:rsidRPr="00C07EB2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6269AF" w:rsidRPr="00C07EB2">
              <w:rPr>
                <w:sz w:val="28"/>
                <w:szCs w:val="28"/>
                <w:lang w:eastAsia="en-US"/>
              </w:rPr>
              <w:t>ТОУФК,</w:t>
            </w:r>
            <w:r w:rsidR="001802BD"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1B0BF2" w:rsidRPr="00C07EB2">
              <w:rPr>
                <w:sz w:val="28"/>
                <w:szCs w:val="28"/>
                <w:lang w:eastAsia="en-US"/>
              </w:rPr>
              <w:t>финансового органа – комитета по финансам, налоговой и кредитной политике города Барнаула</w:t>
            </w:r>
            <w:r w:rsidR="001802BD" w:rsidRPr="00C07EB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 w:rsidRPr="00C07EB2" w14:paraId="214FCF18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DD8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5.4. Финансовый орган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77E" w14:textId="77777777" w:rsidR="001802BD" w:rsidRPr="00C07EB2" w:rsidRDefault="00AA4834" w:rsidP="00626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6269AF" w:rsidRPr="00C07EB2">
              <w:rPr>
                <w:sz w:val="28"/>
                <w:szCs w:val="28"/>
                <w:lang w:eastAsia="en-US"/>
              </w:rPr>
              <w:t>Указывается финансовый орган – «комитет по финансам, налоговой и кредитной политике города Барнаула»</w:t>
            </w:r>
          </w:p>
        </w:tc>
      </w:tr>
      <w:tr w:rsidR="001802BD" w:rsidRPr="00C07EB2" w14:paraId="456ADE6B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68A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5.5. Код по ОКПО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29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802BD" w:rsidRPr="00C07EB2" w14:paraId="3A840B20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B73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5.6. Код получателя бюджетных средств по Сводному реестру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6AE" w14:textId="77777777" w:rsidR="001802BD" w:rsidRPr="00C07EB2" w:rsidRDefault="001802BD" w:rsidP="006C675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уникальный код организации по Сводному реестру (далее - код по Сводному реестру) получателя средств бюджета</w:t>
            </w:r>
            <w:r w:rsidR="006C675A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 xml:space="preserve"> в соответствии со Сводным реестром.</w:t>
            </w:r>
          </w:p>
        </w:tc>
      </w:tr>
      <w:tr w:rsidR="001802BD" w:rsidRPr="00C07EB2" w14:paraId="5E66EB35" w14:textId="77777777" w:rsidTr="00DA0325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43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5.7. Наименование главного распорядителя бюджетных средств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CF9" w14:textId="77777777" w:rsidR="001802BD" w:rsidRPr="00C07EB2" w:rsidRDefault="001802BD" w:rsidP="006C675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наименование главного распорядителя средств бюджета</w:t>
            </w:r>
            <w:r w:rsidR="006C675A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 xml:space="preserve"> в соответствии со Сводным реестром.</w:t>
            </w:r>
          </w:p>
        </w:tc>
      </w:tr>
      <w:tr w:rsidR="001802BD" w:rsidRPr="00C07EB2" w14:paraId="47210D13" w14:textId="77777777" w:rsidTr="00DA0325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66C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5.8. Глава по БК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2B9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код 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 xml:space="preserve">главы главного распорядителя средств </w:t>
            </w:r>
            <w:r w:rsidR="006C675A" w:rsidRPr="00C07EB2">
              <w:rPr>
                <w:sz w:val="28"/>
                <w:szCs w:val="28"/>
                <w:lang w:eastAsia="en-US"/>
              </w:rPr>
              <w:t>бюджета города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по бюджетной классификации Российской Федерации.</w:t>
            </w:r>
          </w:p>
        </w:tc>
      </w:tr>
      <w:tr w:rsidR="001802BD" w:rsidRPr="00C07EB2" w14:paraId="697BBEC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422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5.9. Наименование органа Федерального казначейства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B36" w14:textId="77777777" w:rsidR="001802BD" w:rsidRPr="00C07EB2" w:rsidRDefault="001802BD" w:rsidP="00AA483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6C675A" w:rsidRPr="00C07EB2">
              <w:rPr>
                <w:sz w:val="28"/>
                <w:szCs w:val="26"/>
              </w:rPr>
              <w:t>ТОУФК</w:t>
            </w:r>
            <w:r w:rsidRPr="00C07EB2">
              <w:rPr>
                <w:sz w:val="28"/>
                <w:szCs w:val="28"/>
                <w:lang w:eastAsia="en-US"/>
              </w:rPr>
              <w:t xml:space="preserve">, в котором получателю средств </w:t>
            </w:r>
            <w:r w:rsidR="006C675A" w:rsidRPr="00C07EB2">
              <w:rPr>
                <w:sz w:val="28"/>
                <w:szCs w:val="28"/>
                <w:lang w:eastAsia="en-US"/>
              </w:rPr>
              <w:t xml:space="preserve">бюджета города </w:t>
            </w:r>
            <w:r w:rsidRPr="00C07EB2">
              <w:rPr>
                <w:sz w:val="28"/>
                <w:szCs w:val="28"/>
                <w:lang w:eastAsia="en-US"/>
              </w:rPr>
              <w:t>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1802BD" w:rsidRPr="00C07EB2" w14:paraId="67D3816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D05" w14:textId="4C7383CA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5.10. Код органа Фед</w:t>
            </w:r>
            <w:r w:rsidR="00EA725A" w:rsidRPr="00C07EB2">
              <w:rPr>
                <w:sz w:val="28"/>
                <w:szCs w:val="28"/>
                <w:lang w:eastAsia="en-US"/>
              </w:rPr>
              <w:t>ерального казначейства (</w:t>
            </w:r>
            <w:r w:rsidRPr="00C07EB2">
              <w:rPr>
                <w:sz w:val="28"/>
                <w:szCs w:val="28"/>
                <w:lang w:eastAsia="en-US"/>
              </w:rPr>
              <w:t>КОФК)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02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6C675A" w:rsidRPr="00C07EB2">
              <w:rPr>
                <w:sz w:val="28"/>
                <w:szCs w:val="26"/>
              </w:rPr>
              <w:t>ТОУФК</w:t>
            </w:r>
            <w:r w:rsidRPr="00C07EB2">
              <w:rPr>
                <w:sz w:val="28"/>
                <w:szCs w:val="28"/>
                <w:lang w:eastAsia="en-US"/>
              </w:rPr>
              <w:t>, в котором открыт соответствующий лицевой счет получателя бюджетных средств.</w:t>
            </w:r>
          </w:p>
        </w:tc>
      </w:tr>
      <w:tr w:rsidR="001802BD" w:rsidRPr="00C07EB2" w14:paraId="06D5340F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F40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D1F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1802BD" w:rsidRPr="00C07EB2" w14:paraId="4F80B928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61A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531" w14:textId="77777777" w:rsidR="001802BD" w:rsidRPr="00C07EB2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 w:rsidRPr="00C07EB2" w14:paraId="7B5C1A71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400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54"/>
            <w:bookmarkEnd w:id="0"/>
            <w:r w:rsidRPr="00C07EB2">
              <w:rPr>
                <w:sz w:val="28"/>
                <w:szCs w:val="28"/>
                <w:lang w:eastAsia="en-US"/>
              </w:rPr>
              <w:t>6.1. Вид документа-основания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021" w14:textId="74AD1608" w:rsidR="001802BD" w:rsidRPr="00C07EB2" w:rsidRDefault="001802BD" w:rsidP="001F2D5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</w:t>
            </w:r>
            <w:r w:rsidR="001F2D5D" w:rsidRPr="00C07EB2">
              <w:rPr>
                <w:sz w:val="28"/>
                <w:szCs w:val="28"/>
                <w:lang w:eastAsia="en-US"/>
              </w:rPr>
              <w:t>один</w:t>
            </w:r>
            <w:r w:rsidRPr="00C07EB2">
              <w:rPr>
                <w:sz w:val="28"/>
                <w:szCs w:val="28"/>
                <w:lang w:eastAsia="en-US"/>
              </w:rPr>
              <w:t xml:space="preserve"> из следующих </w:t>
            </w:r>
            <w:r w:rsidR="00EA725A" w:rsidRPr="00C07EB2">
              <w:rPr>
                <w:sz w:val="28"/>
                <w:szCs w:val="28"/>
                <w:lang w:eastAsia="en-US"/>
              </w:rPr>
              <w:t>видов документов</w:t>
            </w:r>
            <w:r w:rsidRPr="00C07EB2">
              <w:rPr>
                <w:sz w:val="28"/>
                <w:szCs w:val="28"/>
                <w:lang w:eastAsia="en-US"/>
              </w:rPr>
              <w:t xml:space="preserve">: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контракт</w:t>
            </w:r>
            <w:r w:rsidR="00DC33A8" w:rsidRPr="00C07EB2">
              <w:rPr>
                <w:sz w:val="28"/>
                <w:szCs w:val="28"/>
                <w:lang w:eastAsia="en-US"/>
              </w:rPr>
              <w:t>», «</w:t>
            </w:r>
            <w:r w:rsidRPr="00C07EB2">
              <w:rPr>
                <w:sz w:val="28"/>
                <w:szCs w:val="28"/>
                <w:lang w:eastAsia="en-US"/>
              </w:rPr>
              <w:t>договор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соглашение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исполнительный документ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решение налогового органа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иное основание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C33A8" w:rsidRPr="00C07EB2" w14:paraId="53D0C770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3B2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6.2. Наименование нормативного правового акта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3D8" w14:textId="4E8D038B" w:rsidR="001802BD" w:rsidRPr="00C07EB2" w:rsidRDefault="001802BD" w:rsidP="001F2D5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1F2D5D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 указывается наименование нормативного правового акта.</w:t>
            </w:r>
          </w:p>
        </w:tc>
      </w:tr>
      <w:tr w:rsidR="001802BD" w:rsidRPr="00C07EB2" w14:paraId="53071ADA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8F4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6.3. Номер документа-основания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662" w14:textId="3681150A" w:rsidR="001F2D5D" w:rsidRPr="00C07EB2" w:rsidRDefault="001802BD" w:rsidP="007765B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1802BD" w:rsidRPr="00C07EB2" w14:paraId="302FA6B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173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Par60"/>
            <w:bookmarkEnd w:id="1"/>
            <w:r w:rsidRPr="00C07EB2">
              <w:rPr>
                <w:sz w:val="28"/>
                <w:szCs w:val="28"/>
                <w:lang w:eastAsia="en-US"/>
              </w:rPr>
              <w:t>6.4. Дата документа-основания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3F8" w14:textId="531DE8DC" w:rsidR="001F2D5D" w:rsidRPr="00C07EB2" w:rsidRDefault="001802BD" w:rsidP="007765B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1802BD" w:rsidRPr="00C07EB2" w14:paraId="5BA89855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2F6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6.5. Срок исполнения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C55" w14:textId="0A42C04D" w:rsidR="001802BD" w:rsidRPr="00C07EB2" w:rsidRDefault="001802BD" w:rsidP="008B11CC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дата завершения исполнения обязательств по документу-основанию</w:t>
            </w:r>
            <w:r w:rsidR="008B11CC" w:rsidRPr="00C07EB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 w:rsidRPr="00C07EB2" w14:paraId="1CC553C1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AB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6.6. Предмет по документу-основанию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C5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14:paraId="4DAAE8DF" w14:textId="742DD77B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751925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контракт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,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договор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>, указывается наименовани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>я) объекта закупки (поставляемых товаров, выполняемых работ, оказываемых услуг), указанн</w:t>
            </w:r>
            <w:r w:rsidR="00736943" w:rsidRPr="00C07EB2">
              <w:rPr>
                <w:sz w:val="28"/>
                <w:szCs w:val="28"/>
                <w:lang w:eastAsia="en-US"/>
              </w:rPr>
              <w:t>ое(</w:t>
            </w:r>
            <w:proofErr w:type="spellStart"/>
            <w:r w:rsidR="00736943" w:rsidRPr="00C07EB2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="00736943" w:rsidRPr="00C07EB2">
              <w:rPr>
                <w:sz w:val="28"/>
                <w:szCs w:val="28"/>
                <w:lang w:eastAsia="en-US"/>
              </w:rPr>
              <w:t>) в контракте (договоре)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  <w:p w14:paraId="30B4A25B" w14:textId="1D696C3A" w:rsidR="001802BD" w:rsidRPr="00C07EB2" w:rsidRDefault="001802BD" w:rsidP="0008323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751925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="00DC33A8"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DC33A8" w:rsidRPr="00C07EB2">
              <w:rPr>
                <w:sz w:val="28"/>
                <w:szCs w:val="28"/>
                <w:lang w:eastAsia="en-US"/>
              </w:rPr>
              <w:lastRenderedPageBreak/>
              <w:t>«</w:t>
            </w:r>
            <w:r w:rsidRPr="00C07EB2">
              <w:rPr>
                <w:sz w:val="28"/>
                <w:szCs w:val="28"/>
                <w:lang w:eastAsia="en-US"/>
              </w:rPr>
              <w:t>соглашение</w:t>
            </w:r>
            <w:r w:rsidR="00DC33A8" w:rsidRPr="00C07EB2">
              <w:rPr>
                <w:sz w:val="28"/>
                <w:szCs w:val="28"/>
                <w:lang w:eastAsia="en-US"/>
              </w:rPr>
              <w:t>» или «</w:t>
            </w:r>
            <w:r w:rsidRPr="00C07EB2">
              <w:rPr>
                <w:sz w:val="28"/>
                <w:szCs w:val="28"/>
                <w:lang w:eastAsia="en-US"/>
              </w:rPr>
              <w:t>нормативный правовой акт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 указывается наименовани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>я) цели(ей) предоставления, целевого направления, направления(</w:t>
            </w:r>
            <w:proofErr w:type="spellStart"/>
            <w:r w:rsidRPr="00C07EB2">
              <w:rPr>
                <w:sz w:val="28"/>
                <w:szCs w:val="28"/>
                <w:lang w:eastAsia="en-US"/>
              </w:rPr>
              <w:t>ий</w:t>
            </w:r>
            <w:proofErr w:type="spellEnd"/>
            <w:r w:rsidRPr="00C07EB2">
              <w:rPr>
                <w:sz w:val="28"/>
                <w:szCs w:val="28"/>
                <w:lang w:eastAsia="en-US"/>
              </w:rPr>
              <w:t xml:space="preserve">) расходования </w:t>
            </w:r>
            <w:r w:rsidR="00083232" w:rsidRPr="00C07EB2">
              <w:rPr>
                <w:sz w:val="28"/>
                <w:szCs w:val="28"/>
                <w:lang w:eastAsia="en-US"/>
              </w:rPr>
              <w:t xml:space="preserve">субсидии, бюджетных инвестиций </w:t>
            </w:r>
            <w:r w:rsidRPr="00C07EB2">
              <w:rPr>
                <w:sz w:val="28"/>
                <w:szCs w:val="28"/>
                <w:lang w:eastAsia="en-US"/>
              </w:rPr>
              <w:t>или средств.</w:t>
            </w:r>
          </w:p>
        </w:tc>
      </w:tr>
      <w:tr w:rsidR="001802BD" w:rsidRPr="00C07EB2" w14:paraId="6EF87593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CA8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2" w:name="Par70"/>
            <w:bookmarkEnd w:id="2"/>
            <w:r w:rsidRPr="00C07EB2"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A91672" w:rsidRPr="00C07EB2">
              <w:rPr>
                <w:sz w:val="28"/>
                <w:szCs w:val="28"/>
                <w:lang w:eastAsia="en-US"/>
              </w:rPr>
              <w:t>7</w:t>
            </w:r>
            <w:r w:rsidRPr="00C07EB2">
              <w:rPr>
                <w:sz w:val="28"/>
                <w:szCs w:val="28"/>
                <w:lang w:eastAsia="en-US"/>
              </w:rPr>
              <w:t>. Уникальный номер реестровой записи в реестре контрактов</w:t>
            </w:r>
            <w:r w:rsidR="00BC0DC0" w:rsidRPr="00C07EB2">
              <w:rPr>
                <w:sz w:val="28"/>
                <w:szCs w:val="28"/>
                <w:lang w:eastAsia="en-US"/>
              </w:rPr>
              <w:t>/</w:t>
            </w:r>
            <w:r w:rsidR="00AB1E0F" w:rsidRPr="00C07EB2">
              <w:rPr>
                <w:sz w:val="28"/>
                <w:szCs w:val="28"/>
                <w:lang w:eastAsia="en-US"/>
              </w:rPr>
              <w:t>соглашений</w:t>
            </w:r>
            <w:r w:rsidR="00BC0DC0" w:rsidRPr="00C07EB2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60D" w14:textId="77777777" w:rsidR="001802BD" w:rsidRPr="00C07EB2" w:rsidRDefault="001802BD" w:rsidP="0070466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</w:t>
            </w:r>
            <w:r w:rsidR="00BC0DC0" w:rsidRPr="00C07EB2">
              <w:rPr>
                <w:sz w:val="28"/>
                <w:szCs w:val="28"/>
                <w:lang w:eastAsia="en-US"/>
              </w:rPr>
              <w:t>/соглашений</w:t>
            </w:r>
            <w:r w:rsidR="00791E11" w:rsidRPr="00C07EB2">
              <w:rPr>
                <w:sz w:val="28"/>
                <w:szCs w:val="28"/>
                <w:lang w:eastAsia="en-US"/>
              </w:rPr>
              <w:t>)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 w:rsidRPr="00C07EB2" w14:paraId="1B7D2345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4F9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3" w:name="Par79"/>
            <w:bookmarkEnd w:id="3"/>
            <w:r w:rsidRPr="00C07EB2">
              <w:rPr>
                <w:sz w:val="28"/>
                <w:szCs w:val="28"/>
                <w:lang w:eastAsia="en-US"/>
              </w:rPr>
              <w:t>6.</w:t>
            </w:r>
            <w:r w:rsidR="00A91672" w:rsidRPr="00C07EB2">
              <w:rPr>
                <w:sz w:val="28"/>
                <w:szCs w:val="28"/>
                <w:lang w:eastAsia="en-US"/>
              </w:rPr>
              <w:t>8</w:t>
            </w:r>
            <w:r w:rsidRPr="00C07EB2">
              <w:rPr>
                <w:sz w:val="28"/>
                <w:szCs w:val="28"/>
                <w:lang w:eastAsia="en-US"/>
              </w:rPr>
              <w:t>. Сумма в валюте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5F1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14:paraId="0DCCBE18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>,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если документом-основанием сумма не определена, указывается сумма, рассчитанная получателем средств бюджета</w:t>
            </w:r>
            <w:r w:rsidR="00704669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>, с приложением соответствующего расчета.</w:t>
            </w:r>
          </w:p>
          <w:p w14:paraId="02A55366" w14:textId="77777777" w:rsidR="001802BD" w:rsidRPr="00C07EB2" w:rsidRDefault="001802BD" w:rsidP="003270E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1802BD" w:rsidRPr="00C07EB2" w14:paraId="0708136A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A89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4" w:name="Par83"/>
            <w:bookmarkEnd w:id="4"/>
            <w:r w:rsidRPr="00C07EB2">
              <w:rPr>
                <w:sz w:val="28"/>
                <w:szCs w:val="28"/>
                <w:lang w:eastAsia="en-US"/>
              </w:rPr>
              <w:t>6.</w:t>
            </w:r>
            <w:r w:rsidR="00A91672" w:rsidRPr="00C07EB2">
              <w:rPr>
                <w:sz w:val="28"/>
                <w:szCs w:val="28"/>
                <w:lang w:eastAsia="en-US"/>
              </w:rPr>
              <w:t>9</w:t>
            </w:r>
            <w:r w:rsidRPr="00C07EB2">
              <w:rPr>
                <w:sz w:val="28"/>
                <w:szCs w:val="28"/>
                <w:lang w:eastAsia="en-US"/>
              </w:rPr>
              <w:t xml:space="preserve">. Код валюты по </w:t>
            </w:r>
            <w:hyperlink r:id="rId9" w:history="1">
              <w:r w:rsidRPr="00C07EB2">
                <w:rPr>
                  <w:sz w:val="28"/>
                  <w:szCs w:val="28"/>
                  <w:lang w:eastAsia="en-US"/>
                </w:rPr>
                <w:t>ОКВ</w:t>
              </w:r>
            </w:hyperlink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F0A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 xml:space="preserve">соответствии с Общероссийским </w:t>
            </w:r>
            <w:hyperlink r:id="rId10" w:history="1">
              <w:r w:rsidRPr="00C07EB2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C07EB2">
              <w:rPr>
                <w:sz w:val="28"/>
                <w:szCs w:val="28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C07EB2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C07EB2">
              <w:rPr>
                <w:sz w:val="28"/>
                <w:szCs w:val="28"/>
                <w:lang w:eastAsia="en-US"/>
              </w:rPr>
              <w:t xml:space="preserve"> валют.</w:t>
            </w:r>
          </w:p>
          <w:p w14:paraId="04608CD9" w14:textId="77777777" w:rsidR="001802BD" w:rsidRPr="00C07EB2" w:rsidRDefault="001802BD" w:rsidP="0070466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В случае заключения </w:t>
            </w:r>
            <w:r w:rsidR="00704669" w:rsidRPr="00C07EB2">
              <w:rPr>
                <w:sz w:val="28"/>
                <w:szCs w:val="28"/>
                <w:lang w:eastAsia="en-US"/>
              </w:rPr>
              <w:t>муниципального</w:t>
            </w:r>
            <w:r w:rsidRPr="00C07EB2">
              <w:rPr>
                <w:sz w:val="28"/>
                <w:szCs w:val="28"/>
                <w:lang w:eastAsia="en-US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1802BD" w:rsidRPr="00C07EB2" w14:paraId="46A7A344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DEC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6.1</w:t>
            </w:r>
            <w:r w:rsidR="00A91672" w:rsidRPr="00C07EB2">
              <w:rPr>
                <w:sz w:val="28"/>
                <w:szCs w:val="28"/>
                <w:lang w:eastAsia="en-US"/>
              </w:rPr>
              <w:t>0</w:t>
            </w:r>
            <w:r w:rsidRPr="00C07EB2">
              <w:rPr>
                <w:sz w:val="28"/>
                <w:szCs w:val="28"/>
                <w:lang w:eastAsia="en-US"/>
              </w:rPr>
              <w:t>. Сумма в валюте Российской Федерации всего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B36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14:paraId="12BC96B7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79" w:history="1">
              <w:r w:rsidRPr="00C07EB2">
                <w:rPr>
                  <w:sz w:val="28"/>
                  <w:szCs w:val="28"/>
                  <w:lang w:eastAsia="en-US"/>
                </w:rPr>
                <w:t>пунктам 6.</w:t>
              </w:r>
            </w:hyperlink>
            <w:r w:rsidR="00A91672" w:rsidRPr="00C07EB2">
              <w:rPr>
                <w:sz w:val="28"/>
                <w:szCs w:val="28"/>
                <w:lang w:eastAsia="en-US"/>
              </w:rPr>
              <w:t>8</w:t>
            </w:r>
            <w:r w:rsidRPr="00C07EB2">
              <w:rPr>
                <w:sz w:val="28"/>
                <w:szCs w:val="28"/>
                <w:lang w:eastAsia="en-US"/>
              </w:rPr>
              <w:t xml:space="preserve"> и </w:t>
            </w:r>
            <w:hyperlink w:anchor="Par83" w:history="1">
              <w:r w:rsidRPr="00C07EB2">
                <w:rPr>
                  <w:sz w:val="28"/>
                  <w:szCs w:val="28"/>
                  <w:lang w:eastAsia="en-US"/>
                </w:rPr>
                <w:t>6.</w:t>
              </w:r>
            </w:hyperlink>
            <w:r w:rsidR="00A91672" w:rsidRPr="00C07EB2">
              <w:rPr>
                <w:sz w:val="28"/>
                <w:szCs w:val="28"/>
                <w:lang w:eastAsia="en-US"/>
              </w:rPr>
              <w:t>9</w:t>
            </w:r>
            <w:r w:rsidRPr="00C07EB2">
              <w:rPr>
                <w:sz w:val="28"/>
                <w:szCs w:val="28"/>
                <w:lang w:eastAsia="en-US"/>
              </w:rPr>
              <w:t xml:space="preserve"> настоящей информации.</w:t>
            </w:r>
          </w:p>
          <w:p w14:paraId="67EE93C4" w14:textId="4DCC9C04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Сумма в валюте Российской Федерации включает в себя сумму исполненного </w:t>
            </w:r>
            <w:r w:rsidR="00751925" w:rsidRPr="00C07EB2">
              <w:rPr>
                <w:sz w:val="28"/>
                <w:szCs w:val="28"/>
                <w:lang w:eastAsia="en-US"/>
              </w:rPr>
              <w:t xml:space="preserve">и неисполненного </w:t>
            </w:r>
            <w:r w:rsidRPr="00C07EB2">
              <w:rPr>
                <w:sz w:val="28"/>
                <w:szCs w:val="28"/>
                <w:lang w:eastAsia="en-US"/>
              </w:rPr>
              <w:t>обязательства прошлых лет, а также сумму обязательства на текущий год и последующие годы.</w:t>
            </w:r>
          </w:p>
        </w:tc>
      </w:tr>
      <w:tr w:rsidR="001802BD" w:rsidRPr="00C07EB2" w14:paraId="275E6C89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21C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6.1</w:t>
            </w:r>
            <w:r w:rsidR="00A91672" w:rsidRPr="00C07EB2">
              <w:rPr>
                <w:sz w:val="28"/>
                <w:szCs w:val="28"/>
                <w:lang w:eastAsia="en-US"/>
              </w:rPr>
              <w:t>1</w:t>
            </w:r>
            <w:r w:rsidRPr="00C07EB2">
              <w:rPr>
                <w:sz w:val="28"/>
                <w:szCs w:val="28"/>
                <w:lang w:eastAsia="en-US"/>
              </w:rPr>
              <w:t>. Процент платежа, требующего подтверждения, от общей суммы бюджетного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DCF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1802BD" w:rsidRPr="00C07EB2" w14:paraId="5A6DE009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918B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6.1</w:t>
            </w:r>
            <w:r w:rsidR="00A91672" w:rsidRPr="00C07EB2">
              <w:rPr>
                <w:sz w:val="28"/>
                <w:szCs w:val="28"/>
                <w:lang w:eastAsia="en-US"/>
              </w:rPr>
              <w:t>2</w:t>
            </w:r>
            <w:r w:rsidRPr="00C07EB2">
              <w:rPr>
                <w:sz w:val="28"/>
                <w:szCs w:val="28"/>
                <w:lang w:eastAsia="en-US"/>
              </w:rPr>
              <w:t>. Сумма платежа, требующего подтверждения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02B" w14:textId="77777777" w:rsidR="001802BD" w:rsidRPr="00C07EB2" w:rsidRDefault="001802BD" w:rsidP="00BC0D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бюджетного обязательства.</w:t>
            </w:r>
          </w:p>
        </w:tc>
      </w:tr>
      <w:tr w:rsidR="001802BD" w:rsidRPr="00C07EB2" w14:paraId="19EEAAB2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EDF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6.1</w:t>
            </w:r>
            <w:r w:rsidR="00A91672" w:rsidRPr="00C07EB2">
              <w:rPr>
                <w:sz w:val="28"/>
                <w:szCs w:val="28"/>
                <w:lang w:eastAsia="en-US"/>
              </w:rPr>
              <w:t>3</w:t>
            </w:r>
            <w:r w:rsidRPr="00C07EB2">
              <w:rPr>
                <w:sz w:val="28"/>
                <w:szCs w:val="28"/>
                <w:lang w:eastAsia="en-US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68A" w14:textId="789CDDDF" w:rsidR="001802BD" w:rsidRPr="00C07EB2" w:rsidRDefault="001802BD" w:rsidP="00751925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751925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="00DC33A8" w:rsidRPr="00C07EB2">
              <w:rPr>
                <w:sz w:val="28"/>
                <w:szCs w:val="28"/>
                <w:lang w:eastAsia="en-US"/>
              </w:rPr>
              <w:t xml:space="preserve"> «исполнительный документ» или «решение налогового органа»</w:t>
            </w:r>
            <w:r w:rsidRPr="00C07EB2">
              <w:rPr>
                <w:sz w:val="28"/>
                <w:szCs w:val="28"/>
                <w:lang w:eastAsia="en-US"/>
              </w:rPr>
              <w:t xml:space="preserve"> указывается номер уведомления </w:t>
            </w:r>
            <w:r w:rsidR="00704669" w:rsidRPr="00C07EB2">
              <w:rPr>
                <w:sz w:val="28"/>
                <w:szCs w:val="28"/>
                <w:lang w:eastAsia="en-US"/>
              </w:rPr>
              <w:t>ТОУФК</w:t>
            </w:r>
            <w:r w:rsidRPr="00C07EB2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1802BD" w:rsidRPr="00C07EB2" w14:paraId="1183BE3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AFA" w14:textId="77777777" w:rsidR="001802BD" w:rsidRPr="00C07EB2" w:rsidRDefault="001802BD" w:rsidP="00A91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6.1</w:t>
            </w:r>
            <w:r w:rsidR="00A91672" w:rsidRPr="00C07EB2">
              <w:rPr>
                <w:sz w:val="28"/>
                <w:szCs w:val="28"/>
                <w:lang w:eastAsia="en-US"/>
              </w:rPr>
              <w:t>4</w:t>
            </w:r>
            <w:r w:rsidRPr="00C07EB2">
              <w:rPr>
                <w:sz w:val="28"/>
                <w:szCs w:val="28"/>
                <w:lang w:eastAsia="en-US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17E" w14:textId="3143F668" w:rsidR="001802BD" w:rsidRPr="00C07EB2" w:rsidRDefault="001802BD" w:rsidP="0085679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751925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="00DC33A8" w:rsidRPr="00C07EB2">
              <w:rPr>
                <w:sz w:val="28"/>
                <w:szCs w:val="28"/>
                <w:lang w:eastAsia="en-US"/>
              </w:rPr>
              <w:t xml:space="preserve"> «</w:t>
            </w:r>
            <w:r w:rsidRPr="00C07EB2">
              <w:rPr>
                <w:sz w:val="28"/>
                <w:szCs w:val="28"/>
                <w:lang w:eastAsia="en-US"/>
              </w:rPr>
              <w:t>исполнительный документ</w:t>
            </w:r>
            <w:r w:rsidR="00DC33A8" w:rsidRPr="00C07EB2">
              <w:rPr>
                <w:sz w:val="28"/>
                <w:szCs w:val="28"/>
                <w:lang w:eastAsia="en-US"/>
              </w:rPr>
              <w:t>» или «</w:t>
            </w:r>
            <w:r w:rsidRPr="00C07EB2">
              <w:rPr>
                <w:sz w:val="28"/>
                <w:szCs w:val="28"/>
                <w:lang w:eastAsia="en-US"/>
              </w:rPr>
              <w:t>решение налогового органа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 указывается </w:t>
            </w:r>
            <w:r w:rsidR="00856797" w:rsidRPr="00856797">
              <w:rPr>
                <w:sz w:val="28"/>
                <w:szCs w:val="28"/>
                <w:highlight w:val="yellow"/>
                <w:lang w:eastAsia="en-US"/>
              </w:rPr>
              <w:t>дата</w:t>
            </w:r>
            <w:bookmarkStart w:id="5" w:name="_GoBack"/>
            <w:bookmarkEnd w:id="5"/>
            <w:r w:rsidRPr="00C07EB2">
              <w:rPr>
                <w:sz w:val="28"/>
                <w:szCs w:val="28"/>
                <w:lang w:eastAsia="en-US"/>
              </w:rPr>
              <w:t xml:space="preserve"> уведомления </w:t>
            </w:r>
            <w:r w:rsidR="00704669" w:rsidRPr="00C07EB2">
              <w:rPr>
                <w:sz w:val="28"/>
                <w:szCs w:val="28"/>
                <w:lang w:eastAsia="en-US"/>
              </w:rPr>
              <w:t>ТОУФК</w:t>
            </w:r>
            <w:r w:rsidRPr="00C07EB2">
              <w:rPr>
                <w:sz w:val="28"/>
                <w:szCs w:val="28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1802BD" w:rsidRPr="00C07EB2" w14:paraId="76172FF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E3C" w14:textId="77777777" w:rsidR="001802BD" w:rsidRPr="00C07EB2" w:rsidRDefault="00A91672" w:rsidP="008F2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6.15</w:t>
            </w:r>
            <w:r w:rsidR="001802BD" w:rsidRPr="00C07EB2">
              <w:rPr>
                <w:sz w:val="28"/>
                <w:szCs w:val="28"/>
                <w:lang w:eastAsia="en-US"/>
              </w:rPr>
              <w:t xml:space="preserve">. Основание </w:t>
            </w:r>
            <w:proofErr w:type="spellStart"/>
            <w:r w:rsidR="001802BD" w:rsidRPr="00C07EB2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="001802BD" w:rsidRPr="00C07EB2">
              <w:rPr>
                <w:sz w:val="28"/>
                <w:szCs w:val="28"/>
                <w:lang w:eastAsia="en-US"/>
              </w:rPr>
              <w:t xml:space="preserve"> договора (</w:t>
            </w:r>
            <w:r w:rsidR="008F294A" w:rsidRPr="00C07EB2">
              <w:rPr>
                <w:sz w:val="28"/>
                <w:szCs w:val="28"/>
                <w:lang w:eastAsia="en-US"/>
              </w:rPr>
              <w:t>муниципаль</w:t>
            </w:r>
            <w:r w:rsidR="001802BD" w:rsidRPr="00C07EB2">
              <w:rPr>
                <w:sz w:val="28"/>
                <w:szCs w:val="28"/>
                <w:lang w:eastAsia="en-US"/>
              </w:rPr>
              <w:t>ного контракта) в реестр контрактов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74C" w14:textId="287C5C03" w:rsidR="00D94AD2" w:rsidRPr="00C07EB2" w:rsidRDefault="001802BD" w:rsidP="00751925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При заполнении в </w:t>
            </w:r>
            <w:hyperlink w:anchor="Par54" w:history="1">
              <w:r w:rsidRPr="00C07EB2">
                <w:rPr>
                  <w:sz w:val="28"/>
                  <w:szCs w:val="28"/>
                  <w:lang w:eastAsia="en-US"/>
                </w:rPr>
                <w:t>пункте 6.1</w:t>
              </w:r>
            </w:hyperlink>
            <w:r w:rsidR="00DC33A8" w:rsidRPr="00C07EB2">
              <w:rPr>
                <w:sz w:val="28"/>
                <w:szCs w:val="28"/>
                <w:lang w:eastAsia="en-US"/>
              </w:rPr>
              <w:t xml:space="preserve"> настоящей информации </w:t>
            </w:r>
            <w:r w:rsidR="00751925" w:rsidRPr="00C07EB2">
              <w:rPr>
                <w:sz w:val="28"/>
                <w:szCs w:val="28"/>
                <w:lang w:eastAsia="en-US"/>
              </w:rPr>
              <w:t>вида документа</w:t>
            </w:r>
            <w:r w:rsidR="00DC33A8" w:rsidRPr="00C07EB2">
              <w:rPr>
                <w:sz w:val="28"/>
                <w:szCs w:val="28"/>
                <w:lang w:eastAsia="en-US"/>
              </w:rPr>
              <w:t xml:space="preserve"> «договор»</w:t>
            </w:r>
            <w:r w:rsidR="00751925" w:rsidRPr="00C07EB2">
              <w:rPr>
                <w:sz w:val="28"/>
                <w:szCs w:val="28"/>
                <w:lang w:eastAsia="en-US"/>
              </w:rPr>
              <w:t xml:space="preserve">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</w:t>
            </w: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07EB2">
              <w:rPr>
                <w:sz w:val="28"/>
                <w:szCs w:val="28"/>
                <w:lang w:eastAsia="en-US"/>
              </w:rPr>
              <w:t>невключения</w:t>
            </w:r>
            <w:proofErr w:type="spellEnd"/>
            <w:r w:rsidRPr="00C07EB2">
              <w:rPr>
                <w:sz w:val="28"/>
                <w:szCs w:val="28"/>
                <w:lang w:eastAsia="en-US"/>
              </w:rPr>
              <w:t xml:space="preserve"> договора (контракта) в реестр контрактов.</w:t>
            </w:r>
          </w:p>
        </w:tc>
      </w:tr>
      <w:tr w:rsidR="001802BD" w:rsidRPr="00C07EB2" w14:paraId="3791602B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B48" w14:textId="2D6EB321" w:rsidR="001802BD" w:rsidRPr="00C07EB2" w:rsidRDefault="00655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7. </w:t>
            </w:r>
            <w:r w:rsidR="001802BD" w:rsidRPr="00C07EB2">
              <w:rPr>
                <w:sz w:val="28"/>
                <w:szCs w:val="28"/>
                <w:lang w:eastAsia="en-US"/>
              </w:rPr>
              <w:t>Реквизиты контрагента/</w:t>
            </w:r>
            <w:r w:rsidRPr="00C07EB2">
              <w:rPr>
                <w:sz w:val="28"/>
                <w:szCs w:val="28"/>
                <w:lang w:eastAsia="en-US"/>
              </w:rPr>
              <w:t xml:space="preserve"> </w:t>
            </w:r>
            <w:r w:rsidR="001802BD" w:rsidRPr="00C07EB2">
              <w:rPr>
                <w:sz w:val="28"/>
                <w:szCs w:val="28"/>
                <w:lang w:eastAsia="en-US"/>
              </w:rPr>
              <w:t>взыскателя по исполнительному документу/решению налогового органа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95B" w14:textId="77777777" w:rsidR="001802BD" w:rsidRPr="00C07EB2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 w:rsidRPr="00C07EB2" w14:paraId="2502868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1FA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449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07EB2">
              <w:rPr>
                <w:sz w:val="28"/>
                <w:szCs w:val="28"/>
                <w:lang w:eastAsia="en-US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основания, фамилия, имя, отчество физического лица на основании документа-основания.</w:t>
            </w:r>
            <w:proofErr w:type="gramEnd"/>
          </w:p>
          <w:p w14:paraId="347FC703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802BD" w:rsidRPr="00C07EB2" w14:paraId="2592CC45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522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6" w:name="Par112"/>
            <w:bookmarkEnd w:id="6"/>
            <w:r w:rsidRPr="00C07EB2">
              <w:rPr>
                <w:sz w:val="28"/>
                <w:szCs w:val="28"/>
                <w:lang w:eastAsia="en-US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61B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ИНН контрагента в соответствии со сведениями ЕГРЮЛ.</w:t>
            </w:r>
          </w:p>
          <w:p w14:paraId="79ED7447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802BD" w:rsidRPr="00C07EB2" w14:paraId="3CD122FD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BF1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7" w:name="Par115"/>
            <w:bookmarkEnd w:id="7"/>
            <w:r w:rsidRPr="00C07EB2">
              <w:rPr>
                <w:sz w:val="28"/>
                <w:szCs w:val="28"/>
                <w:lang w:eastAsia="en-US"/>
              </w:rPr>
              <w:t>7.3. Код причины постановки на учет в налоговом органе (КПП)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ADB" w14:textId="07DEB931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КПП контрагента в соответствии со сведениями ЕГРЮЛ </w:t>
            </w:r>
            <w:r w:rsidR="00DA0325" w:rsidRPr="00C07EB2">
              <w:rPr>
                <w:sz w:val="28"/>
                <w:szCs w:val="28"/>
                <w:lang w:eastAsia="en-US"/>
              </w:rPr>
              <w:t xml:space="preserve">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</w:t>
            </w:r>
            <w:r w:rsidRPr="00C07EB2">
              <w:rPr>
                <w:sz w:val="28"/>
                <w:szCs w:val="28"/>
                <w:lang w:eastAsia="en-US"/>
              </w:rPr>
              <w:t>(при наличии).</w:t>
            </w:r>
          </w:p>
          <w:p w14:paraId="45753723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07EB2">
              <w:rPr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1802BD" w:rsidRPr="00C07EB2" w14:paraId="4AFC1725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59E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7.4. Код по Сводному реестру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2D9" w14:textId="77777777" w:rsidR="001802BD" w:rsidRPr="00C07EB2" w:rsidRDefault="00A91672" w:rsidP="007774D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код контрагента по Сводному реестру</w:t>
            </w:r>
          </w:p>
        </w:tc>
      </w:tr>
      <w:tr w:rsidR="001802BD" w:rsidRPr="00C07EB2" w14:paraId="5799F0EE" w14:textId="77777777" w:rsidTr="00DA0325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5A4" w14:textId="0E7853E0" w:rsidR="001802BD" w:rsidRPr="00C07EB2" w:rsidRDefault="001802BD" w:rsidP="003C0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7.5. Номер лицевого счета </w:t>
            </w:r>
            <w:r w:rsidR="005761D4" w:rsidRPr="005761D4">
              <w:rPr>
                <w:sz w:val="28"/>
                <w:szCs w:val="28"/>
                <w:highlight w:val="yellow"/>
                <w:lang w:eastAsia="en-US"/>
              </w:rPr>
              <w:t>(раздела на лицевом счете)</w:t>
            </w:r>
          </w:p>
        </w:tc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2D9" w14:textId="77777777" w:rsidR="005761D4" w:rsidRDefault="0059792F" w:rsidP="005761D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если операции по исполнению бюджетного обязательства подлежат отражению на лицевом счете, открытом контрагенту в ТОУФК, указывается номер лицевого счета контрагента в соответствии с документом-основанием</w:t>
            </w:r>
            <w:r w:rsidR="005761D4">
              <w:rPr>
                <w:sz w:val="28"/>
                <w:szCs w:val="28"/>
                <w:lang w:eastAsia="en-US"/>
              </w:rPr>
              <w:t>.</w:t>
            </w:r>
          </w:p>
          <w:p w14:paraId="50152E31" w14:textId="222B8A76" w:rsidR="001802BD" w:rsidRPr="00C07EB2" w:rsidRDefault="005761D4" w:rsidP="005761D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5761D4">
              <w:rPr>
                <w:sz w:val="28"/>
                <w:szCs w:val="28"/>
                <w:highlight w:val="yellow"/>
                <w:lang w:eastAsia="en-US"/>
              </w:rPr>
              <w:t xml:space="preserve">Аналитический номер раздела на лицевом счете указывается в случае, </w:t>
            </w:r>
            <w:r w:rsidRPr="005761D4">
              <w:rPr>
                <w:sz w:val="28"/>
                <w:szCs w:val="28"/>
                <w:highlight w:val="yellow"/>
                <w:lang w:eastAsia="en-US"/>
              </w:rPr>
              <w:lastRenderedPageBreak/>
              <w:t>если операции по исполнению бюджетного обязательства подлежат отражению на лицевом счет</w:t>
            </w:r>
            <w:r>
              <w:rPr>
                <w:sz w:val="28"/>
                <w:szCs w:val="28"/>
                <w:highlight w:val="yellow"/>
                <w:lang w:eastAsia="en-US"/>
              </w:rPr>
              <w:t>е, открытом контрагенту в ТОУФК</w:t>
            </w:r>
            <w:r w:rsidRPr="005761D4">
              <w:rPr>
                <w:sz w:val="28"/>
                <w:szCs w:val="28"/>
                <w:highlight w:val="yellow"/>
                <w:lang w:eastAsia="en-US"/>
              </w:rPr>
              <w:t>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</w:t>
            </w:r>
            <w:r w:rsidR="008E75D3" w:rsidRPr="005761D4">
              <w:rPr>
                <w:sz w:val="28"/>
                <w:szCs w:val="28"/>
                <w:highlight w:val="yellow"/>
                <w:lang w:eastAsia="en-US"/>
              </w:rPr>
              <w:t>при наличии)</w:t>
            </w:r>
            <w:r w:rsidR="0059792F" w:rsidRPr="005761D4">
              <w:rPr>
                <w:sz w:val="28"/>
                <w:szCs w:val="28"/>
                <w:highlight w:val="yellow"/>
                <w:lang w:eastAsia="en-US"/>
              </w:rPr>
              <w:t>.</w:t>
            </w:r>
          </w:p>
        </w:tc>
      </w:tr>
      <w:tr w:rsidR="001802BD" w:rsidRPr="00C07EB2" w14:paraId="7E49BAF1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037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B1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1802BD" w:rsidRPr="00C07EB2" w14:paraId="6C53DA5B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957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7.7. Наименование банка (иной организации), в которо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>м(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>-ой) открыт счет контрагенту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04F" w14:textId="77777777" w:rsidR="001802BD" w:rsidRPr="00C07EB2" w:rsidRDefault="001802BD" w:rsidP="00575D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наименование банка контрагента или </w:t>
            </w:r>
            <w:r w:rsidR="00575D9D" w:rsidRPr="00C07EB2">
              <w:rPr>
                <w:sz w:val="28"/>
                <w:szCs w:val="28"/>
                <w:lang w:eastAsia="en-US"/>
              </w:rPr>
              <w:t>ТОУФК</w:t>
            </w:r>
            <w:r w:rsidRPr="00C07EB2">
              <w:rPr>
                <w:sz w:val="28"/>
                <w:szCs w:val="28"/>
                <w:lang w:eastAsia="en-US"/>
              </w:rPr>
              <w:t xml:space="preserve"> (при наличии в документе-основании).</w:t>
            </w:r>
          </w:p>
        </w:tc>
      </w:tr>
      <w:tr w:rsidR="001802BD" w:rsidRPr="00C07EB2" w14:paraId="7143C204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615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7.8. БИК банка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BE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1802BD" w:rsidRPr="00C07EB2" w14:paraId="206E069D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3EB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7.9. Корреспондентский счет банка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0F0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802BD" w:rsidRPr="00C07EB2" w14:paraId="07F67C8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D31" w14:textId="77777777" w:rsidR="001802BD" w:rsidRPr="00C07EB2" w:rsidRDefault="001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 Расшифровка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792" w14:textId="77777777" w:rsidR="001802BD" w:rsidRPr="00C07EB2" w:rsidRDefault="001802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802BD" w:rsidRPr="00C07EB2" w14:paraId="5B35D7AB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620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1</w:t>
            </w:r>
            <w:r w:rsidRPr="00C07EB2">
              <w:rPr>
                <w:sz w:val="28"/>
                <w:szCs w:val="28"/>
                <w:lang w:eastAsia="en-US"/>
              </w:rPr>
              <w:t xml:space="preserve"> Наименование вида средств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87D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2954EC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  <w:p w14:paraId="5CC70C7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802BD" w:rsidRPr="00C07EB2" w14:paraId="2E26776A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BEE" w14:textId="77777777" w:rsidR="001802BD" w:rsidRPr="00C07EB2" w:rsidRDefault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8.2</w:t>
            </w:r>
            <w:r w:rsidR="001802BD" w:rsidRPr="00C07EB2">
              <w:rPr>
                <w:sz w:val="28"/>
                <w:szCs w:val="28"/>
                <w:lang w:eastAsia="en-US"/>
              </w:rPr>
              <w:t>. Код по БК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702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575D9D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14:paraId="783897DA" w14:textId="77777777" w:rsidR="001802BD" w:rsidRPr="00C07EB2" w:rsidRDefault="001802BD" w:rsidP="00575D9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В случае постановки на учет бюджетного обязательства, возникшего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на основании исполнительного документа (решения налогового органа), указывается код классификации расходов бюджета</w:t>
            </w:r>
            <w:r w:rsidR="00575D9D" w:rsidRPr="00C07EB2">
              <w:rPr>
                <w:sz w:val="28"/>
                <w:szCs w:val="28"/>
                <w:lang w:eastAsia="en-US"/>
              </w:rPr>
              <w:t xml:space="preserve"> города</w:t>
            </w:r>
            <w:r w:rsidRPr="00C07EB2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1802BD" w:rsidRPr="00C07EB2" w14:paraId="333F2060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2AB" w14:textId="77777777" w:rsidR="001802BD" w:rsidRPr="00C07EB2" w:rsidRDefault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8.3</w:t>
            </w:r>
            <w:r w:rsidR="001802BD" w:rsidRPr="00C07EB2">
              <w:rPr>
                <w:sz w:val="28"/>
                <w:szCs w:val="28"/>
                <w:lang w:eastAsia="en-US"/>
              </w:rPr>
              <w:t>. Признак безусловности обязательства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6B3" w14:textId="77777777" w:rsidR="001802BD" w:rsidRPr="00C07EB2" w:rsidRDefault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значение «</w:t>
            </w:r>
            <w:r w:rsidR="001802BD" w:rsidRPr="00C07EB2">
              <w:rPr>
                <w:sz w:val="28"/>
                <w:szCs w:val="28"/>
                <w:lang w:eastAsia="en-US"/>
              </w:rPr>
              <w:t>безусловное</w:t>
            </w:r>
            <w:r w:rsidRPr="00C07EB2">
              <w:rPr>
                <w:sz w:val="28"/>
                <w:szCs w:val="28"/>
                <w:lang w:eastAsia="en-US"/>
              </w:rPr>
              <w:t>»</w:t>
            </w:r>
            <w:r w:rsidR="001802BD" w:rsidRPr="00C07EB2">
              <w:rPr>
                <w:sz w:val="28"/>
                <w:szCs w:val="28"/>
                <w:lang w:eastAsia="en-US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3EA74CEE" w14:textId="77777777" w:rsidR="001802BD" w:rsidRPr="00C07EB2" w:rsidRDefault="001802BD" w:rsidP="00DC33A8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значение </w:t>
            </w:r>
            <w:r w:rsidR="00DC33A8" w:rsidRPr="00C07EB2">
              <w:rPr>
                <w:sz w:val="28"/>
                <w:szCs w:val="28"/>
                <w:lang w:eastAsia="en-US"/>
              </w:rPr>
              <w:t>«</w:t>
            </w:r>
            <w:r w:rsidRPr="00C07EB2">
              <w:rPr>
                <w:sz w:val="28"/>
                <w:szCs w:val="28"/>
                <w:lang w:eastAsia="en-US"/>
              </w:rPr>
              <w:t>условное</w:t>
            </w:r>
            <w:r w:rsidR="00DC33A8" w:rsidRPr="00C07EB2">
              <w:rPr>
                <w:sz w:val="28"/>
                <w:szCs w:val="28"/>
                <w:lang w:eastAsia="en-US"/>
              </w:rPr>
              <w:t>»</w:t>
            </w:r>
            <w:r w:rsidRPr="00C07EB2">
              <w:rPr>
                <w:sz w:val="28"/>
                <w:szCs w:val="28"/>
                <w:lang w:eastAsia="en-US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1802BD" w:rsidRPr="00C07EB2" w14:paraId="6668554E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B85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4</w:t>
            </w:r>
            <w:r w:rsidRPr="00C07EB2">
              <w:rPr>
                <w:sz w:val="28"/>
                <w:szCs w:val="28"/>
                <w:lang w:eastAsia="en-US"/>
              </w:rPr>
              <w:t>. Сумма исполненного обязательства прошлых лет в валюте Российской Федерации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C39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802BD" w:rsidRPr="00C07EB2" w14:paraId="16517FE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FEE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5</w:t>
            </w:r>
            <w:r w:rsidRPr="00C07EB2">
              <w:rPr>
                <w:sz w:val="28"/>
                <w:szCs w:val="28"/>
                <w:lang w:eastAsia="en-US"/>
              </w:rPr>
              <w:t>. Сумма неисполненного обязательства прошлых лет в валюте Российской Федерации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B32" w14:textId="11E2C1AA" w:rsidR="001802BD" w:rsidRPr="00C07EB2" w:rsidRDefault="001802BD" w:rsidP="003A509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При внесении изменения в бюджетное обязательство,</w:t>
            </w:r>
            <w:r w:rsidR="003A5092" w:rsidRPr="00C07EB2">
              <w:rPr>
                <w:sz w:val="28"/>
                <w:szCs w:val="28"/>
                <w:lang w:eastAsia="en-US"/>
              </w:rPr>
              <w:t xml:space="preserve"> поставленное на учет до начала текущего финансового года, исполнение которого осуществляется в текущем финансовом году</w:t>
            </w:r>
            <w:r w:rsidRPr="00C07EB2">
              <w:rPr>
                <w:sz w:val="28"/>
                <w:szCs w:val="28"/>
                <w:lang w:eastAsia="en-US"/>
              </w:rPr>
              <w:t>, указывается сумма бюджетного обязательства прошлых лет с точностью</w:t>
            </w:r>
            <w:r w:rsidR="003A5092" w:rsidRPr="00C07EB2">
              <w:rPr>
                <w:sz w:val="28"/>
                <w:szCs w:val="28"/>
                <w:lang w:eastAsia="en-US"/>
              </w:rPr>
              <w:t xml:space="preserve"> до второго знака после запятой</w:t>
            </w:r>
            <w:r w:rsidRPr="00C07EB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802BD" w:rsidRPr="00C07EB2" w14:paraId="32A4A589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3CB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6</w:t>
            </w:r>
            <w:r w:rsidRPr="00C07EB2">
              <w:rPr>
                <w:sz w:val="28"/>
                <w:szCs w:val="28"/>
                <w:lang w:eastAsia="en-US"/>
              </w:rPr>
              <w:t xml:space="preserve">. Сумма на 20__ текущий финансовый год в валюте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Российской Федерации с помесячной разбивкой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26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07EB2">
              <w:rPr>
                <w:sz w:val="28"/>
                <w:szCs w:val="28"/>
                <w:lang w:eastAsia="en-US"/>
              </w:rPr>
              <w:lastRenderedPageBreak/>
              <w:t xml:space="preserve">В случае постановки на учет (изменения) бюджетного обязательства,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знака после запятой месяца, в котором будет осуществлен платеж.</w:t>
            </w:r>
          </w:p>
          <w:p w14:paraId="71967287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C578DF" w:rsidRPr="00C07EB2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C07EB2">
              <w:rPr>
                <w:sz w:val="28"/>
                <w:szCs w:val="28"/>
                <w:lang w:eastAsia="en-US"/>
              </w:rPr>
              <w:t>контракта (договора), указывается график платежей с помесячной разбивкой текущего года исполнения контракта.</w:t>
            </w:r>
          </w:p>
          <w:p w14:paraId="33B49AD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1802BD" w:rsidRPr="00C07EB2" w14:paraId="26776FD2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F89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7</w:t>
            </w:r>
            <w:r w:rsidRPr="00C07EB2">
              <w:rPr>
                <w:sz w:val="28"/>
                <w:szCs w:val="28"/>
                <w:lang w:eastAsia="en-US"/>
              </w:rPr>
              <w:t>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1A5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07EB2">
              <w:rPr>
                <w:sz w:val="28"/>
                <w:szCs w:val="28"/>
                <w:lang w:eastAsia="en-US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</w:t>
            </w:r>
            <w:r w:rsidRPr="00C07EB2">
              <w:rPr>
                <w:sz w:val="28"/>
                <w:szCs w:val="28"/>
                <w:lang w:eastAsia="en-US"/>
              </w:rPr>
              <w:lastRenderedPageBreak/>
              <w:t>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знака после запятой.</w:t>
            </w:r>
          </w:p>
          <w:p w14:paraId="1B569FEB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C578DF" w:rsidRPr="00C07EB2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C07EB2">
              <w:rPr>
                <w:sz w:val="28"/>
                <w:szCs w:val="28"/>
                <w:lang w:eastAsia="en-US"/>
              </w:rPr>
              <w:t xml:space="preserve">контракта (договора), указывается график платежей по </w:t>
            </w:r>
            <w:r w:rsidR="00C578DF" w:rsidRPr="00C07EB2">
              <w:rPr>
                <w:sz w:val="28"/>
                <w:szCs w:val="28"/>
                <w:lang w:eastAsia="en-US"/>
              </w:rPr>
              <w:t xml:space="preserve">муниципальному </w:t>
            </w:r>
            <w:r w:rsidRPr="00C07EB2">
              <w:rPr>
                <w:sz w:val="28"/>
                <w:szCs w:val="28"/>
                <w:lang w:eastAsia="en-US"/>
              </w:rPr>
              <w:t>контракту (договору) в валюте Российской Федерации с годовой периодичностью.</w:t>
            </w:r>
          </w:p>
          <w:p w14:paraId="6541C03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C07EB2">
              <w:rPr>
                <w:sz w:val="28"/>
                <w:szCs w:val="28"/>
                <w:lang w:eastAsia="en-US"/>
              </w:rPr>
              <w:t>последующие</w:t>
            </w:r>
            <w:proofErr w:type="gramEnd"/>
            <w:r w:rsidRPr="00C07EB2">
              <w:rPr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1802BD" w:rsidRPr="00C07EB2" w14:paraId="0F73A944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877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lastRenderedPageBreak/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8</w:t>
            </w:r>
            <w:r w:rsidRPr="00C07EB2">
              <w:rPr>
                <w:sz w:val="28"/>
                <w:szCs w:val="28"/>
                <w:lang w:eastAsia="en-US"/>
              </w:rPr>
              <w:t>. Дата выплаты по исполнительному документу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A84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1802BD" w:rsidRPr="00C07EB2" w14:paraId="7079E55D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AFA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</w:t>
            </w:r>
            <w:r w:rsidR="00712252" w:rsidRPr="00C07EB2">
              <w:rPr>
                <w:sz w:val="28"/>
                <w:szCs w:val="28"/>
                <w:lang w:eastAsia="en-US"/>
              </w:rPr>
              <w:t>9</w:t>
            </w:r>
            <w:r w:rsidRPr="00C07EB2">
              <w:rPr>
                <w:sz w:val="28"/>
                <w:szCs w:val="28"/>
                <w:lang w:eastAsia="en-US"/>
              </w:rPr>
              <w:t>. Аналитический код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847" w14:textId="77777777" w:rsidR="001802BD" w:rsidRPr="00C07EB2" w:rsidRDefault="001802BD" w:rsidP="002C5C47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Указывается </w:t>
            </w:r>
            <w:r w:rsidR="00E91156" w:rsidRPr="00C07EB2">
              <w:rPr>
                <w:sz w:val="28"/>
                <w:szCs w:val="28"/>
                <w:lang w:eastAsia="en-US"/>
              </w:rPr>
              <w:t>аналитический код</w:t>
            </w:r>
            <w:r w:rsidR="002C5C47" w:rsidRPr="00C07EB2">
              <w:rPr>
                <w:sz w:val="28"/>
                <w:szCs w:val="28"/>
                <w:lang w:eastAsia="en-US"/>
              </w:rPr>
              <w:t xml:space="preserve"> цели</w:t>
            </w:r>
            <w:r w:rsidR="00E91156" w:rsidRPr="00C07EB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02BD" w:rsidRPr="00C07EB2" w14:paraId="06DE0C1C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E71" w14:textId="77777777" w:rsidR="001802BD" w:rsidRPr="00C07EB2" w:rsidRDefault="001802BD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8.1</w:t>
            </w:r>
            <w:r w:rsidR="00712252" w:rsidRPr="00C07EB2">
              <w:rPr>
                <w:sz w:val="28"/>
                <w:szCs w:val="28"/>
                <w:lang w:eastAsia="en-US"/>
              </w:rPr>
              <w:t>0</w:t>
            </w:r>
            <w:r w:rsidRPr="00C07EB2">
              <w:rPr>
                <w:sz w:val="28"/>
                <w:szCs w:val="28"/>
                <w:lang w:eastAsia="en-US"/>
              </w:rPr>
              <w:t>. Примечание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00E" w14:textId="77777777" w:rsidR="001802BD" w:rsidRPr="00C07EB2" w:rsidRDefault="001802BD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B74132" w14:paraId="373F3F49" w14:textId="77777777" w:rsidTr="00DA0325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825" w14:textId="106B9BD4" w:rsidR="00B74132" w:rsidRPr="00C07EB2" w:rsidRDefault="00B74132" w:rsidP="007122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 xml:space="preserve">8.11. Руководитель (уполномоченное лицо)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B69" w14:textId="76CA2EF2" w:rsidR="00B74132" w:rsidRPr="00C07EB2" w:rsidRDefault="00B74132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07EB2">
              <w:rPr>
                <w:sz w:val="28"/>
                <w:szCs w:val="28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14:paraId="0F834B8B" w14:textId="77777777" w:rsidR="00244EEE" w:rsidRPr="0063630B" w:rsidRDefault="00244EEE" w:rsidP="001802BD">
      <w:pPr>
        <w:jc w:val="center"/>
      </w:pPr>
    </w:p>
    <w:sectPr w:rsidR="00244EEE" w:rsidRPr="0063630B" w:rsidSect="00AE53EE">
      <w:headerReference w:type="defaul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5" w14:textId="77777777" w:rsidR="00307875" w:rsidRDefault="00307875" w:rsidP="00AE53EE">
      <w:r>
        <w:separator/>
      </w:r>
    </w:p>
  </w:endnote>
  <w:endnote w:type="continuationSeparator" w:id="0">
    <w:p w14:paraId="3DEC7E7B" w14:textId="77777777" w:rsidR="00307875" w:rsidRDefault="00307875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7167" w14:textId="77777777" w:rsidR="00307875" w:rsidRDefault="00307875" w:rsidP="00AE53EE">
      <w:r>
        <w:separator/>
      </w:r>
    </w:p>
  </w:footnote>
  <w:footnote w:type="continuationSeparator" w:id="0">
    <w:p w14:paraId="277B3406" w14:textId="77777777" w:rsidR="00307875" w:rsidRDefault="00307875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14:paraId="284818F1" w14:textId="77777777" w:rsidR="007765BA" w:rsidRDefault="007765B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97">
          <w:rPr>
            <w:noProof/>
          </w:rPr>
          <w:t>7</w:t>
        </w:r>
        <w:r>
          <w:fldChar w:fldCharType="end"/>
        </w:r>
      </w:p>
    </w:sdtContent>
  </w:sdt>
  <w:p w14:paraId="70F1AB6A" w14:textId="77777777" w:rsidR="007765BA" w:rsidRDefault="00776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82936"/>
    <w:rsid w:val="00083232"/>
    <w:rsid w:val="0008333B"/>
    <w:rsid w:val="000E2049"/>
    <w:rsid w:val="00101302"/>
    <w:rsid w:val="001025BE"/>
    <w:rsid w:val="00143B1D"/>
    <w:rsid w:val="001802BD"/>
    <w:rsid w:val="001B0BF2"/>
    <w:rsid w:val="001E6CAE"/>
    <w:rsid w:val="001F2D5D"/>
    <w:rsid w:val="00244EEE"/>
    <w:rsid w:val="002954EC"/>
    <w:rsid w:val="002B55EE"/>
    <w:rsid w:val="002C5C47"/>
    <w:rsid w:val="002D2417"/>
    <w:rsid w:val="00307875"/>
    <w:rsid w:val="003270E2"/>
    <w:rsid w:val="00387874"/>
    <w:rsid w:val="003A5092"/>
    <w:rsid w:val="003C0404"/>
    <w:rsid w:val="003C3080"/>
    <w:rsid w:val="003C40E0"/>
    <w:rsid w:val="00485AEF"/>
    <w:rsid w:val="004B3282"/>
    <w:rsid w:val="004F4B8D"/>
    <w:rsid w:val="00526131"/>
    <w:rsid w:val="00547DB4"/>
    <w:rsid w:val="00575D9D"/>
    <w:rsid w:val="005761D4"/>
    <w:rsid w:val="00577DE3"/>
    <w:rsid w:val="0058608E"/>
    <w:rsid w:val="0059792F"/>
    <w:rsid w:val="00616D40"/>
    <w:rsid w:val="006269AF"/>
    <w:rsid w:val="0063630B"/>
    <w:rsid w:val="00655EAF"/>
    <w:rsid w:val="00684B5E"/>
    <w:rsid w:val="006B4EEA"/>
    <w:rsid w:val="006C65AE"/>
    <w:rsid w:val="006C675A"/>
    <w:rsid w:val="00704669"/>
    <w:rsid w:val="00712252"/>
    <w:rsid w:val="00736943"/>
    <w:rsid w:val="00751925"/>
    <w:rsid w:val="007642EA"/>
    <w:rsid w:val="007765BA"/>
    <w:rsid w:val="007774DB"/>
    <w:rsid w:val="00791E11"/>
    <w:rsid w:val="00821639"/>
    <w:rsid w:val="0083642D"/>
    <w:rsid w:val="00856797"/>
    <w:rsid w:val="008B11CC"/>
    <w:rsid w:val="008E75D3"/>
    <w:rsid w:val="008F294A"/>
    <w:rsid w:val="009C765D"/>
    <w:rsid w:val="00A91672"/>
    <w:rsid w:val="00AA4834"/>
    <w:rsid w:val="00AB1E0F"/>
    <w:rsid w:val="00AE53EE"/>
    <w:rsid w:val="00B25997"/>
    <w:rsid w:val="00B57039"/>
    <w:rsid w:val="00B61CB8"/>
    <w:rsid w:val="00B74132"/>
    <w:rsid w:val="00B9068B"/>
    <w:rsid w:val="00BC0DC0"/>
    <w:rsid w:val="00BF4A10"/>
    <w:rsid w:val="00C07EB2"/>
    <w:rsid w:val="00C16EDA"/>
    <w:rsid w:val="00C554BE"/>
    <w:rsid w:val="00C578DF"/>
    <w:rsid w:val="00D82C4B"/>
    <w:rsid w:val="00D84A78"/>
    <w:rsid w:val="00D94AD2"/>
    <w:rsid w:val="00DA0325"/>
    <w:rsid w:val="00DC33A8"/>
    <w:rsid w:val="00E20746"/>
    <w:rsid w:val="00E33926"/>
    <w:rsid w:val="00E91156"/>
    <w:rsid w:val="00EA725A"/>
    <w:rsid w:val="00EF5D85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58417E408B50173FCA723C73351209DC83639E7A5C3A912C85E1066EA8B42D7B52045C690FC80718BBCF3B6bAN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C58417E408B50173FCA723C73351209DC83639E7A5C3A912C85E1066EA8B42D7B52045C690FC80718BBCF3B6bAND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C58417E408B50173FCA723C73351209FC83731E4A4C3A912C85E1066EA8B42D7B52045C690FC80718BBCF3B6bAN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58417E408B50173FCA723C73351209FC83731E4A4C3A912C85E1066EA8B42D7B52045C690FC80718BBCF3B6bA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58417E408B50173FCA723C73351209FC83731E4A4C3A912C85E1066EA8B42D7B52045C690FC80718BBCF3B6bAN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Кристина А. Золотарева</cp:lastModifiedBy>
  <cp:revision>14</cp:revision>
  <cp:lastPrinted>2022-03-21T09:41:00Z</cp:lastPrinted>
  <dcterms:created xsi:type="dcterms:W3CDTF">2021-04-05T06:50:00Z</dcterms:created>
  <dcterms:modified xsi:type="dcterms:W3CDTF">2022-04-27T03:29:00Z</dcterms:modified>
</cp:coreProperties>
</file>