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1D" w:rsidRPr="00EE5ADC" w:rsidRDefault="00EE5ADC" w:rsidP="00C97ED3">
      <w:pPr>
        <w:pStyle w:val="ConsPlusNormal"/>
        <w:ind w:left="5245"/>
        <w:jc w:val="both"/>
        <w:rPr>
          <w:sz w:val="28"/>
          <w:szCs w:val="28"/>
        </w:rPr>
      </w:pPr>
      <w:r>
        <w:rPr>
          <w:sz w:val="28"/>
          <w:szCs w:val="28"/>
        </w:rPr>
        <w:t xml:space="preserve">Приложение </w:t>
      </w:r>
    </w:p>
    <w:p w:rsidR="001F021D" w:rsidRPr="00EE5ADC" w:rsidRDefault="00EF046E" w:rsidP="00C97ED3">
      <w:pPr>
        <w:pStyle w:val="ConsPlusNormal"/>
        <w:ind w:left="5245"/>
        <w:jc w:val="both"/>
        <w:rPr>
          <w:sz w:val="28"/>
          <w:szCs w:val="28"/>
        </w:rPr>
      </w:pPr>
      <w:r>
        <w:rPr>
          <w:sz w:val="28"/>
          <w:szCs w:val="28"/>
        </w:rPr>
        <w:t>к</w:t>
      </w:r>
      <w:r w:rsidR="00123B08" w:rsidRPr="00EE5ADC">
        <w:rPr>
          <w:sz w:val="28"/>
          <w:szCs w:val="28"/>
        </w:rPr>
        <w:t xml:space="preserve"> приказу комитета</w:t>
      </w:r>
      <w:r w:rsidR="001F021D" w:rsidRPr="00EE5ADC">
        <w:rPr>
          <w:sz w:val="28"/>
          <w:szCs w:val="28"/>
        </w:rPr>
        <w:t xml:space="preserve"> </w:t>
      </w:r>
    </w:p>
    <w:p w:rsidR="001F021D" w:rsidRDefault="00EF046E" w:rsidP="00C97ED3">
      <w:pPr>
        <w:pStyle w:val="ConsPlusNormal"/>
        <w:ind w:left="5245"/>
        <w:jc w:val="both"/>
        <w:rPr>
          <w:sz w:val="28"/>
          <w:szCs w:val="28"/>
        </w:rPr>
      </w:pPr>
      <w:r>
        <w:rPr>
          <w:sz w:val="28"/>
          <w:szCs w:val="28"/>
        </w:rPr>
        <w:t>от</w:t>
      </w:r>
      <w:r w:rsidR="00C97ED3">
        <w:rPr>
          <w:sz w:val="28"/>
          <w:szCs w:val="28"/>
        </w:rPr>
        <w:t xml:space="preserve"> 12.04.2023 </w:t>
      </w:r>
      <w:r w:rsidR="001F021D" w:rsidRPr="00EE5ADC">
        <w:rPr>
          <w:sz w:val="28"/>
          <w:szCs w:val="28"/>
        </w:rPr>
        <w:t>№</w:t>
      </w:r>
      <w:r w:rsidR="00C97ED3" w:rsidRPr="00C97ED3">
        <w:rPr>
          <w:sz w:val="28"/>
          <w:szCs w:val="28"/>
        </w:rPr>
        <w:t>200/151/пр-844</w:t>
      </w:r>
    </w:p>
    <w:p w:rsidR="00C97ED3" w:rsidRDefault="00C97ED3" w:rsidP="00C97ED3">
      <w:pPr>
        <w:pStyle w:val="ConsPlusNormal"/>
        <w:ind w:left="6379"/>
        <w:jc w:val="both"/>
        <w:rPr>
          <w:bCs/>
          <w:sz w:val="28"/>
          <w:szCs w:val="28"/>
        </w:rPr>
      </w:pPr>
    </w:p>
    <w:p w:rsidR="00C97ED3" w:rsidRPr="00EE5ADC" w:rsidRDefault="00C97ED3" w:rsidP="00C97ED3">
      <w:pPr>
        <w:pStyle w:val="ConsPlusNormal"/>
        <w:ind w:left="6379"/>
        <w:jc w:val="both"/>
        <w:rPr>
          <w:bCs/>
          <w:sz w:val="28"/>
          <w:szCs w:val="28"/>
        </w:rPr>
      </w:pPr>
      <w:bookmarkStart w:id="0" w:name="_GoBack"/>
      <w:bookmarkEnd w:id="0"/>
    </w:p>
    <w:p w:rsidR="001F021D" w:rsidRPr="00EE5ADC" w:rsidRDefault="001F021D" w:rsidP="001F021D">
      <w:pPr>
        <w:widowControl w:val="0"/>
        <w:autoSpaceDE w:val="0"/>
        <w:autoSpaceDN w:val="0"/>
        <w:adjustRightInd w:val="0"/>
        <w:spacing w:after="0" w:line="240" w:lineRule="auto"/>
        <w:ind w:firstLine="709"/>
        <w:jc w:val="center"/>
        <w:rPr>
          <w:rFonts w:ascii="Times New Roman" w:hAnsi="Times New Roman"/>
          <w:bCs/>
          <w:sz w:val="28"/>
          <w:szCs w:val="28"/>
        </w:rPr>
      </w:pPr>
      <w:r w:rsidRPr="00EE5ADC">
        <w:rPr>
          <w:rFonts w:ascii="Times New Roman" w:hAnsi="Times New Roman"/>
          <w:bCs/>
          <w:sz w:val="28"/>
          <w:szCs w:val="28"/>
        </w:rPr>
        <w:t xml:space="preserve">ПОЛОЖЕНИЕ </w:t>
      </w:r>
    </w:p>
    <w:p w:rsidR="001F021D" w:rsidRPr="00EE5ADC" w:rsidRDefault="001F021D" w:rsidP="001F021D">
      <w:pPr>
        <w:widowControl w:val="0"/>
        <w:autoSpaceDE w:val="0"/>
        <w:autoSpaceDN w:val="0"/>
        <w:adjustRightInd w:val="0"/>
        <w:spacing w:after="0" w:line="240" w:lineRule="auto"/>
        <w:ind w:firstLine="709"/>
        <w:jc w:val="center"/>
        <w:rPr>
          <w:rFonts w:ascii="Times New Roman" w:hAnsi="Times New Roman"/>
          <w:bCs/>
          <w:sz w:val="28"/>
          <w:szCs w:val="28"/>
        </w:rPr>
      </w:pPr>
      <w:r w:rsidRPr="00EE5ADC">
        <w:rPr>
          <w:rFonts w:ascii="Times New Roman" w:hAnsi="Times New Roman"/>
          <w:bCs/>
          <w:sz w:val="28"/>
          <w:szCs w:val="28"/>
        </w:rPr>
        <w:t xml:space="preserve">о контрактной службе комитета </w:t>
      </w:r>
    </w:p>
    <w:p w:rsidR="001F021D" w:rsidRPr="00EE5ADC" w:rsidRDefault="001F021D" w:rsidP="001F021D">
      <w:pPr>
        <w:widowControl w:val="0"/>
        <w:autoSpaceDE w:val="0"/>
        <w:autoSpaceDN w:val="0"/>
        <w:adjustRightInd w:val="0"/>
        <w:spacing w:after="0" w:line="240" w:lineRule="auto"/>
        <w:ind w:firstLine="709"/>
        <w:jc w:val="center"/>
        <w:rPr>
          <w:rFonts w:ascii="Times New Roman" w:hAnsi="Times New Roman"/>
          <w:bCs/>
          <w:sz w:val="28"/>
          <w:szCs w:val="28"/>
        </w:rPr>
      </w:pPr>
      <w:r w:rsidRPr="00EE5ADC">
        <w:rPr>
          <w:rFonts w:ascii="Times New Roman" w:hAnsi="Times New Roman"/>
          <w:bCs/>
          <w:sz w:val="28"/>
          <w:szCs w:val="28"/>
        </w:rPr>
        <w:t>жилищно-коммунального</w:t>
      </w:r>
      <w:r w:rsidR="00461F52" w:rsidRPr="00EE5ADC">
        <w:rPr>
          <w:rFonts w:ascii="Times New Roman" w:hAnsi="Times New Roman"/>
          <w:bCs/>
          <w:sz w:val="28"/>
          <w:szCs w:val="28"/>
        </w:rPr>
        <w:t xml:space="preserve"> </w:t>
      </w:r>
      <w:r w:rsidRPr="00EE5ADC">
        <w:rPr>
          <w:rFonts w:ascii="Times New Roman" w:hAnsi="Times New Roman"/>
          <w:bCs/>
          <w:sz w:val="28"/>
          <w:szCs w:val="28"/>
        </w:rPr>
        <w:t>хозяйства города Барнаула</w:t>
      </w:r>
    </w:p>
    <w:p w:rsidR="001F021D" w:rsidRPr="00EE5ADC" w:rsidRDefault="001F021D" w:rsidP="001F021D">
      <w:pPr>
        <w:pStyle w:val="ConsPlusNormal"/>
        <w:ind w:firstLine="709"/>
        <w:jc w:val="both"/>
        <w:rPr>
          <w:sz w:val="28"/>
          <w:szCs w:val="28"/>
        </w:rPr>
      </w:pPr>
    </w:p>
    <w:p w:rsidR="001F021D" w:rsidRPr="00EE5ADC" w:rsidRDefault="001F021D" w:rsidP="001F021D">
      <w:pPr>
        <w:pStyle w:val="ConsPlusTitle"/>
        <w:ind w:firstLine="709"/>
        <w:jc w:val="center"/>
        <w:rPr>
          <w:sz w:val="28"/>
          <w:szCs w:val="28"/>
        </w:rPr>
      </w:pPr>
      <w:r w:rsidRPr="00EE5ADC">
        <w:rPr>
          <w:sz w:val="28"/>
          <w:szCs w:val="28"/>
        </w:rPr>
        <w:t>I. Общие положения</w:t>
      </w:r>
    </w:p>
    <w:p w:rsidR="001F021D" w:rsidRPr="00EE5ADC" w:rsidRDefault="001F021D" w:rsidP="001F021D">
      <w:pPr>
        <w:pStyle w:val="ConsPlusNormal"/>
        <w:ind w:firstLine="709"/>
        <w:jc w:val="both"/>
        <w:rPr>
          <w:sz w:val="28"/>
          <w:szCs w:val="28"/>
        </w:rPr>
      </w:pP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1.1. Настоящее Положение (регламент) о контрактной службе комитета жилищно-коммунального хозяйства города Барнаула </w:t>
      </w:r>
      <w:r w:rsidR="00BA01F8">
        <w:rPr>
          <w:color w:val="000000" w:themeColor="text1"/>
          <w:sz w:val="28"/>
          <w:szCs w:val="28"/>
        </w:rPr>
        <w:t xml:space="preserve">           </w:t>
      </w:r>
      <w:r w:rsidRPr="00EE5ADC">
        <w:rPr>
          <w:color w:val="000000" w:themeColor="text1"/>
          <w:sz w:val="28"/>
          <w:szCs w:val="28"/>
        </w:rPr>
        <w:t>(далее - Положение) устанавливает общие правила организации деятельности контрактной службы</w:t>
      </w:r>
      <w:r w:rsidR="00647C1C" w:rsidRPr="00EE5ADC">
        <w:rPr>
          <w:color w:val="000000" w:themeColor="text1"/>
          <w:sz w:val="28"/>
          <w:szCs w:val="28"/>
        </w:rPr>
        <w:t xml:space="preserve"> </w:t>
      </w:r>
      <w:r w:rsidRPr="00EE5ADC">
        <w:rPr>
          <w:color w:val="000000" w:themeColor="text1"/>
          <w:sz w:val="28"/>
          <w:szCs w:val="28"/>
        </w:rPr>
        <w:t xml:space="preserve">комитета жилищно-коммунального хозяйства города Барнаула (далее - Заказчик), основные полномочия контрактной службы,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5" w:history="1">
        <w:r w:rsidRPr="00EE5ADC">
          <w:rPr>
            <w:rStyle w:val="a3"/>
            <w:color w:val="000000" w:themeColor="text1"/>
            <w:sz w:val="28"/>
            <w:szCs w:val="28"/>
            <w:u w:val="none"/>
          </w:rPr>
          <w:t>законом</w:t>
        </w:r>
      </w:hyperlink>
      <w:r w:rsidRPr="00EE5ADC">
        <w:rPr>
          <w:color w:val="000000" w:themeColor="text1"/>
          <w:sz w:val="28"/>
          <w:szCs w:val="28"/>
        </w:rPr>
        <w:t xml:space="preserve"> </w:t>
      </w:r>
      <w:r w:rsidR="00BA01F8">
        <w:rPr>
          <w:color w:val="000000" w:themeColor="text1"/>
          <w:sz w:val="28"/>
          <w:szCs w:val="28"/>
        </w:rPr>
        <w:t xml:space="preserve">                         </w:t>
      </w:r>
      <w:r w:rsidRPr="00EE5ADC">
        <w:rPr>
          <w:color w:val="000000" w:themeColor="text1"/>
          <w:sz w:val="28"/>
          <w:szCs w:val="28"/>
        </w:rPr>
        <w:t>от 05.04.2013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5D0EFF" w:rsidRPr="00EE5ADC" w:rsidRDefault="001F021D" w:rsidP="005D0EFF">
      <w:pPr>
        <w:pStyle w:val="ConsPlusNormal"/>
        <w:ind w:firstLine="709"/>
        <w:jc w:val="both"/>
        <w:rPr>
          <w:color w:val="000000" w:themeColor="text1"/>
          <w:sz w:val="28"/>
          <w:szCs w:val="28"/>
        </w:rPr>
      </w:pPr>
      <w:r w:rsidRPr="00EE5ADC">
        <w:rPr>
          <w:color w:val="000000" w:themeColor="text1"/>
          <w:sz w:val="28"/>
          <w:szCs w:val="28"/>
        </w:rPr>
        <w:t xml:space="preserve">1.2. Контрактная служба в своей деятельности руководствуется </w:t>
      </w:r>
      <w:hyperlink r:id="rId6" w:history="1">
        <w:r w:rsidRPr="00EE5ADC">
          <w:rPr>
            <w:rStyle w:val="a3"/>
            <w:color w:val="000000" w:themeColor="text1"/>
            <w:sz w:val="28"/>
            <w:szCs w:val="28"/>
            <w:u w:val="none"/>
          </w:rPr>
          <w:t>Конституцией</w:t>
        </w:r>
      </w:hyperlink>
      <w:r w:rsidRPr="00EE5ADC">
        <w:rPr>
          <w:color w:val="000000" w:themeColor="text1"/>
          <w:sz w:val="28"/>
          <w:szCs w:val="28"/>
        </w:rPr>
        <w:t xml:space="preserve"> Российской Федерации, Федеральным </w:t>
      </w:r>
      <w:hyperlink r:id="rId7" w:history="1">
        <w:r w:rsidRPr="00EE5ADC">
          <w:rPr>
            <w:rStyle w:val="a3"/>
            <w:color w:val="000000" w:themeColor="text1"/>
            <w:sz w:val="28"/>
            <w:szCs w:val="28"/>
            <w:u w:val="none"/>
          </w:rPr>
          <w:t>законом</w:t>
        </w:r>
      </w:hyperlink>
      <w:r w:rsidRPr="00EE5ADC">
        <w:rPr>
          <w:color w:val="000000" w:themeColor="text1"/>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и настоящим Положением.</w:t>
      </w:r>
    </w:p>
    <w:p w:rsidR="001F021D" w:rsidRPr="00EE5ADC" w:rsidRDefault="001F021D" w:rsidP="00461F52">
      <w:pPr>
        <w:pStyle w:val="tekstob"/>
        <w:spacing w:before="0" w:beforeAutospacing="0" w:after="0" w:afterAutospacing="0"/>
        <w:ind w:firstLine="709"/>
        <w:jc w:val="both"/>
        <w:rPr>
          <w:color w:val="000000" w:themeColor="text1"/>
          <w:sz w:val="28"/>
          <w:szCs w:val="28"/>
        </w:rPr>
      </w:pPr>
      <w:bookmarkStart w:id="1" w:name="_Toc165534905"/>
      <w:bookmarkStart w:id="2" w:name="_Toc145402111"/>
      <w:r w:rsidRPr="00EE5ADC">
        <w:rPr>
          <w:color w:val="000000" w:themeColor="text1"/>
          <w:sz w:val="28"/>
          <w:szCs w:val="28"/>
        </w:rPr>
        <w:t>1.3. Основными принципами создания и функционирования контрактной службы при планировании и осуществлении закупок являются:</w:t>
      </w:r>
    </w:p>
    <w:bookmarkEnd w:id="1"/>
    <w:bookmarkEnd w:id="2"/>
    <w:p w:rsidR="001F021D" w:rsidRPr="00EE5ADC" w:rsidRDefault="001F021D" w:rsidP="00461F52">
      <w:pPr>
        <w:pStyle w:val="tekstob"/>
        <w:spacing w:before="0" w:beforeAutospacing="0" w:after="0" w:afterAutospacing="0"/>
        <w:ind w:firstLine="709"/>
        <w:jc w:val="both"/>
        <w:rPr>
          <w:color w:val="000000" w:themeColor="text1"/>
          <w:sz w:val="28"/>
          <w:szCs w:val="28"/>
        </w:rPr>
      </w:pPr>
      <w:r w:rsidRPr="00EE5ADC">
        <w:rPr>
          <w:color w:val="000000" w:themeColor="text1"/>
          <w:sz w:val="28"/>
          <w:szCs w:val="28"/>
        </w:rPr>
        <w:t>1) привлечение квалифицированных специалистов, обладающих теоретическими и практическими знаниями и навыками в сфере закупок;</w:t>
      </w:r>
    </w:p>
    <w:p w:rsidR="00647C1C" w:rsidRPr="00EE5ADC" w:rsidRDefault="001F021D" w:rsidP="00461F52">
      <w:pPr>
        <w:widowControl w:val="0"/>
        <w:autoSpaceDE w:val="0"/>
        <w:autoSpaceDN w:val="0"/>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xml:space="preserve">2) свободный </w:t>
      </w:r>
      <w:r w:rsidR="007F513A" w:rsidRPr="00EE5ADC">
        <w:rPr>
          <w:rFonts w:ascii="Times New Roman" w:hAnsi="Times New Roman"/>
          <w:color w:val="000000" w:themeColor="text1"/>
          <w:sz w:val="28"/>
          <w:szCs w:val="28"/>
        </w:rPr>
        <w:t xml:space="preserve">и безвозмездный </w:t>
      </w:r>
      <w:r w:rsidRPr="00EE5ADC">
        <w:rPr>
          <w:rFonts w:ascii="Times New Roman" w:hAnsi="Times New Roman"/>
          <w:color w:val="000000" w:themeColor="text1"/>
          <w:sz w:val="28"/>
          <w:szCs w:val="28"/>
        </w:rPr>
        <w:t>доступ к информации о совершаемых контрактной службой</w:t>
      </w:r>
      <w:r w:rsidR="007F513A" w:rsidRPr="00EE5ADC">
        <w:rPr>
          <w:rFonts w:ascii="Times New Roman" w:hAnsi="Times New Roman"/>
          <w:color w:val="000000" w:themeColor="text1"/>
          <w:sz w:val="28"/>
          <w:szCs w:val="28"/>
        </w:rPr>
        <w:t xml:space="preserve"> Заказчика</w:t>
      </w:r>
      <w:r w:rsidRPr="00EE5ADC">
        <w:rPr>
          <w:rFonts w:ascii="Times New Roman" w:hAnsi="Times New Roman"/>
          <w:color w:val="000000" w:themeColor="text1"/>
          <w:sz w:val="28"/>
          <w:szCs w:val="28"/>
        </w:rPr>
        <w:t xml:space="preserve"> действиях, направленных на обеспечение муниципальных нужд</w:t>
      </w:r>
      <w:r w:rsidR="00647C1C" w:rsidRPr="00EE5ADC">
        <w:rPr>
          <w:rFonts w:ascii="Times New Roman" w:hAnsi="Times New Roman"/>
          <w:color w:val="000000" w:themeColor="text1"/>
          <w:sz w:val="28"/>
          <w:szCs w:val="28"/>
        </w:rPr>
        <w:t xml:space="preserve"> или</w:t>
      </w:r>
      <w:r w:rsidRPr="00EE5ADC">
        <w:rPr>
          <w:rFonts w:ascii="Times New Roman" w:hAnsi="Times New Roman"/>
          <w:color w:val="000000" w:themeColor="text1"/>
          <w:sz w:val="28"/>
          <w:szCs w:val="28"/>
        </w:rPr>
        <w:t>, в том числе способах осуществления закупок и их результатах</w:t>
      </w:r>
      <w:r w:rsidR="003429A7" w:rsidRPr="00EE5ADC">
        <w:rPr>
          <w:rFonts w:ascii="Times New Roman" w:hAnsi="Times New Roman"/>
          <w:color w:val="000000" w:themeColor="text1"/>
          <w:sz w:val="28"/>
          <w:szCs w:val="28"/>
        </w:rPr>
        <w:t>, которые обеспечиваются путем размещения полной и достоверной информации в единой информационной системе в сфере закупок;</w:t>
      </w:r>
    </w:p>
    <w:p w:rsidR="001F021D" w:rsidRPr="00EE5ADC" w:rsidRDefault="001F021D" w:rsidP="00461F52">
      <w:pPr>
        <w:widowControl w:val="0"/>
        <w:autoSpaceDE w:val="0"/>
        <w:autoSpaceDN w:val="0"/>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xml:space="preserve">3) заключение </w:t>
      </w:r>
      <w:r w:rsidR="003429A7" w:rsidRPr="00EE5ADC">
        <w:rPr>
          <w:rFonts w:ascii="Times New Roman" w:hAnsi="Times New Roman"/>
          <w:color w:val="000000" w:themeColor="text1"/>
          <w:sz w:val="28"/>
          <w:szCs w:val="28"/>
        </w:rPr>
        <w:t xml:space="preserve">муниципальных </w:t>
      </w:r>
      <w:r w:rsidRPr="00EE5ADC">
        <w:rPr>
          <w:rFonts w:ascii="Times New Roman" w:hAnsi="Times New Roman"/>
          <w:color w:val="000000" w:themeColor="text1"/>
          <w:sz w:val="28"/>
          <w:szCs w:val="28"/>
        </w:rPr>
        <w:t>контрактов на условиях, обеспечивающих наиболее эффективное достижение заданных результатов обеспечения муниципальных нужд;</w:t>
      </w:r>
    </w:p>
    <w:p w:rsidR="001F021D" w:rsidRPr="00EE5ADC" w:rsidRDefault="001F021D" w:rsidP="00461F52">
      <w:pPr>
        <w:tabs>
          <w:tab w:val="left" w:pos="1134"/>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4) достижение Заказчиком заданных результатов обеспечения муниципальных нужд.</w:t>
      </w:r>
    </w:p>
    <w:p w:rsidR="001F021D" w:rsidRPr="00EE5ADC" w:rsidRDefault="001F021D" w:rsidP="00461F52">
      <w:pPr>
        <w:pStyle w:val="Default"/>
        <w:tabs>
          <w:tab w:val="left" w:pos="1134"/>
        </w:tabs>
        <w:ind w:firstLine="709"/>
        <w:jc w:val="both"/>
        <w:rPr>
          <w:color w:val="000000" w:themeColor="text1"/>
          <w:sz w:val="28"/>
          <w:szCs w:val="28"/>
        </w:rPr>
      </w:pPr>
      <w:r w:rsidRPr="00EE5ADC">
        <w:rPr>
          <w:rStyle w:val="FontStyle22"/>
          <w:color w:val="000000" w:themeColor="text1"/>
          <w:sz w:val="28"/>
          <w:szCs w:val="28"/>
        </w:rPr>
        <w:lastRenderedPageBreak/>
        <w:t>1.4.</w:t>
      </w:r>
      <w:r w:rsidRPr="00EE5ADC">
        <w:rPr>
          <w:rStyle w:val="FontStyle22"/>
          <w:color w:val="000000" w:themeColor="text1"/>
          <w:sz w:val="28"/>
          <w:szCs w:val="28"/>
        </w:rPr>
        <w:tab/>
      </w:r>
      <w:r w:rsidRPr="00EE5ADC">
        <w:rPr>
          <w:color w:val="000000" w:themeColor="text1"/>
          <w:sz w:val="28"/>
          <w:szCs w:val="28"/>
        </w:rPr>
        <w:t>Контрактная служба</w:t>
      </w:r>
      <w:r w:rsidR="00C96FB6" w:rsidRPr="00EE5ADC">
        <w:rPr>
          <w:color w:val="000000" w:themeColor="text1"/>
          <w:sz w:val="28"/>
          <w:szCs w:val="28"/>
        </w:rPr>
        <w:t xml:space="preserve"> </w:t>
      </w:r>
      <w:r w:rsidRPr="00EE5ADC">
        <w:rPr>
          <w:color w:val="000000" w:themeColor="text1"/>
          <w:sz w:val="28"/>
          <w:szCs w:val="28"/>
        </w:rPr>
        <w:t>создана без образования отдельного структурного подразделения из состава специалистов Заказчика, выполняющих функции и полномочия контрактной службы.</w:t>
      </w:r>
    </w:p>
    <w:p w:rsidR="00E37B87" w:rsidRPr="00EE5ADC" w:rsidRDefault="00E37B87" w:rsidP="00461F52">
      <w:pPr>
        <w:spacing w:after="0" w:line="240" w:lineRule="auto"/>
        <w:ind w:firstLine="708"/>
        <w:jc w:val="both"/>
        <w:rPr>
          <w:rFonts w:ascii="Times New Roman" w:hAnsi="Times New Roman"/>
          <w:color w:val="000000" w:themeColor="text1"/>
          <w:sz w:val="28"/>
          <w:szCs w:val="28"/>
        </w:rPr>
      </w:pPr>
      <w:bookmarkStart w:id="3" w:name="sub_1041"/>
      <w:r w:rsidRPr="00EE5ADC">
        <w:rPr>
          <w:rFonts w:ascii="Times New Roman" w:hAnsi="Times New Roman"/>
          <w:color w:val="000000" w:themeColor="text1"/>
          <w:sz w:val="28"/>
          <w:szCs w:val="28"/>
        </w:rPr>
        <w:t>1.</w:t>
      </w:r>
      <w:r w:rsidR="00A23D1A" w:rsidRPr="00EE5ADC">
        <w:rPr>
          <w:rFonts w:ascii="Times New Roman" w:hAnsi="Times New Roman"/>
          <w:color w:val="000000" w:themeColor="text1"/>
          <w:sz w:val="28"/>
          <w:szCs w:val="28"/>
        </w:rPr>
        <w:t>5</w:t>
      </w:r>
      <w:r w:rsidRPr="00EE5ADC">
        <w:rPr>
          <w:rFonts w:ascii="Times New Roman" w:hAnsi="Times New Roman"/>
          <w:color w:val="000000" w:themeColor="text1"/>
          <w:sz w:val="28"/>
          <w:szCs w:val="28"/>
        </w:rPr>
        <w:t xml:space="preserve">. </w:t>
      </w:r>
      <w:bookmarkEnd w:id="3"/>
      <w:r w:rsidRPr="00EE5ADC">
        <w:rPr>
          <w:rFonts w:ascii="Times New Roman" w:hAnsi="Times New Roman"/>
          <w:color w:val="000000" w:themeColor="text1"/>
          <w:sz w:val="28"/>
          <w:szCs w:val="28"/>
        </w:rPr>
        <w:t>Контрактная служб</w:t>
      </w:r>
      <w:r w:rsidR="00EE5ADC">
        <w:rPr>
          <w:rFonts w:ascii="Times New Roman" w:hAnsi="Times New Roman"/>
          <w:color w:val="000000" w:themeColor="text1"/>
          <w:sz w:val="28"/>
          <w:szCs w:val="28"/>
        </w:rPr>
        <w:t xml:space="preserve">а осуществляет свою деятельность </w:t>
      </w:r>
      <w:r w:rsidRPr="00EE5ADC">
        <w:rPr>
          <w:rFonts w:ascii="Times New Roman" w:hAnsi="Times New Roman"/>
          <w:color w:val="000000" w:themeColor="text1"/>
          <w:sz w:val="28"/>
          <w:szCs w:val="28"/>
        </w:rPr>
        <w:t xml:space="preserve">во взаимодействии с территориальными органами федеральных органов исполнительной власти, органами государственной власти Алтайского края, органами администрации города, иными органами местного самоуправления, с другими подразделениями (службами) Заказчика </w:t>
      </w:r>
      <w:r w:rsidR="00BA01F8">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и уполномоченным органом.</w:t>
      </w:r>
    </w:p>
    <w:p w:rsidR="000510EF" w:rsidRPr="00EE5ADC" w:rsidRDefault="000510EF" w:rsidP="000510EF">
      <w:pPr>
        <w:spacing w:after="0" w:line="240" w:lineRule="auto"/>
        <w:ind w:firstLine="708"/>
        <w:jc w:val="both"/>
        <w:rPr>
          <w:rFonts w:ascii="Times New Roman" w:eastAsia="Times New Roman" w:hAnsi="Times New Roman"/>
          <w:sz w:val="28"/>
          <w:szCs w:val="28"/>
          <w:lang w:eastAsia="ru-RU"/>
        </w:rPr>
      </w:pPr>
      <w:r w:rsidRPr="00EE5ADC">
        <w:rPr>
          <w:rFonts w:ascii="Times New Roman" w:eastAsia="Times New Roman" w:hAnsi="Times New Roman"/>
          <w:sz w:val="28"/>
          <w:szCs w:val="28"/>
          <w:lang w:eastAsia="ru-RU"/>
        </w:rPr>
        <w:t>В соответствии с п.1.1 решения Барнаульской городской Думы от 25.11.2011 №646 «Об учреждении комитета муниципального заказа города Барнаула и утверждении Положения о нем» комитет муниципального заказа города Барнаула является уполномоченным органом в сфере закупок товаров, работ, услуг для обеспечения муниципальных нужд города Барнаула (далее - уполномоченный орган).</w:t>
      </w:r>
    </w:p>
    <w:p w:rsidR="000510EF" w:rsidRPr="00EE5ADC" w:rsidRDefault="000510EF" w:rsidP="000510EF">
      <w:pPr>
        <w:spacing w:after="0" w:line="240" w:lineRule="auto"/>
        <w:ind w:firstLine="708"/>
        <w:jc w:val="both"/>
        <w:rPr>
          <w:rFonts w:ascii="Times New Roman" w:hAnsi="Times New Roman"/>
          <w:sz w:val="28"/>
          <w:szCs w:val="28"/>
        </w:rPr>
      </w:pPr>
      <w:r w:rsidRPr="00EE5ADC">
        <w:rPr>
          <w:rFonts w:ascii="Times New Roman" w:eastAsia="Times New Roman" w:hAnsi="Times New Roman"/>
          <w:sz w:val="28"/>
          <w:szCs w:val="28"/>
          <w:lang w:eastAsia="ru-RU"/>
        </w:rPr>
        <w:t xml:space="preserve">Согласно </w:t>
      </w:r>
      <w:r w:rsidRPr="00EE5ADC">
        <w:rPr>
          <w:rFonts w:ascii="Times New Roman" w:hAnsi="Times New Roman"/>
          <w:sz w:val="28"/>
          <w:szCs w:val="28"/>
        </w:rPr>
        <w:t>Положению о порядке взаимодействия уполномоченного органа и заказчиков в сфере закупок товаров, работ, услуг для обеспечения муниципальных нужд города Барнаула, утвержденному постановлением администрации города Барнаула от 29.01.2014 №120, уполномоченный орган осуществляет организационно-техническое обеспечение деятельности комиссии по осуществлению закупок, в том числе обеспечивает проверку заявок участников закупок на соответствие требованиям Федерального закона.</w:t>
      </w:r>
    </w:p>
    <w:p w:rsidR="000510EF" w:rsidRPr="00EE5ADC" w:rsidRDefault="000510EF" w:rsidP="000510EF">
      <w:pPr>
        <w:spacing w:after="0" w:line="240" w:lineRule="auto"/>
        <w:ind w:firstLine="708"/>
        <w:jc w:val="both"/>
        <w:rPr>
          <w:rFonts w:ascii="Times New Roman" w:hAnsi="Times New Roman"/>
          <w:color w:val="000000" w:themeColor="text1"/>
          <w:sz w:val="28"/>
          <w:szCs w:val="28"/>
        </w:rPr>
      </w:pPr>
    </w:p>
    <w:p w:rsidR="001F021D" w:rsidRPr="00EE5ADC" w:rsidRDefault="001F021D" w:rsidP="00461F52">
      <w:pPr>
        <w:pStyle w:val="ConsPlusNormal"/>
        <w:ind w:firstLine="709"/>
        <w:jc w:val="center"/>
        <w:rPr>
          <w:b/>
          <w:color w:val="000000" w:themeColor="text1"/>
          <w:sz w:val="28"/>
          <w:szCs w:val="28"/>
        </w:rPr>
      </w:pPr>
      <w:r w:rsidRPr="00EE5ADC">
        <w:rPr>
          <w:b/>
          <w:color w:val="000000" w:themeColor="text1"/>
          <w:sz w:val="28"/>
          <w:szCs w:val="28"/>
        </w:rPr>
        <w:t>II. Организация деятельности контрактной службы</w:t>
      </w:r>
    </w:p>
    <w:p w:rsidR="001F021D" w:rsidRPr="00EE5ADC" w:rsidRDefault="001F021D" w:rsidP="00461F52">
      <w:pPr>
        <w:pStyle w:val="ConsPlusNormal"/>
        <w:ind w:firstLine="709"/>
        <w:jc w:val="both"/>
        <w:rPr>
          <w:b/>
          <w:color w:val="000000" w:themeColor="text1"/>
          <w:sz w:val="28"/>
          <w:szCs w:val="28"/>
        </w:rPr>
      </w:pPr>
    </w:p>
    <w:p w:rsidR="004646C9" w:rsidRPr="00EE5ADC" w:rsidRDefault="00EE5ADC" w:rsidP="00E36C13">
      <w:pPr>
        <w:tabs>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w:t>
      </w:r>
      <w:r w:rsidR="004646C9" w:rsidRPr="00EE5ADC">
        <w:rPr>
          <w:rFonts w:ascii="Times New Roman" w:hAnsi="Times New Roman"/>
          <w:color w:val="000000" w:themeColor="text1"/>
          <w:sz w:val="28"/>
          <w:szCs w:val="28"/>
        </w:rPr>
        <w:t>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4646C9" w:rsidRPr="00EE5ADC" w:rsidRDefault="00EE5ADC" w:rsidP="00E36C13">
      <w:pPr>
        <w:tabs>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 </w:t>
      </w:r>
      <w:r w:rsidR="004646C9" w:rsidRPr="00EE5ADC">
        <w:rPr>
          <w:rFonts w:ascii="Times New Roman" w:hAnsi="Times New Roman"/>
          <w:color w:val="000000" w:themeColor="text1"/>
          <w:sz w:val="28"/>
          <w:szCs w:val="28"/>
        </w:rPr>
        <w:t xml:space="preserve">Структура и численность </w:t>
      </w:r>
      <w:r w:rsidR="00825E7E" w:rsidRPr="00EE5ADC">
        <w:rPr>
          <w:rFonts w:ascii="Times New Roman" w:hAnsi="Times New Roman"/>
          <w:color w:val="000000" w:themeColor="text1"/>
          <w:sz w:val="28"/>
          <w:szCs w:val="28"/>
        </w:rPr>
        <w:t>к</w:t>
      </w:r>
      <w:r w:rsidR="004646C9" w:rsidRPr="00EE5ADC">
        <w:rPr>
          <w:rFonts w:ascii="Times New Roman" w:hAnsi="Times New Roman"/>
          <w:color w:val="000000" w:themeColor="text1"/>
          <w:sz w:val="28"/>
          <w:szCs w:val="28"/>
        </w:rPr>
        <w:t xml:space="preserve">онтрактной службы определяется </w:t>
      </w:r>
      <w:r w:rsidR="00BA01F8">
        <w:rPr>
          <w:rFonts w:ascii="Times New Roman" w:hAnsi="Times New Roman"/>
          <w:color w:val="000000" w:themeColor="text1"/>
          <w:sz w:val="28"/>
          <w:szCs w:val="28"/>
        </w:rPr>
        <w:t xml:space="preserve">       </w:t>
      </w:r>
      <w:r w:rsidR="004646C9" w:rsidRPr="00EE5ADC">
        <w:rPr>
          <w:rFonts w:ascii="Times New Roman" w:hAnsi="Times New Roman"/>
          <w:color w:val="000000" w:themeColor="text1"/>
          <w:sz w:val="28"/>
          <w:szCs w:val="28"/>
        </w:rPr>
        <w:t xml:space="preserve">и утверждается приказом Заказчика, но не может составлять менее двух человек. </w:t>
      </w:r>
      <w:bookmarkStart w:id="4" w:name="Par81"/>
      <w:bookmarkEnd w:id="4"/>
    </w:p>
    <w:p w:rsidR="004646C9" w:rsidRPr="00EE5ADC" w:rsidRDefault="00EE5ADC" w:rsidP="00E36C13">
      <w:pPr>
        <w:tabs>
          <w:tab w:val="left" w:pos="1276"/>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 </w:t>
      </w:r>
      <w:r w:rsidR="004646C9" w:rsidRPr="00EE5ADC">
        <w:rPr>
          <w:rFonts w:ascii="Times New Roman" w:hAnsi="Times New Roman"/>
          <w:color w:val="000000" w:themeColor="text1"/>
          <w:sz w:val="28"/>
          <w:szCs w:val="28"/>
        </w:rPr>
        <w:t>В состав Контрактной службы входят работники следующих структурных подразделений Заказчика:</w:t>
      </w:r>
    </w:p>
    <w:p w:rsidR="004B2A5A" w:rsidRPr="00EE5ADC" w:rsidRDefault="004B2A5A" w:rsidP="00E36C13">
      <w:pPr>
        <w:pStyle w:val="Default"/>
        <w:tabs>
          <w:tab w:val="left" w:pos="993"/>
        </w:tabs>
        <w:ind w:firstLine="709"/>
        <w:jc w:val="both"/>
        <w:rPr>
          <w:bCs/>
          <w:color w:val="000000" w:themeColor="text1"/>
          <w:sz w:val="28"/>
          <w:szCs w:val="28"/>
        </w:rPr>
      </w:pPr>
      <w:r w:rsidRPr="00EE5ADC">
        <w:rPr>
          <w:bCs/>
          <w:color w:val="000000" w:themeColor="text1"/>
          <w:sz w:val="28"/>
          <w:szCs w:val="28"/>
        </w:rPr>
        <w:t>- специалисты планово-экономического отдела;</w:t>
      </w:r>
    </w:p>
    <w:p w:rsidR="004646C9" w:rsidRPr="00EE5ADC" w:rsidRDefault="00B63943" w:rsidP="00E36C13">
      <w:pPr>
        <w:pStyle w:val="Default"/>
        <w:tabs>
          <w:tab w:val="left" w:pos="993"/>
        </w:tabs>
        <w:ind w:firstLine="709"/>
        <w:jc w:val="both"/>
        <w:rPr>
          <w:bCs/>
          <w:color w:val="000000" w:themeColor="text1"/>
          <w:sz w:val="28"/>
          <w:szCs w:val="28"/>
        </w:rPr>
      </w:pPr>
      <w:r w:rsidRPr="00EE5ADC">
        <w:rPr>
          <w:bCs/>
          <w:color w:val="000000" w:themeColor="text1"/>
          <w:sz w:val="28"/>
          <w:szCs w:val="28"/>
        </w:rPr>
        <w:t xml:space="preserve">- </w:t>
      </w:r>
      <w:r w:rsidR="004B2A5A" w:rsidRPr="00EE5ADC">
        <w:rPr>
          <w:bCs/>
          <w:color w:val="000000" w:themeColor="text1"/>
          <w:sz w:val="28"/>
          <w:szCs w:val="28"/>
        </w:rPr>
        <w:t xml:space="preserve">специалисты </w:t>
      </w:r>
      <w:r w:rsidR="004646C9" w:rsidRPr="00EE5ADC">
        <w:rPr>
          <w:bCs/>
          <w:color w:val="000000" w:themeColor="text1"/>
          <w:sz w:val="28"/>
          <w:szCs w:val="28"/>
        </w:rPr>
        <w:t>отдел</w:t>
      </w:r>
      <w:r w:rsidR="004B2A5A" w:rsidRPr="00EE5ADC">
        <w:rPr>
          <w:bCs/>
          <w:color w:val="000000" w:themeColor="text1"/>
          <w:sz w:val="28"/>
          <w:szCs w:val="28"/>
        </w:rPr>
        <w:t>а</w:t>
      </w:r>
      <w:r w:rsidR="004646C9" w:rsidRPr="00EE5ADC">
        <w:rPr>
          <w:bCs/>
          <w:color w:val="000000" w:themeColor="text1"/>
          <w:sz w:val="28"/>
          <w:szCs w:val="28"/>
        </w:rPr>
        <w:t xml:space="preserve"> бухгалтерского учета и контроля;</w:t>
      </w:r>
    </w:p>
    <w:p w:rsidR="004646C9" w:rsidRPr="00EE5ADC" w:rsidRDefault="004646C9" w:rsidP="00E36C13">
      <w:pPr>
        <w:pStyle w:val="Default"/>
        <w:tabs>
          <w:tab w:val="left" w:pos="993"/>
        </w:tabs>
        <w:ind w:firstLine="709"/>
        <w:jc w:val="both"/>
        <w:rPr>
          <w:bCs/>
          <w:color w:val="000000" w:themeColor="text1"/>
          <w:sz w:val="28"/>
          <w:szCs w:val="28"/>
        </w:rPr>
      </w:pPr>
      <w:r w:rsidRPr="00EE5ADC">
        <w:rPr>
          <w:bCs/>
          <w:color w:val="000000" w:themeColor="text1"/>
          <w:sz w:val="28"/>
          <w:szCs w:val="28"/>
        </w:rPr>
        <w:t>-</w:t>
      </w:r>
      <w:r w:rsidR="004B2A5A" w:rsidRPr="00EE5ADC">
        <w:rPr>
          <w:bCs/>
          <w:color w:val="000000" w:themeColor="text1"/>
          <w:sz w:val="28"/>
          <w:szCs w:val="28"/>
        </w:rPr>
        <w:t xml:space="preserve"> специалисты</w:t>
      </w:r>
      <w:r w:rsidR="004B2A5A" w:rsidRPr="00EE5ADC">
        <w:rPr>
          <w:bCs/>
          <w:color w:val="000000" w:themeColor="text1"/>
          <w:sz w:val="28"/>
          <w:szCs w:val="28"/>
        </w:rPr>
        <w:tab/>
        <w:t>юридического</w:t>
      </w:r>
      <w:r w:rsidRPr="00EE5ADC">
        <w:rPr>
          <w:bCs/>
          <w:color w:val="000000" w:themeColor="text1"/>
          <w:sz w:val="28"/>
          <w:szCs w:val="28"/>
        </w:rPr>
        <w:t xml:space="preserve"> отдел</w:t>
      </w:r>
      <w:r w:rsidR="004B2A5A" w:rsidRPr="00EE5ADC">
        <w:rPr>
          <w:bCs/>
          <w:color w:val="000000" w:themeColor="text1"/>
          <w:sz w:val="28"/>
          <w:szCs w:val="28"/>
        </w:rPr>
        <w:t>а</w:t>
      </w:r>
      <w:r w:rsidRPr="00EE5ADC">
        <w:rPr>
          <w:bCs/>
          <w:color w:val="000000" w:themeColor="text1"/>
          <w:sz w:val="28"/>
          <w:szCs w:val="28"/>
        </w:rPr>
        <w:t>;</w:t>
      </w:r>
    </w:p>
    <w:p w:rsidR="001175FD" w:rsidRPr="00EE5ADC" w:rsidRDefault="001175FD" w:rsidP="00E36C13">
      <w:pPr>
        <w:pStyle w:val="Default"/>
        <w:tabs>
          <w:tab w:val="left" w:pos="993"/>
        </w:tabs>
        <w:ind w:firstLine="709"/>
        <w:jc w:val="both"/>
        <w:rPr>
          <w:bCs/>
          <w:color w:val="000000" w:themeColor="text1"/>
          <w:sz w:val="28"/>
          <w:szCs w:val="28"/>
        </w:rPr>
      </w:pPr>
      <w:r w:rsidRPr="00EE5ADC">
        <w:rPr>
          <w:bCs/>
          <w:color w:val="000000" w:themeColor="text1"/>
          <w:sz w:val="28"/>
          <w:szCs w:val="28"/>
        </w:rPr>
        <w:t>- специалисты отдел</w:t>
      </w:r>
      <w:r w:rsidR="00D7393D" w:rsidRPr="00EE5ADC">
        <w:rPr>
          <w:bCs/>
          <w:color w:val="000000" w:themeColor="text1"/>
          <w:sz w:val="28"/>
          <w:szCs w:val="28"/>
        </w:rPr>
        <w:t>а</w:t>
      </w:r>
      <w:r w:rsidRPr="00EE5ADC">
        <w:rPr>
          <w:bCs/>
          <w:color w:val="000000" w:themeColor="text1"/>
          <w:sz w:val="28"/>
          <w:szCs w:val="28"/>
        </w:rPr>
        <w:t xml:space="preserve"> муниципального жилищного фонда;</w:t>
      </w:r>
    </w:p>
    <w:p w:rsidR="001175FD" w:rsidRPr="00EE5ADC" w:rsidRDefault="00BA01F8" w:rsidP="00E36C13">
      <w:pPr>
        <w:pStyle w:val="Default"/>
        <w:tabs>
          <w:tab w:val="left" w:pos="993"/>
        </w:tabs>
        <w:ind w:firstLine="709"/>
        <w:jc w:val="both"/>
        <w:rPr>
          <w:bCs/>
          <w:color w:val="000000" w:themeColor="text1"/>
          <w:sz w:val="28"/>
          <w:szCs w:val="28"/>
        </w:rPr>
      </w:pPr>
      <w:r>
        <w:rPr>
          <w:bCs/>
          <w:color w:val="000000" w:themeColor="text1"/>
          <w:sz w:val="28"/>
          <w:szCs w:val="28"/>
        </w:rPr>
        <w:t xml:space="preserve">- </w:t>
      </w:r>
      <w:r w:rsidR="001175FD" w:rsidRPr="00EE5ADC">
        <w:rPr>
          <w:bCs/>
          <w:color w:val="000000" w:themeColor="text1"/>
          <w:sz w:val="28"/>
          <w:szCs w:val="28"/>
        </w:rPr>
        <w:t>специалисты отдел</w:t>
      </w:r>
      <w:r w:rsidR="00D7393D" w:rsidRPr="00EE5ADC">
        <w:rPr>
          <w:bCs/>
          <w:color w:val="000000" w:themeColor="text1"/>
          <w:sz w:val="28"/>
          <w:szCs w:val="28"/>
        </w:rPr>
        <w:t>а</w:t>
      </w:r>
      <w:r w:rsidR="001175FD" w:rsidRPr="00EE5ADC">
        <w:rPr>
          <w:bCs/>
          <w:color w:val="000000" w:themeColor="text1"/>
          <w:sz w:val="28"/>
          <w:szCs w:val="28"/>
        </w:rPr>
        <w:t xml:space="preserve"> технического надзора за капитальным ремонтом;</w:t>
      </w:r>
    </w:p>
    <w:p w:rsidR="004646C9" w:rsidRPr="00EE5ADC" w:rsidRDefault="004646C9" w:rsidP="00E36C13">
      <w:pPr>
        <w:pStyle w:val="Default"/>
        <w:tabs>
          <w:tab w:val="left" w:pos="993"/>
        </w:tabs>
        <w:ind w:firstLine="709"/>
        <w:jc w:val="both"/>
        <w:rPr>
          <w:bCs/>
          <w:color w:val="000000" w:themeColor="text1"/>
          <w:sz w:val="28"/>
          <w:szCs w:val="28"/>
        </w:rPr>
      </w:pPr>
      <w:r w:rsidRPr="00EE5ADC">
        <w:rPr>
          <w:bCs/>
          <w:color w:val="000000" w:themeColor="text1"/>
          <w:sz w:val="28"/>
          <w:szCs w:val="28"/>
        </w:rPr>
        <w:t>-</w:t>
      </w:r>
      <w:r w:rsidR="004B2A5A" w:rsidRPr="00EE5ADC">
        <w:rPr>
          <w:bCs/>
          <w:color w:val="000000" w:themeColor="text1"/>
          <w:sz w:val="28"/>
          <w:szCs w:val="28"/>
        </w:rPr>
        <w:t xml:space="preserve"> специалисты иных структурных подразделений (по направлениям деятельности отделов)</w:t>
      </w:r>
      <w:r w:rsidRPr="00EE5ADC">
        <w:rPr>
          <w:bCs/>
          <w:color w:val="000000" w:themeColor="text1"/>
          <w:sz w:val="28"/>
          <w:szCs w:val="28"/>
        </w:rPr>
        <w:tab/>
      </w:r>
    </w:p>
    <w:p w:rsidR="00FE3FA1" w:rsidRPr="00EE5ADC" w:rsidRDefault="00EE5ADC" w:rsidP="00E36C13">
      <w:pPr>
        <w:pStyle w:val="ConsPlusNormal"/>
        <w:ind w:firstLine="709"/>
        <w:jc w:val="both"/>
        <w:rPr>
          <w:color w:val="000000" w:themeColor="text1"/>
          <w:sz w:val="28"/>
          <w:szCs w:val="28"/>
        </w:rPr>
      </w:pPr>
      <w:r>
        <w:rPr>
          <w:color w:val="000000" w:themeColor="text1"/>
          <w:sz w:val="28"/>
          <w:szCs w:val="28"/>
        </w:rPr>
        <w:t xml:space="preserve">2.4. </w:t>
      </w:r>
      <w:r w:rsidR="004646C9" w:rsidRPr="00EE5ADC">
        <w:rPr>
          <w:color w:val="000000" w:themeColor="text1"/>
          <w:sz w:val="28"/>
          <w:szCs w:val="28"/>
        </w:rPr>
        <w:t>Контрактную службу возглавляет руководитель</w:t>
      </w:r>
      <w:r w:rsidR="00DC4967" w:rsidRPr="00EE5ADC">
        <w:rPr>
          <w:color w:val="000000" w:themeColor="text1"/>
          <w:sz w:val="28"/>
          <w:szCs w:val="28"/>
        </w:rPr>
        <w:t xml:space="preserve"> контрактной службы, о</w:t>
      </w:r>
      <w:r w:rsidR="004646C9" w:rsidRPr="00EE5ADC">
        <w:rPr>
          <w:color w:val="000000" w:themeColor="text1"/>
          <w:sz w:val="28"/>
          <w:szCs w:val="28"/>
        </w:rPr>
        <w:t xml:space="preserve">бязанности </w:t>
      </w:r>
      <w:r w:rsidR="00DC4967" w:rsidRPr="00EE5ADC">
        <w:rPr>
          <w:color w:val="000000" w:themeColor="text1"/>
          <w:sz w:val="28"/>
          <w:szCs w:val="28"/>
        </w:rPr>
        <w:t>которого</w:t>
      </w:r>
      <w:r w:rsidR="004646C9" w:rsidRPr="00EE5ADC">
        <w:rPr>
          <w:color w:val="000000" w:themeColor="text1"/>
          <w:sz w:val="28"/>
          <w:szCs w:val="28"/>
        </w:rPr>
        <w:t xml:space="preserve"> возлагаются на заместителя </w:t>
      </w:r>
      <w:r w:rsidR="00825E7E" w:rsidRPr="00EE5ADC">
        <w:rPr>
          <w:color w:val="000000" w:themeColor="text1"/>
          <w:sz w:val="28"/>
          <w:szCs w:val="28"/>
        </w:rPr>
        <w:t xml:space="preserve">председателя </w:t>
      </w:r>
      <w:r w:rsidR="00825E7E" w:rsidRPr="00EE5ADC">
        <w:rPr>
          <w:color w:val="000000" w:themeColor="text1"/>
          <w:sz w:val="28"/>
          <w:szCs w:val="28"/>
        </w:rPr>
        <w:lastRenderedPageBreak/>
        <w:t>комитета – начальника планово - экономического отдела приказом Заказчика</w:t>
      </w:r>
      <w:r w:rsidR="00B63943" w:rsidRPr="00EE5ADC">
        <w:rPr>
          <w:color w:val="000000" w:themeColor="text1"/>
          <w:sz w:val="28"/>
          <w:szCs w:val="28"/>
        </w:rPr>
        <w:t>.</w:t>
      </w:r>
    </w:p>
    <w:p w:rsidR="00DC4967" w:rsidRPr="00EE5ADC" w:rsidRDefault="00DC4967" w:rsidP="00E36C13">
      <w:pPr>
        <w:pStyle w:val="ConsPlusNormal"/>
        <w:ind w:firstLine="709"/>
        <w:jc w:val="both"/>
        <w:rPr>
          <w:color w:val="000000" w:themeColor="text1"/>
          <w:sz w:val="28"/>
          <w:szCs w:val="28"/>
        </w:rPr>
      </w:pPr>
      <w:r w:rsidRPr="00EE5ADC">
        <w:rPr>
          <w:sz w:val="28"/>
          <w:szCs w:val="28"/>
        </w:rPr>
        <w:t>2.5 Должностная инструкция заместителя председателя комитета – начальника планово - экономического отдела должна предусматривать ограничения, установленные для руководителя контрактной службы</w:t>
      </w:r>
    </w:p>
    <w:p w:rsidR="00B901CC" w:rsidRPr="00EE5ADC" w:rsidRDefault="00DC4967" w:rsidP="00B901CC">
      <w:pPr>
        <w:widowControl w:val="0"/>
        <w:autoSpaceDE w:val="0"/>
        <w:autoSpaceDN w:val="0"/>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2.6</w:t>
      </w:r>
      <w:r w:rsidR="00EE5ADC">
        <w:rPr>
          <w:rFonts w:ascii="Times New Roman" w:hAnsi="Times New Roman"/>
          <w:color w:val="000000" w:themeColor="text1"/>
          <w:sz w:val="28"/>
          <w:szCs w:val="28"/>
        </w:rPr>
        <w:t xml:space="preserve">. </w:t>
      </w:r>
      <w:r w:rsidR="004646C9" w:rsidRPr="00EE5ADC">
        <w:rPr>
          <w:rFonts w:ascii="Times New Roman" w:hAnsi="Times New Roman"/>
          <w:color w:val="000000" w:themeColor="text1"/>
          <w:sz w:val="28"/>
          <w:szCs w:val="28"/>
        </w:rPr>
        <w:t xml:space="preserve">Руководитель </w:t>
      </w:r>
      <w:r w:rsidR="0098157C" w:rsidRPr="00EE5ADC">
        <w:rPr>
          <w:rFonts w:ascii="Times New Roman" w:hAnsi="Times New Roman"/>
          <w:color w:val="000000" w:themeColor="text1"/>
          <w:sz w:val="28"/>
          <w:szCs w:val="28"/>
        </w:rPr>
        <w:t>к</w:t>
      </w:r>
      <w:r w:rsidR="004646C9" w:rsidRPr="00EE5ADC">
        <w:rPr>
          <w:rFonts w:ascii="Times New Roman" w:hAnsi="Times New Roman"/>
          <w:color w:val="000000" w:themeColor="text1"/>
          <w:sz w:val="28"/>
          <w:szCs w:val="28"/>
        </w:rPr>
        <w:t xml:space="preserve">онтрактной службы распределяет определенные разделом </w:t>
      </w:r>
      <w:r w:rsidRPr="00EE5ADC">
        <w:rPr>
          <w:rFonts w:ascii="Times New Roman" w:hAnsi="Times New Roman"/>
          <w:color w:val="000000" w:themeColor="text1"/>
          <w:sz w:val="28"/>
          <w:szCs w:val="28"/>
          <w:lang w:val="en-US"/>
        </w:rPr>
        <w:t>V</w:t>
      </w:r>
      <w:r w:rsidR="004646C9" w:rsidRPr="00EE5ADC">
        <w:rPr>
          <w:rFonts w:ascii="Times New Roman" w:hAnsi="Times New Roman"/>
          <w:color w:val="000000" w:themeColor="text1"/>
          <w:sz w:val="28"/>
          <w:szCs w:val="28"/>
        </w:rPr>
        <w:t xml:space="preserve"> </w:t>
      </w:r>
      <w:r w:rsidR="0098157C" w:rsidRPr="00EE5ADC">
        <w:rPr>
          <w:rFonts w:ascii="Times New Roman" w:hAnsi="Times New Roman"/>
          <w:color w:val="000000" w:themeColor="text1"/>
          <w:sz w:val="28"/>
          <w:szCs w:val="28"/>
        </w:rPr>
        <w:t xml:space="preserve">Положения </w:t>
      </w:r>
      <w:r w:rsidR="004646C9" w:rsidRPr="00EE5ADC">
        <w:rPr>
          <w:rFonts w:ascii="Times New Roman" w:hAnsi="Times New Roman"/>
          <w:color w:val="000000" w:themeColor="text1"/>
          <w:sz w:val="28"/>
          <w:szCs w:val="28"/>
        </w:rPr>
        <w:t xml:space="preserve">функции и полномочия </w:t>
      </w:r>
      <w:r w:rsidR="0098157C" w:rsidRPr="00EE5ADC">
        <w:rPr>
          <w:rFonts w:ascii="Times New Roman" w:hAnsi="Times New Roman"/>
          <w:color w:val="000000" w:themeColor="text1"/>
          <w:sz w:val="28"/>
          <w:szCs w:val="28"/>
        </w:rPr>
        <w:t>к</w:t>
      </w:r>
      <w:r w:rsidR="004646C9" w:rsidRPr="00EE5ADC">
        <w:rPr>
          <w:rFonts w:ascii="Times New Roman" w:hAnsi="Times New Roman"/>
          <w:color w:val="000000" w:themeColor="text1"/>
          <w:sz w:val="28"/>
          <w:szCs w:val="28"/>
        </w:rPr>
        <w:t xml:space="preserve">онтрактной службы между работниками </w:t>
      </w:r>
      <w:r w:rsidR="0098157C" w:rsidRPr="00EE5ADC">
        <w:rPr>
          <w:rFonts w:ascii="Times New Roman" w:hAnsi="Times New Roman"/>
          <w:color w:val="000000" w:themeColor="text1"/>
          <w:sz w:val="28"/>
          <w:szCs w:val="28"/>
        </w:rPr>
        <w:t>к</w:t>
      </w:r>
      <w:r w:rsidR="004646C9" w:rsidRPr="00EE5ADC">
        <w:rPr>
          <w:rFonts w:ascii="Times New Roman" w:hAnsi="Times New Roman"/>
          <w:color w:val="000000" w:themeColor="text1"/>
          <w:sz w:val="28"/>
          <w:szCs w:val="28"/>
        </w:rPr>
        <w:t>онтрактной службы.</w:t>
      </w:r>
    </w:p>
    <w:p w:rsidR="004646C9" w:rsidRPr="00EE5ADC" w:rsidRDefault="00DC4967" w:rsidP="00DC4967">
      <w:pPr>
        <w:widowControl w:val="0"/>
        <w:autoSpaceDE w:val="0"/>
        <w:autoSpaceDN w:val="0"/>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2.7</w:t>
      </w:r>
      <w:r w:rsidR="00EE5ADC">
        <w:rPr>
          <w:rFonts w:ascii="Times New Roman" w:hAnsi="Times New Roman"/>
          <w:color w:val="000000" w:themeColor="text1"/>
          <w:sz w:val="28"/>
          <w:szCs w:val="28"/>
        </w:rPr>
        <w:t xml:space="preserve">. </w:t>
      </w:r>
      <w:r w:rsidR="004646C9" w:rsidRPr="00EE5ADC">
        <w:rPr>
          <w:rFonts w:ascii="Times New Roman" w:hAnsi="Times New Roman"/>
          <w:color w:val="000000" w:themeColor="text1"/>
          <w:sz w:val="28"/>
          <w:szCs w:val="28"/>
        </w:rPr>
        <w:t xml:space="preserve">Работники </w:t>
      </w:r>
      <w:r w:rsidR="0098157C" w:rsidRPr="00EE5ADC">
        <w:rPr>
          <w:rFonts w:ascii="Times New Roman" w:hAnsi="Times New Roman"/>
          <w:color w:val="000000" w:themeColor="text1"/>
          <w:sz w:val="28"/>
          <w:szCs w:val="28"/>
        </w:rPr>
        <w:t>к</w:t>
      </w:r>
      <w:r w:rsidR="004646C9" w:rsidRPr="00EE5ADC">
        <w:rPr>
          <w:rFonts w:ascii="Times New Roman" w:hAnsi="Times New Roman"/>
          <w:color w:val="000000" w:themeColor="text1"/>
          <w:sz w:val="28"/>
          <w:szCs w:val="28"/>
        </w:rPr>
        <w:t>онтрактной службы должны иметь высшее образование или дополнительное профессиональное образование в сфере закупок.</w:t>
      </w:r>
    </w:p>
    <w:p w:rsidR="00DC4967" w:rsidRPr="00EE5ADC" w:rsidRDefault="00DC4967" w:rsidP="00DC4967">
      <w:pPr>
        <w:widowControl w:val="0"/>
        <w:autoSpaceDE w:val="0"/>
        <w:autoSpaceDN w:val="0"/>
        <w:spacing w:after="0" w:line="240" w:lineRule="auto"/>
        <w:ind w:firstLine="709"/>
        <w:jc w:val="both"/>
        <w:rPr>
          <w:rFonts w:ascii="Times New Roman" w:hAnsi="Times New Roman"/>
          <w:color w:val="000000" w:themeColor="text1"/>
          <w:sz w:val="28"/>
          <w:szCs w:val="28"/>
        </w:rPr>
      </w:pPr>
    </w:p>
    <w:p w:rsidR="001F021D" w:rsidRPr="00EE5ADC" w:rsidRDefault="001F021D" w:rsidP="00461F52">
      <w:pPr>
        <w:pStyle w:val="ConsPlusTitle"/>
        <w:ind w:firstLine="709"/>
        <w:jc w:val="center"/>
        <w:rPr>
          <w:color w:val="000000" w:themeColor="text1"/>
          <w:sz w:val="28"/>
          <w:szCs w:val="28"/>
        </w:rPr>
      </w:pPr>
      <w:r w:rsidRPr="00EE5ADC">
        <w:rPr>
          <w:color w:val="000000" w:themeColor="text1"/>
          <w:sz w:val="28"/>
          <w:szCs w:val="28"/>
        </w:rPr>
        <w:t>III. Функции и полномочия контрактной службы</w:t>
      </w:r>
    </w:p>
    <w:p w:rsidR="001F021D" w:rsidRPr="00EE5ADC" w:rsidRDefault="001F021D" w:rsidP="00461F52">
      <w:pPr>
        <w:pStyle w:val="ConsPlusNormal"/>
        <w:ind w:firstLine="709"/>
        <w:jc w:val="both"/>
        <w:rPr>
          <w:color w:val="000000" w:themeColor="text1"/>
          <w:sz w:val="28"/>
          <w:szCs w:val="28"/>
        </w:rPr>
      </w:pP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 Контрактная служба осуществляет следующие функции </w:t>
      </w:r>
      <w:r w:rsidR="00BA01F8">
        <w:rPr>
          <w:color w:val="000000" w:themeColor="text1"/>
          <w:sz w:val="28"/>
          <w:szCs w:val="28"/>
        </w:rPr>
        <w:t xml:space="preserve">                 </w:t>
      </w:r>
      <w:r w:rsidRPr="00EE5ADC">
        <w:rPr>
          <w:color w:val="000000" w:themeColor="text1"/>
          <w:sz w:val="28"/>
          <w:szCs w:val="28"/>
        </w:rPr>
        <w:t>и полномочия:</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3.1. При планировании закупок:</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3.1.1. </w:t>
      </w:r>
      <w:r w:rsidR="001175FD" w:rsidRPr="00EE5ADC">
        <w:rPr>
          <w:color w:val="000000" w:themeColor="text1"/>
          <w:sz w:val="28"/>
          <w:szCs w:val="28"/>
        </w:rPr>
        <w:t xml:space="preserve">формирует </w:t>
      </w:r>
      <w:r w:rsidR="00D7393D" w:rsidRPr="00EE5ADC">
        <w:rPr>
          <w:color w:val="000000" w:themeColor="text1"/>
          <w:sz w:val="28"/>
          <w:szCs w:val="28"/>
        </w:rPr>
        <w:t xml:space="preserve">план-график закупок, </w:t>
      </w:r>
      <w:r w:rsidRPr="00EE5ADC">
        <w:rPr>
          <w:color w:val="000000" w:themeColor="text1"/>
          <w:sz w:val="28"/>
          <w:szCs w:val="28"/>
        </w:rPr>
        <w:t xml:space="preserve">осуществляет </w:t>
      </w:r>
      <w:r w:rsidR="00D7393D" w:rsidRPr="00EE5ADC">
        <w:rPr>
          <w:color w:val="000000" w:themeColor="text1"/>
          <w:sz w:val="28"/>
          <w:szCs w:val="28"/>
        </w:rPr>
        <w:t>подготовку</w:t>
      </w:r>
      <w:r w:rsidR="001175FD" w:rsidRPr="00EE5ADC">
        <w:rPr>
          <w:color w:val="000000" w:themeColor="text1"/>
          <w:sz w:val="28"/>
          <w:szCs w:val="28"/>
        </w:rPr>
        <w:t xml:space="preserve"> </w:t>
      </w:r>
      <w:r w:rsidRPr="00EE5ADC">
        <w:rPr>
          <w:color w:val="000000" w:themeColor="text1"/>
          <w:sz w:val="28"/>
          <w:szCs w:val="28"/>
        </w:rPr>
        <w:t>изменений в план-график закупок;</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3.1.2. размещает в Единой информационной системе в сфере закупок (далее - ЕИС) план-график закупок</w:t>
      </w:r>
      <w:r w:rsidR="00D44F1E" w:rsidRPr="00EE5ADC">
        <w:rPr>
          <w:color w:val="000000" w:themeColor="text1"/>
          <w:sz w:val="28"/>
          <w:szCs w:val="28"/>
        </w:rPr>
        <w:t xml:space="preserve"> </w:t>
      </w:r>
      <w:r w:rsidRPr="00EE5ADC">
        <w:rPr>
          <w:color w:val="000000" w:themeColor="text1"/>
          <w:sz w:val="28"/>
          <w:szCs w:val="28"/>
        </w:rPr>
        <w:t>и внесенные в него изменения;</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3.1.3. организует общественное обсуждение закупок в случаях, предусмотренных </w:t>
      </w:r>
      <w:hyperlink r:id="rId8" w:history="1">
        <w:r w:rsidRPr="00EE5ADC">
          <w:rPr>
            <w:rStyle w:val="a3"/>
            <w:color w:val="000000" w:themeColor="text1"/>
            <w:sz w:val="28"/>
            <w:szCs w:val="28"/>
            <w:u w:val="none"/>
          </w:rPr>
          <w:t>статьей 20</w:t>
        </w:r>
      </w:hyperlink>
      <w:r w:rsidRPr="00EE5ADC">
        <w:rPr>
          <w:color w:val="000000" w:themeColor="text1"/>
          <w:sz w:val="28"/>
          <w:szCs w:val="28"/>
        </w:rPr>
        <w:t xml:space="preserve"> Федерального закона;</w:t>
      </w:r>
    </w:p>
    <w:p w:rsidR="00ED2D8E" w:rsidRPr="00EE5ADC" w:rsidRDefault="001F021D" w:rsidP="00D7393D">
      <w:pPr>
        <w:pStyle w:val="ConsPlusNormal"/>
        <w:ind w:firstLine="709"/>
        <w:jc w:val="both"/>
        <w:rPr>
          <w:color w:val="000000" w:themeColor="text1"/>
          <w:sz w:val="28"/>
          <w:szCs w:val="28"/>
        </w:rPr>
      </w:pPr>
      <w:r w:rsidRPr="00EE5ADC">
        <w:rPr>
          <w:color w:val="000000" w:themeColor="text1"/>
          <w:sz w:val="28"/>
          <w:szCs w:val="28"/>
        </w:rPr>
        <w:t>3.1.4.</w:t>
      </w:r>
      <w:r w:rsidR="00D7393D" w:rsidRPr="00EE5ADC">
        <w:rPr>
          <w:color w:val="000000" w:themeColor="text1"/>
          <w:sz w:val="28"/>
          <w:szCs w:val="28"/>
        </w:rPr>
        <w:t xml:space="preserve"> </w:t>
      </w:r>
      <w:r w:rsidR="00ED2D8E" w:rsidRPr="00EE5ADC">
        <w:rPr>
          <w:sz w:val="28"/>
          <w:szCs w:val="28"/>
        </w:rPr>
        <w:t>разработка требований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Федерального закона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3.2. При определении поставщиков (подрядчиков, исполнителей):</w:t>
      </w:r>
    </w:p>
    <w:p w:rsidR="006366E4" w:rsidRPr="00EE5ADC" w:rsidRDefault="006366E4" w:rsidP="00461F52">
      <w:pPr>
        <w:pStyle w:val="ConsPlusNormal"/>
        <w:ind w:firstLine="709"/>
        <w:jc w:val="both"/>
        <w:rPr>
          <w:color w:val="000000" w:themeColor="text1"/>
          <w:sz w:val="28"/>
          <w:szCs w:val="28"/>
        </w:rPr>
      </w:pPr>
      <w:r w:rsidRPr="00EE5ADC">
        <w:rPr>
          <w:color w:val="000000"/>
          <w:sz w:val="28"/>
          <w:szCs w:val="28"/>
        </w:rPr>
        <w:t>3.2.1</w:t>
      </w:r>
      <w:r w:rsidR="00076FCA" w:rsidRPr="00EE5ADC">
        <w:rPr>
          <w:color w:val="000000"/>
          <w:sz w:val="28"/>
          <w:szCs w:val="28"/>
        </w:rPr>
        <w:t>.</w:t>
      </w:r>
      <w:r w:rsidRPr="00EE5ADC">
        <w:rPr>
          <w:color w:val="000000"/>
          <w:sz w:val="28"/>
          <w:szCs w:val="28"/>
        </w:rPr>
        <w:t xml:space="preserve"> выбирает способ определения поставщика (подрядчика, исполнителя);</w:t>
      </w:r>
    </w:p>
    <w:p w:rsidR="001F021D" w:rsidRPr="00EE5ADC" w:rsidRDefault="006366E4" w:rsidP="00461F52">
      <w:pPr>
        <w:pStyle w:val="ConsPlusNormal"/>
        <w:ind w:firstLine="709"/>
        <w:jc w:val="both"/>
        <w:rPr>
          <w:color w:val="000000" w:themeColor="text1"/>
          <w:sz w:val="28"/>
          <w:szCs w:val="28"/>
        </w:rPr>
      </w:pPr>
      <w:r w:rsidRPr="00EE5ADC">
        <w:rPr>
          <w:color w:val="000000" w:themeColor="text1"/>
          <w:sz w:val="28"/>
          <w:szCs w:val="28"/>
        </w:rPr>
        <w:t>3.2.2</w:t>
      </w:r>
      <w:r w:rsidR="001F021D" w:rsidRPr="00EE5ADC">
        <w:rPr>
          <w:color w:val="000000" w:themeColor="text1"/>
          <w:sz w:val="28"/>
          <w:szCs w:val="28"/>
        </w:rPr>
        <w:t>.</w:t>
      </w:r>
      <w:r w:rsidR="00D7393D" w:rsidRPr="00EE5ADC">
        <w:rPr>
          <w:color w:val="000000" w:themeColor="text1"/>
          <w:sz w:val="28"/>
          <w:szCs w:val="28"/>
        </w:rPr>
        <w:t xml:space="preserve"> </w:t>
      </w:r>
      <w:r w:rsidR="001F021D" w:rsidRPr="00EE5ADC">
        <w:rPr>
          <w:color w:val="000000" w:themeColor="text1"/>
          <w:sz w:val="28"/>
          <w:szCs w:val="28"/>
        </w:rPr>
        <w:t>осуществляет подготовку и направление в уполномоченный орган</w:t>
      </w:r>
      <w:r w:rsidR="00ED2D8E" w:rsidRPr="00EE5ADC">
        <w:rPr>
          <w:color w:val="000000" w:themeColor="text1"/>
          <w:sz w:val="28"/>
          <w:szCs w:val="28"/>
        </w:rPr>
        <w:t xml:space="preserve"> - комитет муници</w:t>
      </w:r>
      <w:r w:rsidRPr="00EE5ADC">
        <w:rPr>
          <w:color w:val="000000" w:themeColor="text1"/>
          <w:sz w:val="28"/>
          <w:szCs w:val="28"/>
        </w:rPr>
        <w:t xml:space="preserve">пального заказа города Барнаула, </w:t>
      </w:r>
      <w:r w:rsidRPr="00EE5ADC">
        <w:rPr>
          <w:color w:val="000000"/>
          <w:sz w:val="28"/>
          <w:szCs w:val="28"/>
        </w:rPr>
        <w:t>заявок, технических заданий и проектов контрактов</w:t>
      </w:r>
      <w:r w:rsidR="00D7393D" w:rsidRPr="00EE5ADC">
        <w:rPr>
          <w:bCs/>
          <w:color w:val="000000" w:themeColor="text1"/>
          <w:sz w:val="28"/>
          <w:szCs w:val="28"/>
        </w:rPr>
        <w:t>;</w:t>
      </w:r>
    </w:p>
    <w:p w:rsidR="001F021D" w:rsidRPr="00EE5ADC" w:rsidRDefault="006366E4" w:rsidP="00461F52">
      <w:pPr>
        <w:pStyle w:val="ConsPlusNormal"/>
        <w:ind w:firstLine="709"/>
        <w:jc w:val="both"/>
        <w:rPr>
          <w:color w:val="000000" w:themeColor="text1"/>
          <w:sz w:val="28"/>
          <w:szCs w:val="28"/>
        </w:rPr>
      </w:pPr>
      <w:r w:rsidRPr="00EE5ADC">
        <w:rPr>
          <w:color w:val="000000" w:themeColor="text1"/>
          <w:sz w:val="28"/>
          <w:szCs w:val="28"/>
        </w:rPr>
        <w:t>3.2.</w:t>
      </w:r>
      <w:r w:rsidR="00D7393D" w:rsidRPr="00EE5ADC">
        <w:rPr>
          <w:color w:val="000000" w:themeColor="text1"/>
          <w:sz w:val="28"/>
          <w:szCs w:val="28"/>
        </w:rPr>
        <w:t>3</w:t>
      </w:r>
      <w:r w:rsidR="00076FCA" w:rsidRPr="00EE5ADC">
        <w:rPr>
          <w:color w:val="000000" w:themeColor="text1"/>
          <w:sz w:val="28"/>
          <w:szCs w:val="28"/>
        </w:rPr>
        <w:t>.</w:t>
      </w:r>
      <w:r w:rsidR="001F021D" w:rsidRPr="00EE5ADC">
        <w:rPr>
          <w:color w:val="000000" w:themeColor="text1"/>
          <w:sz w:val="28"/>
          <w:szCs w:val="28"/>
        </w:rPr>
        <w:t xml:space="preserve">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1F021D" w:rsidRPr="00EE5ADC" w:rsidRDefault="006366E4" w:rsidP="00461F52">
      <w:pPr>
        <w:pStyle w:val="ConsPlusNormal"/>
        <w:ind w:firstLine="709"/>
        <w:jc w:val="both"/>
        <w:rPr>
          <w:color w:val="000000" w:themeColor="text1"/>
          <w:sz w:val="28"/>
          <w:szCs w:val="28"/>
        </w:rPr>
      </w:pPr>
      <w:r w:rsidRPr="00EE5ADC">
        <w:rPr>
          <w:color w:val="000000" w:themeColor="text1"/>
          <w:sz w:val="28"/>
          <w:szCs w:val="28"/>
        </w:rPr>
        <w:t>3.2.</w:t>
      </w:r>
      <w:r w:rsidR="00D7393D" w:rsidRPr="00EE5ADC">
        <w:rPr>
          <w:color w:val="000000" w:themeColor="text1"/>
          <w:sz w:val="28"/>
          <w:szCs w:val="28"/>
        </w:rPr>
        <w:t>3</w:t>
      </w:r>
      <w:r w:rsidR="00076FCA" w:rsidRPr="00EE5ADC">
        <w:rPr>
          <w:color w:val="000000" w:themeColor="text1"/>
          <w:sz w:val="28"/>
          <w:szCs w:val="28"/>
        </w:rPr>
        <w:t>.</w:t>
      </w:r>
      <w:r w:rsidR="00D7393D" w:rsidRPr="00EE5ADC">
        <w:rPr>
          <w:color w:val="000000" w:themeColor="text1"/>
          <w:sz w:val="28"/>
          <w:szCs w:val="28"/>
        </w:rPr>
        <w:t xml:space="preserve"> </w:t>
      </w:r>
      <w:r w:rsidR="001F021D" w:rsidRPr="00EE5ADC">
        <w:rPr>
          <w:color w:val="000000" w:themeColor="text1"/>
          <w:sz w:val="28"/>
          <w:szCs w:val="28"/>
        </w:rPr>
        <w:t>осуществляет описание объекта закупки;</w:t>
      </w:r>
    </w:p>
    <w:p w:rsidR="001F021D" w:rsidRPr="00EE5ADC" w:rsidRDefault="00D7393D" w:rsidP="00461F52">
      <w:pPr>
        <w:pStyle w:val="ConsPlusNormal"/>
        <w:ind w:firstLine="709"/>
        <w:jc w:val="both"/>
        <w:rPr>
          <w:color w:val="000000" w:themeColor="text1"/>
          <w:sz w:val="28"/>
          <w:szCs w:val="28"/>
        </w:rPr>
      </w:pPr>
      <w:r w:rsidRPr="00EE5ADC">
        <w:rPr>
          <w:color w:val="000000" w:themeColor="text1"/>
          <w:sz w:val="28"/>
          <w:szCs w:val="28"/>
        </w:rPr>
        <w:t>3.2.4</w:t>
      </w:r>
      <w:r w:rsidR="00076FCA" w:rsidRPr="00EE5ADC">
        <w:rPr>
          <w:color w:val="000000" w:themeColor="text1"/>
          <w:sz w:val="28"/>
          <w:szCs w:val="28"/>
        </w:rPr>
        <w:t>.</w:t>
      </w:r>
      <w:r w:rsidRPr="00EE5ADC">
        <w:rPr>
          <w:color w:val="000000" w:themeColor="text1"/>
          <w:sz w:val="28"/>
          <w:szCs w:val="28"/>
        </w:rPr>
        <w:t xml:space="preserve"> </w:t>
      </w:r>
      <w:r w:rsidR="001F021D" w:rsidRPr="00EE5ADC">
        <w:rPr>
          <w:color w:val="000000" w:themeColor="text1"/>
          <w:sz w:val="28"/>
          <w:szCs w:val="28"/>
        </w:rPr>
        <w:t xml:space="preserve">обеспечивает предоставление в заявках на размещение закупок, направляемых в уполномоченный орган информации, предусмотренной </w:t>
      </w:r>
      <w:hyperlink r:id="rId9" w:history="1">
        <w:r w:rsidR="001F021D" w:rsidRPr="00EE5ADC">
          <w:rPr>
            <w:rStyle w:val="a3"/>
            <w:color w:val="000000" w:themeColor="text1"/>
            <w:sz w:val="28"/>
            <w:szCs w:val="28"/>
            <w:u w:val="none"/>
          </w:rPr>
          <w:t>статьей 42</w:t>
        </w:r>
      </w:hyperlink>
      <w:r w:rsidR="001F021D" w:rsidRPr="00EE5ADC">
        <w:rPr>
          <w:color w:val="000000" w:themeColor="text1"/>
          <w:sz w:val="28"/>
          <w:szCs w:val="28"/>
        </w:rPr>
        <w:t xml:space="preserve"> Федерального закона, в том числе информацию:</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0" w:history="1">
        <w:r w:rsidRPr="00EE5ADC">
          <w:rPr>
            <w:rStyle w:val="a3"/>
            <w:color w:val="000000" w:themeColor="text1"/>
            <w:sz w:val="28"/>
            <w:szCs w:val="28"/>
            <w:u w:val="none"/>
          </w:rPr>
          <w:t>статьей 14</w:t>
        </w:r>
      </w:hyperlink>
      <w:r w:rsidRPr="00EE5ADC">
        <w:rPr>
          <w:color w:val="000000" w:themeColor="text1"/>
          <w:sz w:val="28"/>
          <w:szCs w:val="28"/>
        </w:rPr>
        <w:t xml:space="preserve"> Федерального закона;</w:t>
      </w:r>
    </w:p>
    <w:p w:rsidR="001F021D" w:rsidRPr="00EE5ADC" w:rsidRDefault="005D0EFF" w:rsidP="00461F52">
      <w:pPr>
        <w:pStyle w:val="ConsPlusNormal"/>
        <w:ind w:firstLine="709"/>
        <w:jc w:val="both"/>
        <w:rPr>
          <w:color w:val="000000" w:themeColor="text1"/>
          <w:sz w:val="28"/>
          <w:szCs w:val="28"/>
        </w:rPr>
      </w:pPr>
      <w:r w:rsidRPr="00EE5ADC">
        <w:rPr>
          <w:color w:val="000000" w:themeColor="text1"/>
          <w:sz w:val="28"/>
          <w:szCs w:val="28"/>
        </w:rPr>
        <w:t>о преимуществе в отношении участников закупок</w:t>
      </w:r>
      <w:r w:rsidR="000F476C" w:rsidRPr="00EE5ADC">
        <w:rPr>
          <w:color w:val="000000" w:themeColor="text1"/>
          <w:sz w:val="28"/>
          <w:szCs w:val="28"/>
        </w:rPr>
        <w:t>,</w:t>
      </w:r>
      <w:r w:rsidR="001F021D" w:rsidRPr="00EE5ADC">
        <w:rPr>
          <w:color w:val="000000" w:themeColor="text1"/>
          <w:sz w:val="28"/>
          <w:szCs w:val="28"/>
        </w:rPr>
        <w:t xml:space="preserve"> установленном в соответствии со </w:t>
      </w:r>
      <w:hyperlink r:id="rId11" w:history="1">
        <w:r w:rsidR="001F021D" w:rsidRPr="00EE5ADC">
          <w:rPr>
            <w:rStyle w:val="a3"/>
            <w:color w:val="000000" w:themeColor="text1"/>
            <w:sz w:val="28"/>
            <w:szCs w:val="28"/>
            <w:u w:val="none"/>
          </w:rPr>
          <w:t>статьей 30</w:t>
        </w:r>
      </w:hyperlink>
      <w:r w:rsidR="001F021D" w:rsidRPr="00EE5ADC">
        <w:rPr>
          <w:color w:val="000000" w:themeColor="text1"/>
          <w:sz w:val="28"/>
          <w:szCs w:val="28"/>
        </w:rPr>
        <w:t xml:space="preserve"> Федерального закона (при необходимости);</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о преимуществах, предоставляемых в соответствии со </w:t>
      </w:r>
      <w:hyperlink r:id="rId12" w:history="1">
        <w:r w:rsidRPr="00EE5ADC">
          <w:rPr>
            <w:rStyle w:val="a3"/>
            <w:color w:val="000000" w:themeColor="text1"/>
            <w:sz w:val="28"/>
            <w:szCs w:val="28"/>
            <w:u w:val="none"/>
          </w:rPr>
          <w:t xml:space="preserve">статьями </w:t>
        </w:r>
        <w:r w:rsidR="00E03ADA" w:rsidRPr="00EE5ADC">
          <w:rPr>
            <w:rStyle w:val="a3"/>
            <w:color w:val="000000" w:themeColor="text1"/>
            <w:sz w:val="28"/>
            <w:szCs w:val="28"/>
            <w:u w:val="none"/>
          </w:rPr>
          <w:t xml:space="preserve">      </w:t>
        </w:r>
        <w:r w:rsidRPr="00EE5ADC">
          <w:rPr>
            <w:rStyle w:val="a3"/>
            <w:color w:val="000000" w:themeColor="text1"/>
            <w:sz w:val="28"/>
            <w:szCs w:val="28"/>
            <w:u w:val="none"/>
          </w:rPr>
          <w:t>28</w:t>
        </w:r>
      </w:hyperlink>
      <w:r w:rsidRPr="00EE5ADC">
        <w:rPr>
          <w:color w:val="000000" w:themeColor="text1"/>
          <w:sz w:val="28"/>
          <w:szCs w:val="28"/>
        </w:rPr>
        <w:t xml:space="preserve">, </w:t>
      </w:r>
      <w:hyperlink r:id="rId13" w:history="1">
        <w:r w:rsidRPr="00EE5ADC">
          <w:rPr>
            <w:rStyle w:val="a3"/>
            <w:color w:val="000000" w:themeColor="text1"/>
            <w:sz w:val="28"/>
            <w:szCs w:val="28"/>
            <w:u w:val="none"/>
          </w:rPr>
          <w:t>29</w:t>
        </w:r>
      </w:hyperlink>
      <w:r w:rsidRPr="00EE5ADC">
        <w:rPr>
          <w:color w:val="000000" w:themeColor="text1"/>
          <w:sz w:val="28"/>
          <w:szCs w:val="28"/>
        </w:rPr>
        <w:t xml:space="preserve"> Федерального закона;</w:t>
      </w:r>
    </w:p>
    <w:p w:rsidR="001F021D" w:rsidRPr="00EE5ADC" w:rsidRDefault="00076FCA" w:rsidP="00461F52">
      <w:pPr>
        <w:pStyle w:val="ConsPlusNormal"/>
        <w:ind w:firstLine="709"/>
        <w:jc w:val="both"/>
        <w:rPr>
          <w:color w:val="000000" w:themeColor="text1"/>
          <w:sz w:val="28"/>
          <w:szCs w:val="28"/>
        </w:rPr>
      </w:pPr>
      <w:r w:rsidRPr="00EE5ADC">
        <w:rPr>
          <w:color w:val="000000" w:themeColor="text1"/>
          <w:sz w:val="28"/>
          <w:szCs w:val="28"/>
        </w:rPr>
        <w:t>3.2.5</w:t>
      </w:r>
      <w:r w:rsidR="001F021D" w:rsidRPr="00EE5ADC">
        <w:rPr>
          <w:color w:val="000000" w:themeColor="text1"/>
          <w:sz w:val="28"/>
          <w:szCs w:val="28"/>
        </w:rPr>
        <w:t xml:space="preserve">. предоставляет уполномоченному органу </w:t>
      </w:r>
      <w:r w:rsidRPr="00EE5ADC">
        <w:rPr>
          <w:color w:val="000000" w:themeColor="text1"/>
          <w:sz w:val="28"/>
          <w:szCs w:val="28"/>
        </w:rPr>
        <w:t>разъяснения</w:t>
      </w:r>
      <w:r w:rsidR="002063B0" w:rsidRPr="00EE5ADC">
        <w:rPr>
          <w:color w:val="000000" w:themeColor="text1"/>
          <w:sz w:val="28"/>
          <w:szCs w:val="28"/>
        </w:rPr>
        <w:t xml:space="preserve"> положений извещения об осуществлении закупки, документации о закупке (в случае, если Федеральным законом предусмотрена документация о закупке)</w:t>
      </w:r>
      <w:r w:rsidR="001F021D" w:rsidRPr="00EE5ADC">
        <w:rPr>
          <w:color w:val="000000" w:themeColor="text1"/>
          <w:sz w:val="28"/>
          <w:szCs w:val="28"/>
        </w:rPr>
        <w:t xml:space="preserve">, не </w:t>
      </w:r>
      <w:r w:rsidR="000F476C" w:rsidRPr="00EE5ADC">
        <w:rPr>
          <w:color w:val="000000" w:themeColor="text1"/>
          <w:sz w:val="28"/>
          <w:szCs w:val="28"/>
        </w:rPr>
        <w:t>позднее,</w:t>
      </w:r>
      <w:r w:rsidR="001F021D" w:rsidRPr="00EE5ADC">
        <w:rPr>
          <w:color w:val="000000" w:themeColor="text1"/>
          <w:sz w:val="28"/>
          <w:szCs w:val="28"/>
        </w:rPr>
        <w:t xml:space="preserve"> чем за один рабочий день до истечения срока, установленного Федеральным законом, на дачу разъяснений;</w:t>
      </w:r>
    </w:p>
    <w:p w:rsidR="001F021D" w:rsidRPr="00EE5ADC" w:rsidRDefault="00076FCA" w:rsidP="00461F52">
      <w:pPr>
        <w:pStyle w:val="ConsPlusNormal"/>
        <w:ind w:firstLine="709"/>
        <w:jc w:val="both"/>
        <w:rPr>
          <w:color w:val="000000" w:themeColor="text1"/>
          <w:sz w:val="28"/>
          <w:szCs w:val="28"/>
        </w:rPr>
      </w:pPr>
      <w:r w:rsidRPr="00EE5ADC">
        <w:rPr>
          <w:color w:val="000000" w:themeColor="text1"/>
          <w:sz w:val="28"/>
          <w:szCs w:val="28"/>
        </w:rPr>
        <w:t>3.2.6</w:t>
      </w:r>
      <w:r w:rsidR="001F021D" w:rsidRPr="00EE5ADC">
        <w:rPr>
          <w:color w:val="000000" w:themeColor="text1"/>
          <w:sz w:val="28"/>
          <w:szCs w:val="28"/>
        </w:rPr>
        <w:t xml:space="preserve">. предоставляет уполномоченному органу предложение </w:t>
      </w:r>
      <w:r w:rsidR="00E81894" w:rsidRPr="00EE5ADC">
        <w:rPr>
          <w:color w:val="000000" w:themeColor="text1"/>
          <w:sz w:val="28"/>
          <w:szCs w:val="28"/>
        </w:rPr>
        <w:t>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r w:rsidR="000F476C" w:rsidRPr="00EE5ADC">
        <w:rPr>
          <w:color w:val="000000" w:themeColor="text1"/>
          <w:sz w:val="28"/>
          <w:szCs w:val="28"/>
        </w:rPr>
        <w:t>),</w:t>
      </w:r>
      <w:r w:rsidR="000F476C" w:rsidRPr="00EE5ADC">
        <w:rPr>
          <w:sz w:val="28"/>
          <w:szCs w:val="28"/>
        </w:rPr>
        <w:t xml:space="preserve"> </w:t>
      </w:r>
      <w:r w:rsidR="000F476C" w:rsidRPr="00EE5ADC">
        <w:rPr>
          <w:color w:val="000000" w:themeColor="text1"/>
          <w:sz w:val="28"/>
          <w:szCs w:val="28"/>
        </w:rPr>
        <w:t>подписанные   электронной подписью лица, имеющего право действовать от имени     комитета, не позднее, чем за два дня до истечения срока, установленного Федеральным законом, соответственно на внесение изменений или отмену определения поставщика (подрядчика, исполнителя)</w:t>
      </w:r>
      <w:r w:rsidR="001F021D" w:rsidRPr="00EE5ADC">
        <w:rPr>
          <w:color w:val="000000" w:themeColor="text1"/>
          <w:sz w:val="28"/>
          <w:szCs w:val="28"/>
        </w:rPr>
        <w:t>;</w:t>
      </w:r>
    </w:p>
    <w:p w:rsidR="001F021D" w:rsidRPr="00EE5ADC" w:rsidRDefault="00076FCA" w:rsidP="00461F52">
      <w:pPr>
        <w:pStyle w:val="ConsPlusNormal"/>
        <w:ind w:firstLine="709"/>
        <w:jc w:val="both"/>
        <w:rPr>
          <w:color w:val="000000" w:themeColor="text1"/>
          <w:sz w:val="28"/>
          <w:szCs w:val="28"/>
        </w:rPr>
      </w:pPr>
      <w:r w:rsidRPr="00EE5ADC">
        <w:rPr>
          <w:color w:val="000000" w:themeColor="text1"/>
          <w:sz w:val="28"/>
          <w:szCs w:val="28"/>
        </w:rPr>
        <w:t>3.2.7</w:t>
      </w:r>
      <w:r w:rsidR="001F021D" w:rsidRPr="00EE5ADC">
        <w:rPr>
          <w:color w:val="000000" w:themeColor="text1"/>
          <w:sz w:val="28"/>
          <w:szCs w:val="28"/>
        </w:rPr>
        <w:t xml:space="preserve">. осуществляет привлечение экспертов, экспертных организаций в случаях, установленных </w:t>
      </w:r>
      <w:hyperlink r:id="rId14" w:history="1">
        <w:r w:rsidR="001F021D" w:rsidRPr="00EE5ADC">
          <w:rPr>
            <w:rStyle w:val="a3"/>
            <w:color w:val="000000" w:themeColor="text1"/>
            <w:sz w:val="28"/>
            <w:szCs w:val="28"/>
            <w:u w:val="none"/>
          </w:rPr>
          <w:t>статьей 41</w:t>
        </w:r>
      </w:hyperlink>
      <w:r w:rsidR="001F021D" w:rsidRPr="00EE5ADC">
        <w:rPr>
          <w:color w:val="000000" w:themeColor="text1"/>
          <w:sz w:val="28"/>
          <w:szCs w:val="28"/>
        </w:rPr>
        <w:t xml:space="preserve"> Федерального закона.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3.3. При заключении контрактов:</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3.3.1. осуществляет размещение проекта контракта (контракта) в единой информационной системе и на электронной площ</w:t>
      </w:r>
      <w:r w:rsidR="00EE5ADC">
        <w:rPr>
          <w:color w:val="000000" w:themeColor="text1"/>
          <w:sz w:val="28"/>
          <w:szCs w:val="28"/>
        </w:rPr>
        <w:t xml:space="preserve">адке </w:t>
      </w:r>
      <w:r w:rsidRPr="00EE5ADC">
        <w:rPr>
          <w:color w:val="000000" w:themeColor="text1"/>
          <w:sz w:val="28"/>
          <w:szCs w:val="28"/>
        </w:rPr>
        <w:t>с использованием ЕИС;</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3.3.2. осуществляет рассмотрение протокола разногласий при наличии разногласий по проекту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3.3.3. осуществляет рассмотрение </w:t>
      </w:r>
      <w:r w:rsidR="00C85614" w:rsidRPr="00EE5ADC">
        <w:rPr>
          <w:color w:val="000000" w:themeColor="text1"/>
          <w:sz w:val="28"/>
          <w:szCs w:val="28"/>
        </w:rPr>
        <w:t>независимой гарантии,</w:t>
      </w:r>
      <w:r w:rsidRPr="00EE5ADC">
        <w:rPr>
          <w:color w:val="000000" w:themeColor="text1"/>
          <w:sz w:val="28"/>
          <w:szCs w:val="28"/>
        </w:rPr>
        <w:t xml:space="preserve"> представленной в качестве обеспечения исполнения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3.3.5. осуществляет подготовку и направление в контрольный орган в сфере закупок предусмотренного </w:t>
      </w:r>
      <w:hyperlink r:id="rId15" w:history="1">
        <w:r w:rsidRPr="00EE5ADC">
          <w:rPr>
            <w:rStyle w:val="a3"/>
            <w:color w:val="000000" w:themeColor="text1"/>
            <w:sz w:val="28"/>
            <w:szCs w:val="28"/>
            <w:u w:val="none"/>
          </w:rPr>
          <w:t>частью 6 статьи 93</w:t>
        </w:r>
      </w:hyperlink>
      <w:r w:rsidRPr="00EE5ADC">
        <w:rPr>
          <w:color w:val="000000" w:themeColor="text1"/>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6" w:history="1">
        <w:r w:rsidRPr="00EE5ADC">
          <w:rPr>
            <w:rStyle w:val="a3"/>
            <w:color w:val="000000" w:themeColor="text1"/>
            <w:sz w:val="28"/>
            <w:szCs w:val="28"/>
            <w:u w:val="none"/>
          </w:rPr>
          <w:t>частью 2 статьи 93</w:t>
        </w:r>
      </w:hyperlink>
      <w:r w:rsidRPr="00EE5ADC">
        <w:rPr>
          <w:color w:val="000000" w:themeColor="text1"/>
          <w:sz w:val="28"/>
          <w:szCs w:val="28"/>
        </w:rPr>
        <w:t xml:space="preserve"> Федерального закона;</w:t>
      </w:r>
    </w:p>
    <w:p w:rsidR="007E7563" w:rsidRPr="00EE5ADC" w:rsidRDefault="007E7563" w:rsidP="00461F52">
      <w:pPr>
        <w:widowControl w:val="0"/>
        <w:autoSpaceDE w:val="0"/>
        <w:autoSpaceDN w:val="0"/>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3.3.7. обеспечивает хранение информации и документов в соот</w:t>
      </w:r>
      <w:r w:rsidR="00111AE4" w:rsidRPr="00EE5ADC">
        <w:rPr>
          <w:rFonts w:ascii="Times New Roman" w:hAnsi="Times New Roman"/>
          <w:color w:val="000000" w:themeColor="text1"/>
          <w:sz w:val="28"/>
          <w:szCs w:val="28"/>
        </w:rPr>
        <w:t xml:space="preserve">ветствии </w:t>
      </w:r>
      <w:r w:rsidRPr="00EE5ADC">
        <w:rPr>
          <w:rFonts w:ascii="Times New Roman" w:hAnsi="Times New Roman"/>
          <w:color w:val="000000" w:themeColor="text1"/>
          <w:sz w:val="28"/>
          <w:szCs w:val="28"/>
        </w:rPr>
        <w:t xml:space="preserve">с частью 15 статьи 4 Федерального закона; </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3.3.</w:t>
      </w:r>
      <w:r w:rsidR="00C85614" w:rsidRPr="00EE5ADC">
        <w:rPr>
          <w:color w:val="000000" w:themeColor="text1"/>
          <w:sz w:val="28"/>
          <w:szCs w:val="28"/>
        </w:rPr>
        <w:t>8</w:t>
      </w:r>
      <w:r w:rsidRPr="00EE5ADC">
        <w:rPr>
          <w:color w:val="000000" w:themeColor="text1"/>
          <w:sz w:val="28"/>
          <w:szCs w:val="28"/>
        </w:rPr>
        <w:t>.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3.3.</w:t>
      </w:r>
      <w:r w:rsidR="00C85614" w:rsidRPr="00EE5ADC">
        <w:rPr>
          <w:color w:val="000000" w:themeColor="text1"/>
          <w:sz w:val="28"/>
          <w:szCs w:val="28"/>
        </w:rPr>
        <w:t>9</w:t>
      </w:r>
      <w:r w:rsidRPr="00EE5ADC">
        <w:rPr>
          <w:color w:val="000000" w:themeColor="text1"/>
          <w:sz w:val="28"/>
          <w:szCs w:val="28"/>
        </w:rPr>
        <w:t>. направляет информацию о заключенных контрактах</w:t>
      </w:r>
      <w:r w:rsidR="007E7563" w:rsidRPr="00EE5ADC">
        <w:rPr>
          <w:color w:val="000000" w:themeColor="text1"/>
          <w:sz w:val="28"/>
          <w:szCs w:val="28"/>
        </w:rPr>
        <w:t xml:space="preserve"> </w:t>
      </w:r>
      <w:r w:rsidRPr="00EE5ADC">
        <w:rPr>
          <w:color w:val="000000" w:themeColor="text1"/>
          <w:sz w:val="28"/>
          <w:szCs w:val="28"/>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3.4. При исполнении, изменении, расторжении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3.4.1. </w:t>
      </w:r>
      <w:r w:rsidR="00DF736A" w:rsidRPr="00EE5ADC">
        <w:rPr>
          <w:color w:val="000000" w:themeColor="text1"/>
          <w:sz w:val="28"/>
          <w:szCs w:val="28"/>
        </w:rPr>
        <w:t>осуществляет рассмотрение независимой гарантии, представленной в качестве обеспечения исполнения контракта</w:t>
      </w:r>
      <w:r w:rsidRPr="00EE5ADC">
        <w:rPr>
          <w:color w:val="000000" w:themeColor="text1"/>
          <w:sz w:val="28"/>
          <w:szCs w:val="28"/>
        </w:rPr>
        <w:t>;</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3.4.2. обеспечивает исполнение условий контракта в части выплаты аванса (если контрактом предусмотрена выплата аванса);</w:t>
      </w:r>
    </w:p>
    <w:p w:rsidR="001F021D" w:rsidRPr="00EE5ADC" w:rsidRDefault="001F021D" w:rsidP="00EE5ADC">
      <w:pPr>
        <w:autoSpaceDE w:val="0"/>
        <w:autoSpaceDN w:val="0"/>
        <w:adjustRightInd w:val="0"/>
        <w:spacing w:after="0" w:line="240" w:lineRule="auto"/>
        <w:ind w:firstLine="709"/>
        <w:jc w:val="both"/>
        <w:rPr>
          <w:rFonts w:ascii="Times New Roman" w:eastAsiaTheme="minorHAnsi" w:hAnsi="Times New Roman"/>
          <w:sz w:val="28"/>
          <w:szCs w:val="28"/>
        </w:rPr>
      </w:pPr>
      <w:r w:rsidRPr="00EE5ADC">
        <w:rPr>
          <w:rFonts w:ascii="Times New Roman" w:hAnsi="Times New Roman"/>
          <w:color w:val="000000" w:themeColor="text1"/>
          <w:sz w:val="28"/>
          <w:szCs w:val="28"/>
        </w:rPr>
        <w:t xml:space="preserve">3.4.3. </w:t>
      </w:r>
      <w:r w:rsidR="00EE5ADC" w:rsidRPr="00EE5ADC">
        <w:rPr>
          <w:rFonts w:ascii="Times New Roman" w:eastAsiaTheme="minorHAnsi" w:hAnsi="Times New Roman"/>
          <w:sz w:val="28"/>
          <w:szCs w:val="28"/>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r w:rsidRPr="00EE5ADC">
        <w:rPr>
          <w:rFonts w:ascii="Times New Roman" w:hAnsi="Times New Roman"/>
          <w:color w:val="000000" w:themeColor="text1"/>
          <w:sz w:val="28"/>
          <w:szCs w:val="28"/>
        </w:rPr>
        <w:t>:</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3.4.3.2. обеспечивает подготовку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C47D9"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3.4.3.3. </w:t>
      </w:r>
      <w:r w:rsidR="00EE5ADC" w:rsidRPr="00EE5ADC">
        <w:rPr>
          <w:color w:val="000000" w:themeColor="text1"/>
          <w:sz w:val="28"/>
          <w:szCs w:val="28"/>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r w:rsidR="00EE5ADC">
        <w:rPr>
          <w:color w:val="000000" w:themeColor="text1"/>
          <w:sz w:val="28"/>
          <w:szCs w:val="28"/>
        </w:rPr>
        <w:t>;</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17" w:history="1">
        <w:r w:rsidRPr="00EE5ADC">
          <w:rPr>
            <w:rStyle w:val="a3"/>
            <w:color w:val="000000" w:themeColor="text1"/>
            <w:sz w:val="28"/>
            <w:szCs w:val="28"/>
            <w:u w:val="none"/>
          </w:rPr>
          <w:t>статьей 95</w:t>
        </w:r>
      </w:hyperlink>
      <w:r w:rsidRPr="00EE5ADC">
        <w:rPr>
          <w:color w:val="000000" w:themeColor="text1"/>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3.4.7. направляет в порядке, предусмотренном </w:t>
      </w:r>
      <w:hyperlink r:id="rId18" w:history="1">
        <w:r w:rsidRPr="00EE5ADC">
          <w:rPr>
            <w:rStyle w:val="a3"/>
            <w:color w:val="000000" w:themeColor="text1"/>
            <w:sz w:val="28"/>
            <w:szCs w:val="28"/>
            <w:u w:val="none"/>
          </w:rPr>
          <w:t>статьей 104</w:t>
        </w:r>
      </w:hyperlink>
      <w:r w:rsidRPr="00EE5ADC">
        <w:rPr>
          <w:color w:val="000000" w:themeColor="text1"/>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(далее - РНП);</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9" w:history="1">
        <w:r w:rsidRPr="00EE5ADC">
          <w:rPr>
            <w:rStyle w:val="a3"/>
            <w:color w:val="000000" w:themeColor="text1"/>
            <w:sz w:val="28"/>
            <w:szCs w:val="28"/>
            <w:u w:val="none"/>
          </w:rPr>
          <w:t>частью 27 статьи 34</w:t>
        </w:r>
      </w:hyperlink>
      <w:r w:rsidRPr="00EE5ADC">
        <w:rPr>
          <w:color w:val="000000" w:themeColor="text1"/>
          <w:sz w:val="28"/>
          <w:szCs w:val="28"/>
        </w:rPr>
        <w:t xml:space="preserve"> Федерального закона;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3.4.9. обеспечивает одностороннее расторжение контракта в порядке, предусмотренном </w:t>
      </w:r>
      <w:hyperlink r:id="rId20" w:history="1">
        <w:r w:rsidRPr="00EE5ADC">
          <w:rPr>
            <w:rStyle w:val="a3"/>
            <w:color w:val="000000" w:themeColor="text1"/>
            <w:sz w:val="28"/>
            <w:szCs w:val="28"/>
            <w:u w:val="none"/>
          </w:rPr>
          <w:t>статьей 95</w:t>
        </w:r>
      </w:hyperlink>
      <w:r w:rsidRPr="00EE5ADC">
        <w:rPr>
          <w:color w:val="000000" w:themeColor="text1"/>
          <w:sz w:val="28"/>
          <w:szCs w:val="28"/>
        </w:rPr>
        <w:t xml:space="preserve"> Федерального закона.</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3.5. осуществляет иные функции и полномочия, предусмотренные Федеральным </w:t>
      </w:r>
      <w:hyperlink r:id="rId21" w:history="1">
        <w:r w:rsidRPr="00EE5ADC">
          <w:rPr>
            <w:rStyle w:val="a3"/>
            <w:color w:val="000000" w:themeColor="text1"/>
            <w:sz w:val="28"/>
            <w:szCs w:val="28"/>
            <w:u w:val="none"/>
          </w:rPr>
          <w:t>законом</w:t>
        </w:r>
      </w:hyperlink>
      <w:r w:rsidRPr="00EE5ADC">
        <w:rPr>
          <w:color w:val="000000" w:themeColor="text1"/>
          <w:sz w:val="28"/>
          <w:szCs w:val="28"/>
        </w:rPr>
        <w:t>, в том числе:</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 xml:space="preserve">3.5.1. </w:t>
      </w:r>
      <w:r w:rsidR="005B09B7" w:rsidRPr="00EE5ADC">
        <w:rPr>
          <w:color w:val="000000" w:themeColor="text1"/>
          <w:sz w:val="28"/>
          <w:szCs w:val="28"/>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r w:rsidRPr="00EE5ADC">
        <w:rPr>
          <w:color w:val="000000" w:themeColor="text1"/>
          <w:sz w:val="28"/>
          <w:szCs w:val="28"/>
        </w:rPr>
        <w:t>;</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3.5.2. составляет и размещает в ЕИС отчет об объеме закупок у субъектов малого предпринимательства, социально ориентирова</w:t>
      </w:r>
      <w:r w:rsidR="000D178C" w:rsidRPr="00EE5ADC">
        <w:rPr>
          <w:color w:val="000000" w:themeColor="text1"/>
          <w:sz w:val="28"/>
          <w:szCs w:val="28"/>
        </w:rPr>
        <w:t>нных некоммерческих организаций, отчёт об объёме закупок российских товаров</w:t>
      </w:r>
      <w:r w:rsidR="00426842" w:rsidRPr="00EE5ADC">
        <w:rPr>
          <w:color w:val="000000" w:themeColor="text1"/>
          <w:sz w:val="28"/>
          <w:szCs w:val="28"/>
        </w:rPr>
        <w:t>;</w:t>
      </w:r>
    </w:p>
    <w:p w:rsidR="0072662E" w:rsidRPr="00EE5ADC" w:rsidRDefault="00EE5ADC" w:rsidP="00461F52">
      <w:pPr>
        <w:tabs>
          <w:tab w:val="left" w:pos="490"/>
          <w:tab w:val="left" w:pos="1276"/>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3.5.3. </w:t>
      </w:r>
      <w:r w:rsidR="005B09B7" w:rsidRPr="00EE5ADC">
        <w:rPr>
          <w:rFonts w:ascii="Times New Roman" w:hAnsi="Times New Roman"/>
          <w:color w:val="000000" w:themeColor="text1"/>
          <w:sz w:val="28"/>
          <w:szCs w:val="28"/>
        </w:rPr>
        <w:t>п</w:t>
      </w:r>
      <w:r w:rsidR="0072662E" w:rsidRPr="00EE5ADC">
        <w:rPr>
          <w:rFonts w:ascii="Times New Roman" w:hAnsi="Times New Roman"/>
          <w:color w:val="000000" w:themeColor="text1"/>
          <w:sz w:val="28"/>
          <w:szCs w:val="28"/>
        </w:rPr>
        <w:t xml:space="preserve">ринимает участие в рассмотрении дел об обжаловании действий (бездействия) Заказчика, уполномоченного органа в случае если определение поставщика (подрядчика, исполнителя) для Заказчика осуществляется таким органом,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24.07.2007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 </w:t>
      </w:r>
    </w:p>
    <w:p w:rsidR="001F021D" w:rsidRPr="00EE5ADC" w:rsidRDefault="001F021D" w:rsidP="00461F52">
      <w:pPr>
        <w:pStyle w:val="ConsPlusNormal"/>
        <w:ind w:firstLine="709"/>
        <w:jc w:val="both"/>
        <w:rPr>
          <w:color w:val="000000" w:themeColor="text1"/>
          <w:sz w:val="28"/>
          <w:szCs w:val="28"/>
        </w:rPr>
      </w:pPr>
      <w:r w:rsidRPr="00EE5ADC">
        <w:rPr>
          <w:color w:val="000000" w:themeColor="text1"/>
          <w:sz w:val="28"/>
          <w:szCs w:val="28"/>
        </w:rPr>
        <w:t>3.5.</w:t>
      </w:r>
      <w:r w:rsidR="00D31D8A" w:rsidRPr="00EE5ADC">
        <w:rPr>
          <w:color w:val="000000" w:themeColor="text1"/>
          <w:sz w:val="28"/>
          <w:szCs w:val="28"/>
        </w:rPr>
        <w:t>4</w:t>
      </w:r>
      <w:r w:rsidRPr="00EE5ADC">
        <w:rPr>
          <w:color w:val="000000" w:themeColor="text1"/>
          <w:sz w:val="28"/>
          <w:szCs w:val="28"/>
        </w:rPr>
        <w:t xml:space="preserve">. при централизации закупок в соответствии со </w:t>
      </w:r>
      <w:hyperlink r:id="rId22" w:history="1">
        <w:r w:rsidRPr="00EE5ADC">
          <w:rPr>
            <w:rStyle w:val="a3"/>
            <w:color w:val="000000" w:themeColor="text1"/>
            <w:sz w:val="28"/>
            <w:szCs w:val="28"/>
            <w:u w:val="none"/>
          </w:rPr>
          <w:t>статьей 26</w:t>
        </w:r>
      </w:hyperlink>
      <w:r w:rsidRPr="00EE5ADC">
        <w:rPr>
          <w:color w:val="000000" w:themeColor="text1"/>
          <w:sz w:val="28"/>
          <w:szCs w:val="28"/>
        </w:rPr>
        <w:t xml:space="preserve"> Федерального закона осуществляет предусмотренные Федеральным </w:t>
      </w:r>
      <w:hyperlink r:id="rId23" w:history="1">
        <w:r w:rsidRPr="00EE5ADC">
          <w:rPr>
            <w:rStyle w:val="a3"/>
            <w:color w:val="000000" w:themeColor="text1"/>
            <w:sz w:val="28"/>
            <w:szCs w:val="28"/>
            <w:u w:val="none"/>
          </w:rPr>
          <w:t>законом</w:t>
        </w:r>
      </w:hyperlink>
      <w:r w:rsidRPr="00EE5ADC">
        <w:rPr>
          <w:color w:val="000000" w:themeColor="text1"/>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BC4F04" w:rsidRPr="00EE5ADC" w:rsidRDefault="00BC4F04" w:rsidP="00461F52">
      <w:pPr>
        <w:pStyle w:val="Style8"/>
        <w:widowControl/>
        <w:tabs>
          <w:tab w:val="left" w:pos="567"/>
        </w:tabs>
        <w:spacing w:line="240" w:lineRule="auto"/>
        <w:ind w:firstLine="709"/>
        <w:jc w:val="center"/>
        <w:rPr>
          <w:rStyle w:val="FontStyle20"/>
          <w:color w:val="000000" w:themeColor="text1"/>
          <w:sz w:val="28"/>
          <w:szCs w:val="28"/>
        </w:rPr>
      </w:pPr>
    </w:p>
    <w:p w:rsidR="001F021D" w:rsidRPr="00EE5ADC" w:rsidRDefault="001F021D" w:rsidP="00461F52">
      <w:pPr>
        <w:pStyle w:val="Style8"/>
        <w:widowControl/>
        <w:tabs>
          <w:tab w:val="left" w:pos="567"/>
        </w:tabs>
        <w:spacing w:line="240" w:lineRule="auto"/>
        <w:ind w:firstLine="709"/>
        <w:jc w:val="center"/>
        <w:rPr>
          <w:rStyle w:val="FontStyle20"/>
          <w:color w:val="000000" w:themeColor="text1"/>
          <w:sz w:val="28"/>
          <w:szCs w:val="28"/>
        </w:rPr>
      </w:pPr>
      <w:r w:rsidRPr="00EE5ADC">
        <w:rPr>
          <w:rStyle w:val="FontStyle20"/>
          <w:color w:val="000000" w:themeColor="text1"/>
          <w:sz w:val="28"/>
          <w:szCs w:val="28"/>
          <w:lang w:val="en-US"/>
        </w:rPr>
        <w:t>IV</w:t>
      </w:r>
      <w:r w:rsidRPr="00EE5ADC">
        <w:rPr>
          <w:rStyle w:val="FontStyle20"/>
          <w:color w:val="000000" w:themeColor="text1"/>
          <w:sz w:val="28"/>
          <w:szCs w:val="28"/>
        </w:rPr>
        <w:t>.</w:t>
      </w:r>
      <w:r w:rsidRPr="00EE5ADC">
        <w:rPr>
          <w:rStyle w:val="FontStyle20"/>
          <w:color w:val="000000" w:themeColor="text1"/>
          <w:sz w:val="28"/>
          <w:szCs w:val="28"/>
        </w:rPr>
        <w:tab/>
        <w:t>Ответственность специалистов контрактной службы</w:t>
      </w:r>
    </w:p>
    <w:p w:rsidR="001F021D" w:rsidRPr="00EE5ADC" w:rsidRDefault="001F021D" w:rsidP="00461F52">
      <w:pPr>
        <w:pStyle w:val="Style8"/>
        <w:widowControl/>
        <w:tabs>
          <w:tab w:val="left" w:pos="567"/>
        </w:tabs>
        <w:spacing w:line="240" w:lineRule="auto"/>
        <w:ind w:firstLine="709"/>
        <w:jc w:val="center"/>
        <w:rPr>
          <w:rStyle w:val="FontStyle20"/>
          <w:color w:val="000000" w:themeColor="text1"/>
          <w:sz w:val="28"/>
          <w:szCs w:val="28"/>
        </w:rPr>
      </w:pPr>
    </w:p>
    <w:p w:rsidR="001F021D" w:rsidRPr="00EE5ADC" w:rsidRDefault="001F021D" w:rsidP="00461F52">
      <w:pPr>
        <w:pStyle w:val="Style15"/>
        <w:widowControl/>
        <w:tabs>
          <w:tab w:val="left" w:pos="1560"/>
        </w:tabs>
        <w:spacing w:line="240" w:lineRule="auto"/>
        <w:ind w:firstLine="709"/>
        <w:rPr>
          <w:rStyle w:val="FontStyle22"/>
          <w:color w:val="000000" w:themeColor="text1"/>
          <w:sz w:val="28"/>
          <w:szCs w:val="28"/>
        </w:rPr>
      </w:pPr>
      <w:r w:rsidRPr="00EE5ADC">
        <w:rPr>
          <w:rStyle w:val="FontStyle22"/>
          <w:color w:val="000000" w:themeColor="text1"/>
          <w:sz w:val="28"/>
          <w:szCs w:val="28"/>
        </w:rPr>
        <w:t>4.1.</w:t>
      </w:r>
      <w:r w:rsidRPr="00EE5ADC">
        <w:rPr>
          <w:rStyle w:val="FontStyle22"/>
          <w:color w:val="000000" w:themeColor="text1"/>
          <w:sz w:val="28"/>
          <w:szCs w:val="28"/>
        </w:rPr>
        <w:tab/>
        <w:t xml:space="preserve">Действия (бездействие) специалистов контрактной службы, в том числе руководителя контрактной службы, могут быть обжалованы в судебном порядке или в порядке, установленном Федеральным законом                 </w:t>
      </w:r>
      <w:r w:rsidRPr="00EE5ADC">
        <w:rPr>
          <w:color w:val="000000" w:themeColor="text1"/>
          <w:sz w:val="28"/>
          <w:szCs w:val="28"/>
        </w:rPr>
        <w:t>о контрактной системе</w:t>
      </w:r>
      <w:r w:rsidRPr="00EE5ADC">
        <w:rPr>
          <w:rStyle w:val="FontStyle22"/>
          <w:color w:val="000000" w:themeColor="text1"/>
          <w:sz w:val="28"/>
          <w:szCs w:val="28"/>
        </w:rPr>
        <w:t>, в контрольный орган в сфере закупок, если такие действия (бездействия) нарушают права и законные интересы участника закупки.</w:t>
      </w:r>
    </w:p>
    <w:p w:rsidR="001F021D" w:rsidRPr="00EE5ADC" w:rsidRDefault="001F021D" w:rsidP="00461F52">
      <w:pPr>
        <w:pStyle w:val="Style15"/>
        <w:widowControl/>
        <w:tabs>
          <w:tab w:val="left" w:pos="1560"/>
        </w:tabs>
        <w:spacing w:line="240" w:lineRule="auto"/>
        <w:ind w:firstLine="709"/>
        <w:rPr>
          <w:rStyle w:val="FontStyle20"/>
          <w:b w:val="0"/>
          <w:bCs w:val="0"/>
          <w:color w:val="000000" w:themeColor="text1"/>
          <w:sz w:val="28"/>
          <w:szCs w:val="28"/>
        </w:rPr>
      </w:pPr>
      <w:r w:rsidRPr="00EE5ADC">
        <w:rPr>
          <w:rStyle w:val="FontStyle22"/>
          <w:color w:val="000000" w:themeColor="text1"/>
          <w:sz w:val="28"/>
          <w:szCs w:val="28"/>
        </w:rPr>
        <w:t xml:space="preserve">4.2. </w:t>
      </w:r>
      <w:r w:rsidR="00111AE4" w:rsidRPr="00EE5ADC">
        <w:rPr>
          <w:color w:val="000000"/>
          <w:sz w:val="28"/>
          <w:szCs w:val="28"/>
          <w:shd w:val="clear" w:color="auto" w:fill="FFFFFF"/>
        </w:rPr>
        <w:t>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w:t>
      </w:r>
      <w:r w:rsidR="00B81C0C" w:rsidRPr="00EE5ADC">
        <w:rPr>
          <w:color w:val="000000"/>
          <w:sz w:val="28"/>
          <w:szCs w:val="28"/>
          <w:shd w:val="clear" w:color="auto" w:fill="FFFFFF"/>
        </w:rPr>
        <w:t>рактной системе в сфере закупок.</w:t>
      </w:r>
    </w:p>
    <w:p w:rsidR="00BC4F04" w:rsidRPr="00EE5ADC" w:rsidRDefault="00BC4F04" w:rsidP="00461F52">
      <w:pPr>
        <w:pStyle w:val="Style8"/>
        <w:widowControl/>
        <w:tabs>
          <w:tab w:val="left" w:pos="993"/>
        </w:tabs>
        <w:spacing w:line="240" w:lineRule="auto"/>
        <w:jc w:val="center"/>
        <w:rPr>
          <w:rStyle w:val="FontStyle20"/>
          <w:color w:val="000000" w:themeColor="text1"/>
          <w:sz w:val="28"/>
          <w:szCs w:val="28"/>
        </w:rPr>
      </w:pPr>
    </w:p>
    <w:p w:rsidR="001F021D" w:rsidRPr="00EE5ADC" w:rsidRDefault="001F021D" w:rsidP="00461F52">
      <w:pPr>
        <w:pStyle w:val="Style8"/>
        <w:widowControl/>
        <w:tabs>
          <w:tab w:val="left" w:pos="993"/>
        </w:tabs>
        <w:spacing w:line="240" w:lineRule="auto"/>
        <w:jc w:val="center"/>
        <w:rPr>
          <w:rStyle w:val="FontStyle20"/>
          <w:color w:val="000000" w:themeColor="text1"/>
          <w:sz w:val="28"/>
          <w:szCs w:val="28"/>
        </w:rPr>
      </w:pPr>
      <w:r w:rsidRPr="00EE5ADC">
        <w:rPr>
          <w:rStyle w:val="FontStyle20"/>
          <w:color w:val="000000" w:themeColor="text1"/>
          <w:sz w:val="28"/>
          <w:szCs w:val="28"/>
        </w:rPr>
        <w:t>V.</w:t>
      </w:r>
      <w:r w:rsidRPr="00EE5ADC">
        <w:rPr>
          <w:rStyle w:val="FontStyle20"/>
          <w:color w:val="000000" w:themeColor="text1"/>
          <w:sz w:val="28"/>
          <w:szCs w:val="28"/>
        </w:rPr>
        <w:tab/>
        <w:t>Распределение функций и полномочий</w:t>
      </w:r>
    </w:p>
    <w:p w:rsidR="001F021D" w:rsidRPr="00EE5ADC" w:rsidRDefault="001F021D" w:rsidP="00461F52">
      <w:pPr>
        <w:pStyle w:val="Style8"/>
        <w:widowControl/>
        <w:tabs>
          <w:tab w:val="left" w:pos="557"/>
          <w:tab w:val="left" w:pos="993"/>
        </w:tabs>
        <w:spacing w:line="240" w:lineRule="auto"/>
        <w:jc w:val="center"/>
        <w:rPr>
          <w:rStyle w:val="FontStyle20"/>
          <w:color w:val="000000" w:themeColor="text1"/>
          <w:sz w:val="28"/>
          <w:szCs w:val="28"/>
        </w:rPr>
      </w:pPr>
      <w:r w:rsidRPr="00EE5ADC">
        <w:rPr>
          <w:rStyle w:val="FontStyle20"/>
          <w:color w:val="000000" w:themeColor="text1"/>
          <w:sz w:val="28"/>
          <w:szCs w:val="28"/>
        </w:rPr>
        <w:t>контрактной службы Заказчика</w:t>
      </w:r>
    </w:p>
    <w:p w:rsidR="001F021D" w:rsidRPr="00EE5ADC" w:rsidRDefault="001F021D" w:rsidP="00461F52">
      <w:pPr>
        <w:pStyle w:val="Style8"/>
        <w:widowControl/>
        <w:tabs>
          <w:tab w:val="left" w:pos="557"/>
          <w:tab w:val="left" w:pos="993"/>
        </w:tabs>
        <w:spacing w:line="240" w:lineRule="auto"/>
        <w:jc w:val="center"/>
        <w:rPr>
          <w:rStyle w:val="FontStyle20"/>
          <w:color w:val="000000" w:themeColor="text1"/>
          <w:sz w:val="28"/>
          <w:szCs w:val="28"/>
        </w:rPr>
      </w:pPr>
    </w:p>
    <w:p w:rsidR="001F021D" w:rsidRPr="00EE5ADC" w:rsidRDefault="001F021D" w:rsidP="00461F52">
      <w:pPr>
        <w:pStyle w:val="Default"/>
        <w:tabs>
          <w:tab w:val="left" w:pos="1418"/>
        </w:tabs>
        <w:ind w:firstLine="709"/>
        <w:jc w:val="both"/>
        <w:rPr>
          <w:color w:val="000000" w:themeColor="text1"/>
          <w:sz w:val="28"/>
          <w:szCs w:val="28"/>
        </w:rPr>
      </w:pPr>
      <w:r w:rsidRPr="00EE5ADC">
        <w:rPr>
          <w:color w:val="000000" w:themeColor="text1"/>
          <w:sz w:val="28"/>
          <w:szCs w:val="28"/>
        </w:rPr>
        <w:t>5.1.</w:t>
      </w:r>
      <w:r w:rsidRPr="00EE5ADC">
        <w:rPr>
          <w:color w:val="000000" w:themeColor="text1"/>
          <w:sz w:val="28"/>
          <w:szCs w:val="28"/>
        </w:rPr>
        <w:tab/>
        <w:t>Руководитель контрактной службы осуществляет следующие функции:</w:t>
      </w:r>
    </w:p>
    <w:p w:rsidR="001F021D" w:rsidRPr="00EE5ADC" w:rsidRDefault="001F021D" w:rsidP="00461F52">
      <w:pPr>
        <w:pStyle w:val="Default"/>
        <w:tabs>
          <w:tab w:val="left" w:pos="993"/>
          <w:tab w:val="left" w:pos="1418"/>
        </w:tabs>
        <w:ind w:firstLine="709"/>
        <w:jc w:val="both"/>
        <w:rPr>
          <w:color w:val="000000" w:themeColor="text1"/>
          <w:sz w:val="28"/>
          <w:szCs w:val="28"/>
        </w:rPr>
      </w:pPr>
      <w:r w:rsidRPr="00EE5ADC">
        <w:rPr>
          <w:color w:val="000000" w:themeColor="text1"/>
          <w:sz w:val="28"/>
          <w:szCs w:val="28"/>
        </w:rPr>
        <w:t>-</w:t>
      </w:r>
      <w:r w:rsidRPr="00EE5ADC">
        <w:rPr>
          <w:color w:val="000000" w:themeColor="text1"/>
          <w:sz w:val="28"/>
          <w:szCs w:val="28"/>
        </w:rPr>
        <w:tab/>
        <w:t>распределяет обязанности между специалистами контрактной службы;</w:t>
      </w:r>
    </w:p>
    <w:p w:rsidR="001F021D" w:rsidRPr="00EE5ADC" w:rsidRDefault="001F021D" w:rsidP="00461F52">
      <w:pPr>
        <w:pStyle w:val="Style4"/>
        <w:widowControl/>
        <w:tabs>
          <w:tab w:val="left" w:pos="993"/>
          <w:tab w:val="left" w:pos="1418"/>
        </w:tabs>
        <w:ind w:firstLine="709"/>
        <w:rPr>
          <w:color w:val="000000" w:themeColor="text1"/>
          <w:sz w:val="28"/>
          <w:szCs w:val="28"/>
        </w:rPr>
      </w:pPr>
      <w:r w:rsidRPr="00EE5ADC">
        <w:rPr>
          <w:color w:val="000000" w:themeColor="text1"/>
          <w:sz w:val="28"/>
          <w:szCs w:val="28"/>
        </w:rPr>
        <w:t>-</w:t>
      </w:r>
      <w:r w:rsidRPr="00EE5ADC">
        <w:rPr>
          <w:color w:val="000000" w:themeColor="text1"/>
          <w:sz w:val="28"/>
          <w:szCs w:val="28"/>
        </w:rPr>
        <w:tab/>
        <w:t>координирует в пределах компетенции контрактной службы работу специалистов</w:t>
      </w:r>
      <w:r w:rsidRPr="00EE5ADC">
        <w:rPr>
          <w:rStyle w:val="FontStyle22"/>
          <w:color w:val="000000" w:themeColor="text1"/>
          <w:sz w:val="28"/>
          <w:szCs w:val="28"/>
        </w:rPr>
        <w:t xml:space="preserve">, </w:t>
      </w:r>
      <w:r w:rsidRPr="00EE5ADC">
        <w:rPr>
          <w:color w:val="000000" w:themeColor="text1"/>
          <w:sz w:val="28"/>
          <w:szCs w:val="28"/>
        </w:rPr>
        <w:t xml:space="preserve">которые входят в состав контрактной службы; </w:t>
      </w:r>
    </w:p>
    <w:p w:rsidR="001F021D" w:rsidRPr="00EE5ADC" w:rsidRDefault="001F021D" w:rsidP="00461F52">
      <w:pPr>
        <w:pStyle w:val="Default"/>
        <w:tabs>
          <w:tab w:val="left" w:pos="993"/>
          <w:tab w:val="left" w:pos="1418"/>
        </w:tabs>
        <w:ind w:firstLine="709"/>
        <w:jc w:val="both"/>
        <w:rPr>
          <w:color w:val="000000" w:themeColor="text1"/>
          <w:sz w:val="28"/>
          <w:szCs w:val="28"/>
        </w:rPr>
      </w:pPr>
      <w:r w:rsidRPr="00EE5ADC">
        <w:rPr>
          <w:color w:val="000000" w:themeColor="text1"/>
          <w:sz w:val="28"/>
          <w:szCs w:val="28"/>
        </w:rPr>
        <w:t>-</w:t>
      </w:r>
      <w:r w:rsidRPr="00EE5ADC">
        <w:rPr>
          <w:color w:val="000000" w:themeColor="text1"/>
          <w:sz w:val="28"/>
          <w:szCs w:val="28"/>
        </w:rPr>
        <w:tab/>
        <w:t>участвует в рассмотрении дел об обжаловании результатов определения поставщиков (подрядчиков, исполнителей).</w:t>
      </w:r>
    </w:p>
    <w:p w:rsidR="001F021D" w:rsidRPr="00EE5ADC" w:rsidRDefault="001F021D" w:rsidP="00461F52">
      <w:pPr>
        <w:tabs>
          <w:tab w:val="left" w:pos="993"/>
          <w:tab w:val="left" w:pos="1418"/>
          <w:tab w:val="left" w:pos="7279"/>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5.2.</w:t>
      </w:r>
      <w:r w:rsidRPr="00EE5ADC">
        <w:rPr>
          <w:rFonts w:ascii="Times New Roman" w:hAnsi="Times New Roman"/>
          <w:color w:val="000000" w:themeColor="text1"/>
          <w:sz w:val="28"/>
          <w:szCs w:val="28"/>
        </w:rPr>
        <w:tab/>
        <w:t>Специалисты планово-экономического отдела осуществляют следующие функции и полномочия контрактной службы:</w:t>
      </w:r>
    </w:p>
    <w:p w:rsidR="001F021D" w:rsidRPr="00EE5ADC" w:rsidRDefault="001F021D" w:rsidP="00461F52">
      <w:pPr>
        <w:tabs>
          <w:tab w:val="left" w:pos="993"/>
          <w:tab w:val="left" w:pos="1134"/>
          <w:tab w:val="left" w:pos="1418"/>
          <w:tab w:val="left" w:pos="7279"/>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 xml:space="preserve">на основании предложений специалистов структурных подразделений Заказчика </w:t>
      </w:r>
      <w:r w:rsidR="00426842" w:rsidRPr="00EE5ADC">
        <w:rPr>
          <w:rFonts w:ascii="Times New Roman" w:hAnsi="Times New Roman"/>
          <w:color w:val="000000" w:themeColor="text1"/>
          <w:sz w:val="28"/>
          <w:szCs w:val="28"/>
        </w:rPr>
        <w:t>формируют</w:t>
      </w:r>
      <w:r w:rsidRPr="00EE5ADC">
        <w:rPr>
          <w:rFonts w:ascii="Times New Roman" w:hAnsi="Times New Roman"/>
          <w:color w:val="000000" w:themeColor="text1"/>
          <w:sz w:val="28"/>
          <w:szCs w:val="28"/>
        </w:rPr>
        <w:t xml:space="preserve"> план-график, осуществляют подготовку изменений для внесения в план-график, размещают в ЕИС план-график и внесенные в него изменения;</w:t>
      </w:r>
    </w:p>
    <w:p w:rsidR="001F021D" w:rsidRPr="00EE5ADC" w:rsidRDefault="001F021D" w:rsidP="00461F52">
      <w:pPr>
        <w:tabs>
          <w:tab w:val="left" w:pos="993"/>
          <w:tab w:val="left" w:pos="1134"/>
          <w:tab w:val="left" w:pos="1418"/>
          <w:tab w:val="left" w:pos="7279"/>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организуют утверждение плана-графика;</w:t>
      </w:r>
    </w:p>
    <w:p w:rsidR="001F021D" w:rsidRPr="00EE5ADC" w:rsidRDefault="001F021D" w:rsidP="00461F52">
      <w:pPr>
        <w:widowControl w:val="0"/>
        <w:numPr>
          <w:ilvl w:val="0"/>
          <w:numId w:val="1"/>
        </w:numPr>
        <w:tabs>
          <w:tab w:val="left" w:pos="142"/>
          <w:tab w:val="left" w:pos="993"/>
          <w:tab w:val="left" w:pos="113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xml:space="preserve">на основании служебных записок специалистов структурных подразделений Заказчика осуществляют подготовку и направление                                 в уполномоченный орган - комитет муниципального заказа города Барнаула заявок в соответствии с </w:t>
      </w:r>
      <w:r w:rsidRPr="00EE5ADC">
        <w:rPr>
          <w:rFonts w:ascii="Times New Roman" w:hAnsi="Times New Roman"/>
          <w:bCs/>
          <w:color w:val="000000" w:themeColor="text1"/>
          <w:sz w:val="28"/>
          <w:szCs w:val="28"/>
        </w:rPr>
        <w:t>постановлением от 29.01.2014 №120</w:t>
      </w:r>
      <w:r w:rsidRPr="00EE5ADC">
        <w:rPr>
          <w:rFonts w:ascii="Times New Roman" w:hAnsi="Times New Roman"/>
          <w:color w:val="000000" w:themeColor="text1"/>
          <w:sz w:val="28"/>
          <w:szCs w:val="28"/>
        </w:rPr>
        <w:t>;</w:t>
      </w:r>
    </w:p>
    <w:p w:rsidR="001F021D" w:rsidRPr="00EE5ADC" w:rsidRDefault="001F021D" w:rsidP="00461F52">
      <w:pPr>
        <w:widowControl w:val="0"/>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при наличии замечаний к заявкам со стороны уполномоченного органа возвращают их для доработки специалистам структурных подразделений Заказчика;</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выбирают способ определения поставщика (подрядчика, исполнителя);</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обеспечивают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обеспечивают осуществление закупки у субъектов малого предпринимательства, социально ориентированных некоммерческих организаций;</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обеспечивают направление необходимых документов</w:t>
      </w:r>
      <w:r w:rsidR="00C85614"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 xml:space="preserve">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о контрактной системе случаях в соответствующие органы, определенные </w:t>
      </w:r>
      <w:hyperlink r:id="rId24" w:history="1">
        <w:r w:rsidRPr="00EE5ADC">
          <w:rPr>
            <w:rStyle w:val="a3"/>
            <w:rFonts w:ascii="Times New Roman" w:hAnsi="Times New Roman"/>
            <w:color w:val="000000" w:themeColor="text1"/>
            <w:sz w:val="28"/>
            <w:szCs w:val="28"/>
            <w:u w:val="none"/>
          </w:rPr>
          <w:t>пунктом 25 части 1 статьи 93</w:t>
        </w:r>
      </w:hyperlink>
      <w:r w:rsidRPr="00EE5ADC">
        <w:rPr>
          <w:rFonts w:ascii="Times New Roman" w:hAnsi="Times New Roman"/>
          <w:color w:val="000000" w:themeColor="text1"/>
          <w:sz w:val="28"/>
          <w:szCs w:val="28"/>
        </w:rPr>
        <w:t xml:space="preserve"> Федерального закона;</w:t>
      </w:r>
    </w:p>
    <w:p w:rsidR="001F021D" w:rsidRPr="00EE5ADC" w:rsidRDefault="001F021D" w:rsidP="00461F52">
      <w:pPr>
        <w:tabs>
          <w:tab w:val="left" w:pos="851"/>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участвуют в подготовке разъяснений положений документации о закупке;</w:t>
      </w:r>
    </w:p>
    <w:p w:rsidR="001F021D" w:rsidRPr="00EE5ADC" w:rsidRDefault="001F021D" w:rsidP="00461F52">
      <w:pPr>
        <w:tabs>
          <w:tab w:val="left" w:pos="851"/>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обеспечивают заключение контрактов;</w:t>
      </w:r>
    </w:p>
    <w:p w:rsidR="001F021D" w:rsidRPr="00EE5ADC" w:rsidRDefault="001F021D" w:rsidP="00461F52">
      <w:pPr>
        <w:tabs>
          <w:tab w:val="left" w:pos="851"/>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организовывают включение в РНП информации об участниках закупок, уклонившихся от заключения контрактов;</w:t>
      </w:r>
    </w:p>
    <w:p w:rsidR="001F021D" w:rsidRPr="00EE5ADC" w:rsidRDefault="00B63943" w:rsidP="00461F52">
      <w:pPr>
        <w:tabs>
          <w:tab w:val="left" w:pos="851"/>
          <w:tab w:val="left" w:pos="1134"/>
          <w:tab w:val="left" w:pos="1418"/>
        </w:tabs>
        <w:spacing w:after="0" w:line="240" w:lineRule="auto"/>
        <w:ind w:firstLine="709"/>
        <w:jc w:val="both"/>
        <w:rPr>
          <w:rFonts w:ascii="Times New Roman" w:hAnsi="Times New Roman"/>
          <w:b/>
          <w:color w:val="000000" w:themeColor="text1"/>
          <w:sz w:val="28"/>
          <w:szCs w:val="28"/>
        </w:rPr>
      </w:pPr>
      <w:r w:rsidRPr="00EE5ADC">
        <w:rPr>
          <w:rFonts w:ascii="Times New Roman" w:hAnsi="Times New Roman"/>
          <w:color w:val="000000" w:themeColor="text1"/>
          <w:sz w:val="28"/>
          <w:szCs w:val="28"/>
        </w:rPr>
        <w:t xml:space="preserve">- </w:t>
      </w:r>
      <w:r w:rsidR="001F021D" w:rsidRPr="00EE5ADC">
        <w:rPr>
          <w:rFonts w:ascii="Times New Roman" w:hAnsi="Times New Roman"/>
          <w:color w:val="000000" w:themeColor="text1"/>
          <w:sz w:val="28"/>
          <w:szCs w:val="28"/>
        </w:rPr>
        <w:t xml:space="preserve">осуществляют ведение реестра контрактов, заключенных Заказчиком, в соответствии со </w:t>
      </w:r>
      <w:hyperlink r:id="rId25" w:history="1">
        <w:r w:rsidR="001F021D" w:rsidRPr="00EE5ADC">
          <w:rPr>
            <w:rStyle w:val="a4"/>
            <w:rFonts w:ascii="Times New Roman" w:hAnsi="Times New Roman"/>
            <w:color w:val="000000" w:themeColor="text1"/>
            <w:sz w:val="28"/>
            <w:szCs w:val="28"/>
          </w:rPr>
          <w:t>статьей 103</w:t>
        </w:r>
      </w:hyperlink>
      <w:r w:rsidR="001F021D" w:rsidRPr="00EE5ADC">
        <w:rPr>
          <w:rFonts w:ascii="Times New Roman" w:hAnsi="Times New Roman"/>
          <w:color w:val="000000" w:themeColor="text1"/>
          <w:sz w:val="28"/>
          <w:szCs w:val="28"/>
        </w:rPr>
        <w:t xml:space="preserve"> Федерального закона;</w:t>
      </w:r>
    </w:p>
    <w:p w:rsidR="001F021D" w:rsidRPr="00EE5ADC" w:rsidRDefault="001F021D" w:rsidP="00461F52">
      <w:pPr>
        <w:tabs>
          <w:tab w:val="left" w:pos="851"/>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r>
      <w:r w:rsidRPr="00EE5ADC">
        <w:rPr>
          <w:rFonts w:ascii="Times New Roman" w:hAnsi="Times New Roman"/>
          <w:color w:val="000000" w:themeColor="text1"/>
          <w:sz w:val="28"/>
          <w:szCs w:val="28"/>
        </w:rPr>
        <w:tab/>
        <w:t>организовывают включение в РНП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1F021D" w:rsidRPr="00EE5ADC" w:rsidRDefault="001F021D" w:rsidP="00461F52">
      <w:pPr>
        <w:tabs>
          <w:tab w:val="left" w:pos="851"/>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 xml:space="preserve">составляют и размещают в ЕИС отчет об объеме закупок у субъектов малого предпринимательства, социально ориентированных </w:t>
      </w:r>
      <w:r w:rsidR="00426842" w:rsidRPr="00EE5ADC">
        <w:rPr>
          <w:rFonts w:ascii="Times New Roman" w:hAnsi="Times New Roman"/>
          <w:color w:val="000000" w:themeColor="text1"/>
          <w:sz w:val="28"/>
          <w:szCs w:val="28"/>
        </w:rPr>
        <w:t>некоммерческих организаций,</w:t>
      </w:r>
      <w:r w:rsidR="00426842" w:rsidRPr="00EE5ADC">
        <w:rPr>
          <w:rFonts w:ascii="Times New Roman" w:hAnsi="Times New Roman"/>
          <w:sz w:val="28"/>
          <w:szCs w:val="28"/>
        </w:rPr>
        <w:t xml:space="preserve"> </w:t>
      </w:r>
      <w:r w:rsidR="00426842" w:rsidRPr="00EE5ADC">
        <w:rPr>
          <w:rFonts w:ascii="Times New Roman" w:hAnsi="Times New Roman"/>
          <w:color w:val="000000" w:themeColor="text1"/>
          <w:sz w:val="28"/>
          <w:szCs w:val="28"/>
        </w:rPr>
        <w:t>отчёт об объёме закупок российских товаров;</w:t>
      </w:r>
    </w:p>
    <w:p w:rsidR="001F021D" w:rsidRPr="00EE5ADC" w:rsidRDefault="001F021D" w:rsidP="00461F52">
      <w:pPr>
        <w:tabs>
          <w:tab w:val="left" w:pos="851"/>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 xml:space="preserve">осуществляют проверку </w:t>
      </w:r>
      <w:r w:rsidR="00DD5D29" w:rsidRPr="00EE5ADC">
        <w:rPr>
          <w:rFonts w:ascii="Times New Roman" w:hAnsi="Times New Roman"/>
          <w:color w:val="000000" w:themeColor="text1"/>
          <w:sz w:val="28"/>
          <w:szCs w:val="28"/>
        </w:rPr>
        <w:t>независимых</w:t>
      </w:r>
      <w:r w:rsidRPr="00EE5ADC">
        <w:rPr>
          <w:rFonts w:ascii="Times New Roman" w:hAnsi="Times New Roman"/>
          <w:color w:val="000000" w:themeColor="text1"/>
          <w:sz w:val="28"/>
          <w:szCs w:val="28"/>
        </w:rPr>
        <w:t xml:space="preserve"> гарантий, поступивших</w:t>
      </w:r>
      <w:r w:rsidR="00D31D8A"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 xml:space="preserve">в качестве обеспечения исполнения контрактов, на соответствие требованиям Федерального </w:t>
      </w:r>
      <w:hyperlink r:id="rId26" w:history="1">
        <w:r w:rsidRPr="00EE5ADC">
          <w:rPr>
            <w:rStyle w:val="a3"/>
            <w:rFonts w:ascii="Times New Roman" w:hAnsi="Times New Roman"/>
            <w:color w:val="000000" w:themeColor="text1"/>
            <w:sz w:val="28"/>
            <w:szCs w:val="28"/>
            <w:u w:val="none"/>
          </w:rPr>
          <w:t>закона</w:t>
        </w:r>
      </w:hyperlink>
      <w:r w:rsidRPr="00EE5ADC">
        <w:rPr>
          <w:rFonts w:ascii="Times New Roman" w:hAnsi="Times New Roman"/>
          <w:color w:val="000000" w:themeColor="text1"/>
          <w:sz w:val="28"/>
          <w:szCs w:val="28"/>
        </w:rPr>
        <w:t xml:space="preserve"> о контрактной системе;</w:t>
      </w:r>
    </w:p>
    <w:p w:rsidR="001F021D" w:rsidRPr="00EE5ADC" w:rsidRDefault="001F021D" w:rsidP="00461F52">
      <w:pPr>
        <w:tabs>
          <w:tab w:val="left" w:pos="993"/>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 xml:space="preserve">информируют в случае отказа Заказчика в принятии </w:t>
      </w:r>
      <w:r w:rsidR="00DD5D29" w:rsidRPr="00EE5ADC">
        <w:rPr>
          <w:rFonts w:ascii="Times New Roman" w:hAnsi="Times New Roman"/>
          <w:color w:val="000000" w:themeColor="text1"/>
          <w:sz w:val="28"/>
          <w:szCs w:val="28"/>
        </w:rPr>
        <w:t>независимой</w:t>
      </w:r>
      <w:r w:rsidRPr="00EE5ADC">
        <w:rPr>
          <w:rFonts w:ascii="Times New Roman" w:hAnsi="Times New Roman"/>
          <w:color w:val="000000" w:themeColor="text1"/>
          <w:sz w:val="28"/>
          <w:szCs w:val="28"/>
        </w:rPr>
        <w:t xml:space="preserve"> гарантии об этом лицо, предоставившее </w:t>
      </w:r>
      <w:r w:rsidR="00DD5D29" w:rsidRPr="00EE5ADC">
        <w:rPr>
          <w:rFonts w:ascii="Times New Roman" w:hAnsi="Times New Roman"/>
          <w:color w:val="000000" w:themeColor="text1"/>
          <w:sz w:val="28"/>
          <w:szCs w:val="28"/>
        </w:rPr>
        <w:t>независимую</w:t>
      </w:r>
      <w:r w:rsidRPr="00EE5ADC">
        <w:rPr>
          <w:rFonts w:ascii="Times New Roman" w:hAnsi="Times New Roman"/>
          <w:color w:val="000000" w:themeColor="text1"/>
          <w:sz w:val="28"/>
          <w:szCs w:val="28"/>
        </w:rPr>
        <w:t xml:space="preserve"> гарантию, с указанием причин, послуживших основанием для отказа;</w:t>
      </w:r>
    </w:p>
    <w:p w:rsidR="001F021D" w:rsidRPr="00EE5ADC" w:rsidRDefault="001F021D" w:rsidP="00461F52">
      <w:pPr>
        <w:tabs>
          <w:tab w:val="left" w:pos="993"/>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взаимодействуют с поставщиком (подрядчиком, исполнителем) при изменении, расторжении контракта;</w:t>
      </w:r>
    </w:p>
    <w:p w:rsidR="001F021D" w:rsidRPr="00EE5ADC" w:rsidRDefault="001F021D" w:rsidP="00461F52">
      <w:pPr>
        <w:tabs>
          <w:tab w:val="left" w:pos="993"/>
          <w:tab w:val="left" w:pos="1418"/>
          <w:tab w:val="left" w:pos="7279"/>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5.3. Специалисты юридического отдела</w:t>
      </w:r>
      <w:r w:rsidR="00C85614"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осуществляют следующие функции и полномочия контрактной службы:</w:t>
      </w:r>
    </w:p>
    <w:p w:rsidR="001F021D" w:rsidRPr="00EE5ADC" w:rsidRDefault="001F021D" w:rsidP="00461F52">
      <w:pPr>
        <w:tabs>
          <w:tab w:val="left" w:pos="993"/>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участвуют в согласовании проектов контрактов, необходимых для осуществления закупок товаров, работ, услуг для обеспечения муниципальных нужд;</w:t>
      </w:r>
    </w:p>
    <w:p w:rsidR="001F021D" w:rsidRPr="00EE5ADC" w:rsidRDefault="001F021D" w:rsidP="00461F52">
      <w:pPr>
        <w:tabs>
          <w:tab w:val="left" w:pos="993"/>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xml:space="preserve">-участвуют в претензионно </w:t>
      </w:r>
      <w:r w:rsidR="00C85614"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 xml:space="preserve"> исковой</w:t>
      </w:r>
      <w:r w:rsidR="00C85614"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 xml:space="preserve">работе; </w:t>
      </w:r>
    </w:p>
    <w:p w:rsidR="001F021D" w:rsidRPr="00EE5ADC" w:rsidRDefault="001F021D" w:rsidP="00461F5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lang w:eastAsia="ru-RU"/>
        </w:rPr>
        <w:t>принимают участие в рассмотрении дел об обжаловании действий (бездействия) Заказчика, специализированной организацией (в случае ее привлечения), должностного лица и сотрудников контрактной службы, если такие действия (бездействие) нарушают права и законные интересы</w:t>
      </w:r>
      <w:r w:rsidR="00C85614" w:rsidRPr="00EE5ADC">
        <w:rPr>
          <w:rFonts w:ascii="Times New Roman" w:hAnsi="Times New Roman"/>
          <w:color w:val="000000" w:themeColor="text1"/>
          <w:sz w:val="28"/>
          <w:szCs w:val="28"/>
          <w:lang w:eastAsia="ru-RU"/>
        </w:rPr>
        <w:t xml:space="preserve"> </w:t>
      </w:r>
      <w:r w:rsidRPr="00EE5ADC">
        <w:rPr>
          <w:rFonts w:ascii="Times New Roman" w:hAnsi="Times New Roman"/>
          <w:color w:val="000000" w:themeColor="text1"/>
          <w:sz w:val="28"/>
          <w:szCs w:val="28"/>
          <w:lang w:eastAsia="ru-RU"/>
        </w:rPr>
        <w:t>Заказчика;</w:t>
      </w:r>
    </w:p>
    <w:p w:rsidR="001F021D" w:rsidRPr="00EE5ADC" w:rsidRDefault="001F021D" w:rsidP="00461F5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E5ADC">
        <w:rPr>
          <w:rFonts w:ascii="Times New Roman" w:hAnsi="Times New Roman"/>
          <w:color w:val="000000" w:themeColor="text1"/>
          <w:sz w:val="28"/>
          <w:szCs w:val="28"/>
          <w:lang w:eastAsia="ru-RU"/>
        </w:rPr>
        <w:t>- принимают участие в подготовке решения об одностороннем отказе Заказчика от исполнения контракта в связи с существенным нарушением условий контрактов в целях включения указанной информации в РНП.</w:t>
      </w:r>
    </w:p>
    <w:p w:rsidR="001F021D" w:rsidRPr="00EE5ADC" w:rsidRDefault="001F021D" w:rsidP="00461F52">
      <w:pPr>
        <w:tabs>
          <w:tab w:val="left" w:pos="993"/>
          <w:tab w:val="left" w:pos="1418"/>
          <w:tab w:val="left" w:pos="7279"/>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xml:space="preserve">5.4. Специалисты отдела </w:t>
      </w:r>
      <w:r w:rsidRPr="00EE5ADC">
        <w:rPr>
          <w:rFonts w:ascii="Times New Roman" w:hAnsi="Times New Roman"/>
          <w:bCs/>
          <w:color w:val="000000" w:themeColor="text1"/>
          <w:sz w:val="28"/>
          <w:szCs w:val="28"/>
        </w:rPr>
        <w:t>бухгалтерского учета и контроля</w:t>
      </w:r>
      <w:r w:rsidR="00C85614" w:rsidRPr="00EE5ADC">
        <w:rPr>
          <w:rFonts w:ascii="Times New Roman" w:hAnsi="Times New Roman"/>
          <w:bCs/>
          <w:color w:val="000000" w:themeColor="text1"/>
          <w:sz w:val="28"/>
          <w:szCs w:val="28"/>
        </w:rPr>
        <w:t xml:space="preserve"> </w:t>
      </w:r>
      <w:r w:rsidRPr="00EE5ADC">
        <w:rPr>
          <w:rFonts w:ascii="Times New Roman" w:hAnsi="Times New Roman"/>
          <w:color w:val="000000" w:themeColor="text1"/>
          <w:sz w:val="28"/>
          <w:szCs w:val="28"/>
        </w:rPr>
        <w:t>осуществляют следующие функции и полномочия контрактной службы:</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производят оплату поставленного товара, выполненной работы (ее результатов), оказанной услуги, а также отдельных этапов исполнения контракта;</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предоставляют в течение</w:t>
      </w:r>
      <w:r w:rsidR="00C85614"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одного рабочего дня со дня осуществления оплаты за поставленный товар, выполненную работу (ее результатов), оказанную услугу платежные документы в планово-экономический отдел;</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производят возврат денежных средств, внесенных в качестве обеспечения исполнения контрактов, обеспечения исполнения гарантийных обязательств;</w:t>
      </w:r>
    </w:p>
    <w:p w:rsidR="001F021D" w:rsidRPr="00EE5ADC" w:rsidRDefault="001F021D" w:rsidP="00461F52">
      <w:pPr>
        <w:numPr>
          <w:ilvl w:val="0"/>
          <w:numId w:val="1"/>
        </w:numPr>
        <w:tabs>
          <w:tab w:val="left" w:pos="993"/>
          <w:tab w:val="left" w:pos="1418"/>
        </w:tabs>
        <w:spacing w:after="0" w:line="240" w:lineRule="auto"/>
        <w:ind w:left="0"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направляют поставщику (подрядчику, исполнителю) требования об уплате неустоек (штрафов, пеней).</w:t>
      </w:r>
    </w:p>
    <w:p w:rsidR="001F021D" w:rsidRPr="00EE5ADC" w:rsidRDefault="001F021D" w:rsidP="00426842">
      <w:pPr>
        <w:tabs>
          <w:tab w:val="left" w:pos="993"/>
          <w:tab w:val="left" w:pos="1418"/>
          <w:tab w:val="left" w:pos="7279"/>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xml:space="preserve">5.5. </w:t>
      </w:r>
      <w:r w:rsidR="00426842" w:rsidRPr="00EE5ADC">
        <w:rPr>
          <w:rFonts w:ascii="Times New Roman" w:hAnsi="Times New Roman"/>
          <w:color w:val="000000" w:themeColor="text1"/>
          <w:sz w:val="28"/>
          <w:szCs w:val="28"/>
        </w:rPr>
        <w:t>Специалисты отдела муниципального жилищного фонда,  отдела технического надзора за капитальным ремонтом и</w:t>
      </w:r>
      <w:r w:rsidRPr="00EE5ADC">
        <w:rPr>
          <w:rFonts w:ascii="Times New Roman" w:hAnsi="Times New Roman"/>
          <w:color w:val="000000" w:themeColor="text1"/>
          <w:sz w:val="28"/>
          <w:szCs w:val="28"/>
        </w:rPr>
        <w:t xml:space="preserve"> иных структурных подразделений Заказчика</w:t>
      </w:r>
      <w:r w:rsidR="00C85614"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осуществляют следующие функции и полномочия контрактной службы (по направлениям деятельности отделов):</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осуществляют подготовку предложений для внесения изменений в план-график в соответствии с целевыми программами, обеспечивают подготовку обоснования начальной (максимальной) цены контракта при формировании плана графика;</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 xml:space="preserve">осуществляют в случае необходимости на стадии планирования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w:t>
      </w:r>
    </w:p>
    <w:p w:rsidR="001F021D" w:rsidRPr="00EE5ADC" w:rsidRDefault="001F021D" w:rsidP="00461F52">
      <w:pPr>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обеспечивают определение и обоснование начальной (максимальной) цены контракта, контракта, заключаемого с единственным поставщиком (подрядчиком, исполнителем) при формировании плана – графика закупок и заключении контракта</w:t>
      </w:r>
      <w:r w:rsidR="00C85614" w:rsidRPr="00EE5ADC">
        <w:rPr>
          <w:rFonts w:ascii="Times New Roman" w:hAnsi="Times New Roman"/>
          <w:color w:val="000000" w:themeColor="text1"/>
          <w:sz w:val="28"/>
          <w:szCs w:val="28"/>
        </w:rPr>
        <w:t xml:space="preserve"> </w:t>
      </w:r>
      <w:r w:rsidRPr="00EE5ADC">
        <w:rPr>
          <w:rFonts w:ascii="Times New Roman" w:hAnsi="Times New Roman"/>
          <w:color w:val="000000" w:themeColor="text1"/>
          <w:sz w:val="28"/>
          <w:szCs w:val="28"/>
        </w:rPr>
        <w:t>в соответствии со статьей 22 Федерального закона и приказом Минэкономразвития России от 02.10.2013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w:t>
      </w:r>
      <w:r w:rsidRPr="00EE5ADC">
        <w:rPr>
          <w:rFonts w:ascii="Times New Roman" w:hAnsi="Times New Roman"/>
          <w:color w:val="000000" w:themeColor="text1"/>
          <w:sz w:val="28"/>
          <w:szCs w:val="28"/>
        </w:rPr>
        <w:tab/>
        <w:t>организовывают подготовку описания объекта закупки, разработку спецификаций, технических заданий (техническое задание должно включать в себя: основные характеристики, показатели товара (работы, услуги), гарантии качества, срок (периоды) поставки товара (оказание услуг, выполнение работ), место и условия поставки товара (выполнение работ, оказание услуг), особые требования (при их наличии) и иные требования в соответствии с действующим законодательством Российской Федерации и правовыми актами) с учетом положений статьи 33 Федерального закона, а также обеспечивают своевременную передачу их в планово-экономический отдел;</w:t>
      </w:r>
    </w:p>
    <w:p w:rsidR="001F021D" w:rsidRPr="00EE5ADC" w:rsidRDefault="001F021D" w:rsidP="00461F52">
      <w:pPr>
        <w:tabs>
          <w:tab w:val="left" w:pos="993"/>
          <w:tab w:val="left" w:pos="1134"/>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участвуют в разработке проектов контрактов, необходимых для осуществления товаров, работ, услуг для обеспечения муниципальных нужд;</w:t>
      </w:r>
    </w:p>
    <w:p w:rsidR="001F021D" w:rsidRPr="00EE5ADC" w:rsidRDefault="00EE5ADC"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F021D" w:rsidRPr="00EE5ADC">
        <w:rPr>
          <w:rFonts w:ascii="Times New Roman" w:hAnsi="Times New Roman"/>
          <w:color w:val="000000" w:themeColor="text1"/>
          <w:sz w:val="28"/>
          <w:szCs w:val="28"/>
        </w:rPr>
        <w:t>обеспечивают исполнение контракта (участвуют в приемке товаров, работ, услуг);</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осуществляют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обеспечивают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F021D" w:rsidRPr="00EE5ADC" w:rsidRDefault="001F021D"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sidRPr="00EE5ADC">
        <w:rPr>
          <w:rFonts w:ascii="Times New Roman" w:hAnsi="Times New Roman"/>
          <w:color w:val="000000" w:themeColor="text1"/>
          <w:sz w:val="28"/>
          <w:szCs w:val="28"/>
        </w:rPr>
        <w:t>- осуществляют предоставление документов о приемке и экспертизе поставленного товара, выполненной работы, оказанной услуги в течение одного рабочего дня со дня их подписания в планово-экономический отдел;</w:t>
      </w:r>
    </w:p>
    <w:p w:rsidR="001F021D" w:rsidRPr="00EE5ADC" w:rsidRDefault="00EE5ADC"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F021D" w:rsidRPr="00EE5ADC">
        <w:rPr>
          <w:rFonts w:ascii="Times New Roman" w:hAnsi="Times New Roman"/>
          <w:color w:val="000000" w:themeColor="text1"/>
          <w:sz w:val="28"/>
          <w:szCs w:val="28"/>
        </w:rPr>
        <w:t>взаимодействуют с поставщиком (подрядчиком, исполнителем) при изменении, расторжении контракта, совершают действия в соответствии с действующим законодательством в случае нарушения поставщиком (подрядчиком, исполнителем) условий контракта;</w:t>
      </w:r>
    </w:p>
    <w:p w:rsidR="001F021D" w:rsidRPr="00EE5ADC" w:rsidRDefault="00EE5ADC" w:rsidP="00461F52">
      <w:pPr>
        <w:tabs>
          <w:tab w:val="left" w:pos="993"/>
          <w:tab w:val="left" w:pos="1418"/>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F021D" w:rsidRPr="00EE5ADC">
        <w:rPr>
          <w:rFonts w:ascii="Times New Roman" w:hAnsi="Times New Roman"/>
          <w:color w:val="000000" w:themeColor="text1"/>
          <w:sz w:val="28"/>
          <w:szCs w:val="28"/>
        </w:rPr>
        <w:t>осуществляют подготовку материалов для выполнения претензионной работы.</w:t>
      </w:r>
    </w:p>
    <w:p w:rsidR="00897B56" w:rsidRPr="00EE5ADC" w:rsidRDefault="00C97ED3">
      <w:pPr>
        <w:rPr>
          <w:rFonts w:ascii="Times New Roman" w:hAnsi="Times New Roman"/>
          <w:sz w:val="28"/>
          <w:szCs w:val="28"/>
        </w:rPr>
      </w:pPr>
    </w:p>
    <w:sectPr w:rsidR="00897B56" w:rsidRPr="00EE5ADC" w:rsidSect="00AF535D">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47FD8"/>
    <w:multiLevelType w:val="hybridMultilevel"/>
    <w:tmpl w:val="7B84E6CC"/>
    <w:lvl w:ilvl="0" w:tplc="35E4E428">
      <w:start w:val="65535"/>
      <w:numFmt w:val="bullet"/>
      <w:lvlText w:val="-"/>
      <w:lvlJc w:val="left"/>
      <w:pPr>
        <w:ind w:left="574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3A"/>
    <w:rsid w:val="000510EF"/>
    <w:rsid w:val="000643A9"/>
    <w:rsid w:val="00076FCA"/>
    <w:rsid w:val="000D178C"/>
    <w:rsid w:val="000F476C"/>
    <w:rsid w:val="00111AE4"/>
    <w:rsid w:val="001175FD"/>
    <w:rsid w:val="00123B08"/>
    <w:rsid w:val="00170A8A"/>
    <w:rsid w:val="001F021D"/>
    <w:rsid w:val="002063B0"/>
    <w:rsid w:val="0020783A"/>
    <w:rsid w:val="002B1609"/>
    <w:rsid w:val="003429A7"/>
    <w:rsid w:val="003517C5"/>
    <w:rsid w:val="003E7958"/>
    <w:rsid w:val="00426842"/>
    <w:rsid w:val="00461F52"/>
    <w:rsid w:val="004646C9"/>
    <w:rsid w:val="004B2A5A"/>
    <w:rsid w:val="005B09B7"/>
    <w:rsid w:val="005D0EFF"/>
    <w:rsid w:val="006366E4"/>
    <w:rsid w:val="00647C1C"/>
    <w:rsid w:val="0069543E"/>
    <w:rsid w:val="00722B7B"/>
    <w:rsid w:val="00725D80"/>
    <w:rsid w:val="0072662E"/>
    <w:rsid w:val="00790059"/>
    <w:rsid w:val="007E7563"/>
    <w:rsid w:val="007F513A"/>
    <w:rsid w:val="008210A2"/>
    <w:rsid w:val="00825E7E"/>
    <w:rsid w:val="00862C3F"/>
    <w:rsid w:val="008A0537"/>
    <w:rsid w:val="008C47D9"/>
    <w:rsid w:val="008E10B7"/>
    <w:rsid w:val="009528F4"/>
    <w:rsid w:val="00953B7B"/>
    <w:rsid w:val="0098157C"/>
    <w:rsid w:val="00A14B17"/>
    <w:rsid w:val="00A23D1A"/>
    <w:rsid w:val="00AD4C04"/>
    <w:rsid w:val="00AF535D"/>
    <w:rsid w:val="00B2139B"/>
    <w:rsid w:val="00B34170"/>
    <w:rsid w:val="00B413A8"/>
    <w:rsid w:val="00B45FB3"/>
    <w:rsid w:val="00B63943"/>
    <w:rsid w:val="00B81C0C"/>
    <w:rsid w:val="00B901CC"/>
    <w:rsid w:val="00BA01F8"/>
    <w:rsid w:val="00BC2BF4"/>
    <w:rsid w:val="00BC4F04"/>
    <w:rsid w:val="00C24171"/>
    <w:rsid w:val="00C85614"/>
    <w:rsid w:val="00C96FB6"/>
    <w:rsid w:val="00C97ED3"/>
    <w:rsid w:val="00D0186B"/>
    <w:rsid w:val="00D31D8A"/>
    <w:rsid w:val="00D44F1E"/>
    <w:rsid w:val="00D7393D"/>
    <w:rsid w:val="00DA26FF"/>
    <w:rsid w:val="00DB5EBA"/>
    <w:rsid w:val="00DC4967"/>
    <w:rsid w:val="00DD5D29"/>
    <w:rsid w:val="00DF736A"/>
    <w:rsid w:val="00E03ADA"/>
    <w:rsid w:val="00E23CA8"/>
    <w:rsid w:val="00E34FE6"/>
    <w:rsid w:val="00E36C13"/>
    <w:rsid w:val="00E37B87"/>
    <w:rsid w:val="00E81894"/>
    <w:rsid w:val="00ED2D8E"/>
    <w:rsid w:val="00EE5ADC"/>
    <w:rsid w:val="00EF046E"/>
    <w:rsid w:val="00FC3070"/>
    <w:rsid w:val="00FE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0E40A-0B7D-48D5-A9BE-08F7A0E1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021D"/>
    <w:rPr>
      <w:color w:val="0000FF" w:themeColor="hyperlink"/>
      <w:u w:val="single"/>
    </w:rPr>
  </w:style>
  <w:style w:type="paragraph" w:customStyle="1" w:styleId="ConsPlusNormal">
    <w:name w:val="ConsPlusNormal"/>
    <w:rsid w:val="001F021D"/>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F021D"/>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tekstob">
    <w:name w:val="tekstob"/>
    <w:basedOn w:val="a"/>
    <w:rsid w:val="001F0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1F0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uiPriority w:val="99"/>
    <w:rsid w:val="001F021D"/>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5">
    <w:name w:val="Style15"/>
    <w:basedOn w:val="a"/>
    <w:uiPriority w:val="99"/>
    <w:rsid w:val="001F021D"/>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1F021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22">
    <w:name w:val="Font Style22"/>
    <w:uiPriority w:val="99"/>
    <w:rsid w:val="001F021D"/>
    <w:rPr>
      <w:rFonts w:ascii="Times New Roman" w:hAnsi="Times New Roman" w:cs="Times New Roman" w:hint="default"/>
      <w:sz w:val="26"/>
      <w:szCs w:val="26"/>
    </w:rPr>
  </w:style>
  <w:style w:type="character" w:customStyle="1" w:styleId="FontStyle20">
    <w:name w:val="Font Style20"/>
    <w:uiPriority w:val="99"/>
    <w:rsid w:val="001F021D"/>
    <w:rPr>
      <w:rFonts w:ascii="Times New Roman" w:hAnsi="Times New Roman" w:cs="Times New Roman" w:hint="default"/>
      <w:b/>
      <w:bCs/>
      <w:sz w:val="26"/>
      <w:szCs w:val="26"/>
    </w:rPr>
  </w:style>
  <w:style w:type="character" w:customStyle="1" w:styleId="a4">
    <w:name w:val="Гипертекстовая ссылка"/>
    <w:uiPriority w:val="99"/>
    <w:rsid w:val="001F021D"/>
    <w:rPr>
      <w:color w:val="106BBE"/>
    </w:rPr>
  </w:style>
  <w:style w:type="paragraph" w:styleId="a5">
    <w:name w:val="Balloon Text"/>
    <w:basedOn w:val="a"/>
    <w:link w:val="a6"/>
    <w:rsid w:val="004646C9"/>
    <w:pPr>
      <w:spacing w:after="0" w:line="240" w:lineRule="auto"/>
    </w:pPr>
    <w:rPr>
      <w:rFonts w:ascii="Tahoma" w:eastAsia="Times New Roman" w:hAnsi="Tahoma"/>
      <w:sz w:val="16"/>
      <w:szCs w:val="16"/>
      <w:lang w:val="x-none" w:eastAsia="x-none"/>
    </w:rPr>
  </w:style>
  <w:style w:type="character" w:customStyle="1" w:styleId="a6">
    <w:name w:val="Текст выноски Знак"/>
    <w:basedOn w:val="a0"/>
    <w:link w:val="a5"/>
    <w:rsid w:val="004646C9"/>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7260">
      <w:bodyDiv w:val="1"/>
      <w:marLeft w:val="0"/>
      <w:marRight w:val="0"/>
      <w:marTop w:val="0"/>
      <w:marBottom w:val="0"/>
      <w:divBdr>
        <w:top w:val="none" w:sz="0" w:space="0" w:color="auto"/>
        <w:left w:val="none" w:sz="0" w:space="0" w:color="auto"/>
        <w:bottom w:val="none" w:sz="0" w:space="0" w:color="auto"/>
        <w:right w:val="none" w:sz="0" w:space="0" w:color="auto"/>
      </w:divBdr>
    </w:div>
    <w:div w:id="18297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C203C377916D86DBA4362C65498BFC70C56C814D0233EB901D2F3F80F745CF4497F112FD1AA6EF30AA103235A93DE8DE8B147F84454380dD43B" TargetMode="External"/><Relationship Id="rId13" Type="http://schemas.openxmlformats.org/officeDocument/2006/relationships/hyperlink" Target="consultantplus://offline/ref=A6C203C377916D86DBA4362C65498BFC70C56C814D0233EB901D2F3F80F745CF4497F112FD1AA4E536AA103235A93DE8DE8B147F84454380dD43B" TargetMode="External"/><Relationship Id="rId18" Type="http://schemas.openxmlformats.org/officeDocument/2006/relationships/hyperlink" Target="consultantplus://offline/ref=A6C203C377916D86DBA4362C65498BFC70C56C814D0233EB901D2F3F80F745CF4497F112FD1BA3EE33AA103235A93DE8DE8B147F84454380dD43B" TargetMode="External"/><Relationship Id="rId26" Type="http://schemas.openxmlformats.org/officeDocument/2006/relationships/hyperlink" Target="consultantplus://offline/ref=345F555EE406535AF3FA0360E7B22743978AC6B3AD336CD29A77858EE9O0p4K" TargetMode="External"/><Relationship Id="rId3" Type="http://schemas.openxmlformats.org/officeDocument/2006/relationships/settings" Target="settings.xml"/><Relationship Id="rId21" Type="http://schemas.openxmlformats.org/officeDocument/2006/relationships/hyperlink" Target="consultantplus://offline/ref=A6C203C377916D86DBA4362C65498BFC70C56C814D0233EB901D2F3F80F745CF5697A91EFF1FB9E635BF466373dF4CB" TargetMode="External"/><Relationship Id="rId7" Type="http://schemas.openxmlformats.org/officeDocument/2006/relationships/hyperlink" Target="consultantplus://offline/ref=A6C203C377916D86DBA4362C65498BFC70C56C814D0233EB901D2F3F80F745CF5697A91EFF1FB9E635BF466373dF4CB" TargetMode="External"/><Relationship Id="rId12" Type="http://schemas.openxmlformats.org/officeDocument/2006/relationships/hyperlink" Target="consultantplus://offline/ref=A6C203C377916D86DBA4362C65498BFC70C56C814D0233EB901D2F3F80F745CF4497F112FD1AA4E63DAA103235A93DE8DE8B147F84454380dD43B" TargetMode="External"/><Relationship Id="rId17" Type="http://schemas.openxmlformats.org/officeDocument/2006/relationships/hyperlink" Target="consultantplus://offline/ref=A6C203C377916D86DBA4362C65498BFC70C56C814D0233EB901D2F3F80F745CF4497F112FD1BA4E73DAA103235A93DE8DE8B147F84454380dD43B" TargetMode="External"/><Relationship Id="rId25" Type="http://schemas.openxmlformats.org/officeDocument/2006/relationships/hyperlink" Target="garantf1://70253464.103/" TargetMode="External"/><Relationship Id="rId2" Type="http://schemas.openxmlformats.org/officeDocument/2006/relationships/styles" Target="styles.xml"/><Relationship Id="rId16" Type="http://schemas.openxmlformats.org/officeDocument/2006/relationships/hyperlink" Target="consultantplus://offline/ref=A6C203C377916D86DBA4362C65498BFC70C56C814D0233EB901D2F3F80F745CF4497F112FE1EAFEC60F000367CFE35F4DA940B7C9A45d443B" TargetMode="External"/><Relationship Id="rId20" Type="http://schemas.openxmlformats.org/officeDocument/2006/relationships/hyperlink" Target="consultantplus://offline/ref=A6C203C377916D86DBA4362C65498BFC70C56C814D0233EB901D2F3F80F745CF4497F112FD1BA4E73DAA103235A93DE8DE8B147F84454380dD43B" TargetMode="External"/><Relationship Id="rId1" Type="http://schemas.openxmlformats.org/officeDocument/2006/relationships/numbering" Target="numbering.xml"/><Relationship Id="rId6" Type="http://schemas.openxmlformats.org/officeDocument/2006/relationships/hyperlink" Target="consultantplus://offline/ref=A6C203C377916D86DBA4362C65498BFC71C86A804F5464E9C148213A88A71FDF52DEFE16E31BA6F936A146d643B" TargetMode="External"/><Relationship Id="rId11" Type="http://schemas.openxmlformats.org/officeDocument/2006/relationships/hyperlink" Target="consultantplus://offline/ref=A6C203C377916D86DBA4362C65498BFC70C56C814D0233EB901D2F3F80F745CF4497F112FD1AA4E532AA103235A93DE8DE8B147F84454380dD43B" TargetMode="External"/><Relationship Id="rId24" Type="http://schemas.openxmlformats.org/officeDocument/2006/relationships/hyperlink" Target="consultantplus://offline/ref=345F555EE406535AF3FA0360E7B22743978AC6B3AD336CD29A77858EE9042A786F8C9D30E095CD6BOApAK" TargetMode="External"/><Relationship Id="rId5" Type="http://schemas.openxmlformats.org/officeDocument/2006/relationships/hyperlink" Target="consultantplus://offline/ref=A6C203C377916D86DBA4362C65498BFC70C56C814D0233EB901D2F3F80F745CF4497F112FD1AA3E232AA103235A93DE8DE8B147F84454380dD43B" TargetMode="External"/><Relationship Id="rId15" Type="http://schemas.openxmlformats.org/officeDocument/2006/relationships/hyperlink" Target="consultantplus://offline/ref=A6C203C377916D86DBA4362C65498BFC70C56C814D0233EB901D2F3F80F745CF4497F112FB13A7EC60F000367CFE35F4DA940B7C9A45d443B" TargetMode="External"/><Relationship Id="rId23" Type="http://schemas.openxmlformats.org/officeDocument/2006/relationships/hyperlink" Target="consultantplus://offline/ref=A6C203C377916D86DBA4362C65498BFC70C56C814D0233EB901D2F3F80F745CF5697A91EFF1FB9E635BF466373dF4CB" TargetMode="External"/><Relationship Id="rId28" Type="http://schemas.openxmlformats.org/officeDocument/2006/relationships/theme" Target="theme/theme1.xml"/><Relationship Id="rId10" Type="http://schemas.openxmlformats.org/officeDocument/2006/relationships/hyperlink" Target="consultantplus://offline/ref=A6C203C377916D86DBA4362C65498BFC70C56C814D0233EB901D2F3F80F745CF4497F112FD1AA6E632AA103235A93DE8DE8B147F84454380dD43B" TargetMode="External"/><Relationship Id="rId19" Type="http://schemas.openxmlformats.org/officeDocument/2006/relationships/hyperlink" Target="consultantplus://offline/ref=A6C203C377916D86DBA4362C65498BFC70C56C814D0233EB901D2F3F80F745CF4497F112FF1BA7EC60F000367CFE35F4DA940B7C9A45d443B" TargetMode="External"/><Relationship Id="rId4" Type="http://schemas.openxmlformats.org/officeDocument/2006/relationships/webSettings" Target="webSettings.xml"/><Relationship Id="rId9" Type="http://schemas.openxmlformats.org/officeDocument/2006/relationships/hyperlink" Target="consultantplus://offline/ref=A6C203C377916D86DBA4362C65498BFC70C56C814D0233EB901D2F3F80F745CF4497F112FD1AA3EE3CAA103235A93DE8DE8B147F84454380dD43B" TargetMode="External"/><Relationship Id="rId14" Type="http://schemas.openxmlformats.org/officeDocument/2006/relationships/hyperlink" Target="consultantplus://offline/ref=A6C203C377916D86DBA4362C65498BFC70C56C814D0233EB901D2F3F80F745CF4497F112FD1AA3EF37AA103235A93DE8DE8B147F84454380dD43B" TargetMode="External"/><Relationship Id="rId22" Type="http://schemas.openxmlformats.org/officeDocument/2006/relationships/hyperlink" Target="consultantplus://offline/ref=A6C203C377916D86DBA4362C65498BFC70C56C814D0233EB901D2F3F80F745CF4497F112FD1AA5EE34AA103235A93DE8DE8B147F84454380dD43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10</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Турко</dc:creator>
  <cp:lastModifiedBy>Евгения Константиновна  Борисова</cp:lastModifiedBy>
  <cp:revision>39</cp:revision>
  <cp:lastPrinted>2023-04-11T01:31:00Z</cp:lastPrinted>
  <dcterms:created xsi:type="dcterms:W3CDTF">2022-09-01T06:16:00Z</dcterms:created>
  <dcterms:modified xsi:type="dcterms:W3CDTF">2023-04-17T07:14:00Z</dcterms:modified>
</cp:coreProperties>
</file>