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F8" w:rsidRDefault="003665F8" w:rsidP="003665F8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3665F8" w:rsidRDefault="003665F8" w:rsidP="003665F8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3665F8" w:rsidRDefault="003665F8" w:rsidP="003665F8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3665F8" w:rsidRDefault="003665F8" w:rsidP="003665F8">
      <w:pPr>
        <w:spacing w:after="0" w:line="240" w:lineRule="auto"/>
        <w:ind w:left="5812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 29 » марта 2019 №151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3665F8" w:rsidRDefault="003665F8" w:rsidP="003665F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665F8" w:rsidRDefault="003665F8" w:rsidP="003665F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665F8" w:rsidRDefault="003665F8" w:rsidP="003665F8">
      <w:pPr>
        <w:spacing w:after="0" w:line="240" w:lineRule="auto"/>
        <w:jc w:val="center"/>
        <w:rPr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ПОЛОЖЕНИЕ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szCs w:val="28"/>
        </w:rPr>
        <w:t xml:space="preserve">о штабе по подготовке объектов жилищно-коммунального хозяйства к зиме и запуску тепла </w:t>
      </w:r>
    </w:p>
    <w:p w:rsidR="003665F8" w:rsidRDefault="003665F8" w:rsidP="003665F8">
      <w:pPr>
        <w:spacing w:after="0" w:line="240" w:lineRule="auto"/>
        <w:jc w:val="center"/>
        <w:rPr>
          <w:szCs w:val="28"/>
        </w:rPr>
      </w:pPr>
    </w:p>
    <w:p w:rsidR="003665F8" w:rsidRDefault="003665F8" w:rsidP="003665F8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3665F8" w:rsidRDefault="003665F8" w:rsidP="003665F8">
      <w:pPr>
        <w:spacing w:after="0"/>
        <w:jc w:val="center"/>
        <w:rPr>
          <w:bCs/>
          <w:szCs w:val="28"/>
        </w:rPr>
      </w:pPr>
    </w:p>
    <w:p w:rsidR="003665F8" w:rsidRDefault="003665F8" w:rsidP="003665F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Положение о штабе по подготовке объектов жилищно-коммунального хозяйства к зиме и запуску тепла (далее – Штаб) разработано в соответствии с Жилищным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Cs w:val="28"/>
        </w:rPr>
        <w:t xml:space="preserve">Правилами и нормами технической эксплуатации жилищного фонда, утвержденными постановлением Госстроя Российской Федерации от 27.09.2003 №170, </w:t>
      </w:r>
      <w:r>
        <w:rPr>
          <w:szCs w:val="28"/>
        </w:rPr>
        <w:t>Положением о Железнодорожном районе в городе Барнауле и администрации Железнодорожного района города Барнаула, утвержденным решением Барнаульской городской Думы от 27.04.2018 №117.</w:t>
      </w:r>
    </w:p>
    <w:p w:rsidR="003665F8" w:rsidRDefault="003665F8" w:rsidP="0036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Штаб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постоянно действующим координационным рабочим органом администрации района и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 в целях координации действий служб и организаций района по подготовке объектов социальной сферы и жилищно-коммунального хозяйства района к прохождению осенне-зимнего периода.</w:t>
      </w:r>
    </w:p>
    <w:p w:rsidR="003665F8" w:rsidRDefault="003665F8" w:rsidP="003665F8">
      <w:pPr>
        <w:spacing w:after="0" w:line="240" w:lineRule="auto"/>
        <w:ind w:left="36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3665F8" w:rsidRDefault="003665F8" w:rsidP="003665F8">
      <w:pPr>
        <w:spacing w:after="0" w:line="240" w:lineRule="auto"/>
        <w:ind w:left="360"/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Цель создания и функции Штаба</w:t>
      </w:r>
    </w:p>
    <w:p w:rsidR="003665F8" w:rsidRDefault="003665F8" w:rsidP="003665F8">
      <w:pPr>
        <w:spacing w:after="0" w:line="240" w:lineRule="auto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Основной задачей Штаба является осуществление контроля за </w:t>
      </w:r>
      <w:r>
        <w:t>выполнением управляющими организациями, товариществами собственников жилья и жилищно-строительными кооперативами мероприятий по подготовке к зимнему периоду.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Штаб в целях выполнения возложенных на него задач осуществляет следующие функции: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контроль за выполнением плана текущего ремонта инженерного оборудования и жилищного фонда управляющими организациями, товариществами собственников жилья и жилищно-строительными кооперативами;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координация работы служб и организаций жизнеобеспечения района при подготовке объектов городского хозяйства к отопительному сезону;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организация работы по подготовке к отопительному периоду тепловых кооперативов и жилых домов, находящихся в непосредственном управлении;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принятие мер по предупреждению отставания в выполнении мероприятий </w:t>
      </w:r>
      <w:r>
        <w:t>по подготовке к зимнему периоду</w:t>
      </w:r>
      <w:r>
        <w:rPr>
          <w:rFonts w:eastAsia="Times New Roman" w:cs="Times New Roman"/>
          <w:szCs w:val="28"/>
          <w:lang w:eastAsia="ru-RU"/>
        </w:rPr>
        <w:t>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заслушивание отчетов руководителей организаций, расположенных на территории района о ходе выполнения мероприятий </w:t>
      </w:r>
      <w:r>
        <w:t>по подготовке к зимнему периоду</w:t>
      </w:r>
      <w:r>
        <w:rPr>
          <w:rFonts w:eastAsia="Times New Roman" w:cs="Times New Roman"/>
          <w:szCs w:val="28"/>
          <w:lang w:eastAsia="ru-RU"/>
        </w:rPr>
        <w:t>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рассмотрение проблемных вопросов и принятие решений по ним в интересах выполнения мероприятий </w:t>
      </w:r>
      <w:r>
        <w:t>по подготовке к зимнему периоду</w:t>
      </w:r>
      <w:r>
        <w:rPr>
          <w:rFonts w:eastAsia="Times New Roman" w:cs="Times New Roman"/>
          <w:szCs w:val="28"/>
          <w:lang w:eastAsia="ru-RU"/>
        </w:rPr>
        <w:t>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контроль за своевременным получением паспортов готовности системами жизнеобеспечения к зимнему периоду;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координация действий организаций различных форм собственности на территории района в период запуска теплоносителя на циркуляцию и выхода систем жизнеобеспечения на штатный рабочий режим;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разработка и включение в работу плана взаимодействия предприятий жизнеобеспечения района при возможных аварийных ситуациях на инженерных сетях теплоснабжения.</w:t>
      </w:r>
    </w:p>
    <w:p w:rsidR="003665F8" w:rsidRDefault="003665F8" w:rsidP="003665F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665F8" w:rsidRDefault="003665F8" w:rsidP="003665F8">
      <w:pPr>
        <w:spacing w:after="0" w:line="240" w:lineRule="auto"/>
        <w:ind w:firstLine="36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Порядок создания и работы Штаба</w:t>
      </w:r>
    </w:p>
    <w:p w:rsidR="003665F8" w:rsidRDefault="003665F8" w:rsidP="003665F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 Штаб состоит из председателя Штаба, заместителя председателя Штаба, секретаря Штаба и члено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в Штаба.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 Состав Штаба утверждается постановлением администрации Железнодорожного района города Барнаула.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3.3. При отсутствии председателя Штаба исполнение его обязанности выполняет заместитель председателя Штаба.</w:t>
      </w:r>
    </w:p>
    <w:p w:rsidR="003665F8" w:rsidRDefault="003665F8" w:rsidP="0036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3.4.</w:t>
      </w:r>
      <w:r>
        <w:rPr>
          <w:rFonts w:cs="Times New Roman"/>
          <w:szCs w:val="28"/>
        </w:rPr>
        <w:t xml:space="preserve"> Заседание Штаба проводится в соответствии с перспективным планом работы администрации Железнодорожного района.</w:t>
      </w:r>
    </w:p>
    <w:p w:rsidR="003665F8" w:rsidRDefault="003665F8" w:rsidP="0036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3.5. Штаб правомочен принимать решения, если на заседании Штаба присутствуют не менее половины ее членов. </w:t>
      </w:r>
      <w:r>
        <w:rPr>
          <w:rFonts w:cs="Times New Roman"/>
          <w:szCs w:val="28"/>
        </w:rPr>
        <w:t>Решение Штаба принимается путем открытого голосования большинством голосов членов Штаба, принявших участие в заседании. Каждый член Штаба имеет один голос. В случае равенства голосов право решающего голоса имеет председатель Штаба.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 Секретарь Штаба: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3.6.1. Осуществляет подготовку заседания Штаба, включая оформление и рассылку необходимых документов, информирование членов Штаба по всем вопросам, относящимся к их функциям не позднее, чем за 2 рабочих дня до даты проведения заседания.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3.6.2. Уведомляет членов Штаба о месте, дате и времени проведения заседания Штаба.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3.6.3. Ведет протокол заседания Штаба.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3.6.4. Обеспечивает хранение документации, связанной с деятельностью Штаба. 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 Члены Штаба: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3.7.1. Знакомятся со всеми представленными на рассмотрение документами.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3.7.2. Выступают по вопросам повестки дня на заседаниях Штаба.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3.7.3. Обязаны присутствовать на заседаниях Штаба, за исключением случаев, вызванных уважительными причинами (временная нетрудоспособность, командировка и другие).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3.8. Проведение заседания Штаба оформляется протоколом не позднее 3 дней со дня его проведения, который подписывается председателем Штаба и секретарем Штаба.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3.10. Секретарь Штаба направляет (вручает) членам Штаба протокол заседания Штаба не позднее 3 дней со дня его подписания для организации исполнения решений Штаба.</w:t>
      </w:r>
    </w:p>
    <w:p w:rsidR="003665F8" w:rsidRDefault="003665F8" w:rsidP="003665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665F8" w:rsidRDefault="003665F8" w:rsidP="003665F8">
      <w:pPr>
        <w:ind w:firstLine="709"/>
      </w:pPr>
    </w:p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5F8"/>
    <w:rsid w:val="00087365"/>
    <w:rsid w:val="002536B8"/>
    <w:rsid w:val="003665F8"/>
    <w:rsid w:val="005B23E4"/>
    <w:rsid w:val="00640F52"/>
    <w:rsid w:val="00A06459"/>
    <w:rsid w:val="00B64220"/>
    <w:rsid w:val="00C9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2019-05-15T03:26:00Z</dcterms:created>
  <dcterms:modified xsi:type="dcterms:W3CDTF">2019-05-15T03:26:00Z</dcterms:modified>
</cp:coreProperties>
</file>