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2C" w:rsidRPr="002C5E33" w:rsidRDefault="00EF232C" w:rsidP="00331B8E">
      <w:pPr>
        <w:keepNext/>
        <w:snapToGrid w:val="0"/>
        <w:ind w:left="6237"/>
        <w:rPr>
          <w:sz w:val="28"/>
          <w:szCs w:val="28"/>
        </w:rPr>
      </w:pPr>
      <w:bookmarkStart w:id="0" w:name="_GoBack"/>
      <w:bookmarkEnd w:id="0"/>
      <w:r w:rsidRPr="002C5E33">
        <w:rPr>
          <w:sz w:val="28"/>
          <w:szCs w:val="28"/>
        </w:rPr>
        <w:t xml:space="preserve">Приложение </w:t>
      </w:r>
    </w:p>
    <w:p w:rsidR="00331B8E" w:rsidRDefault="00331B8E" w:rsidP="00331B8E">
      <w:pPr>
        <w:keepNext/>
        <w:ind w:left="6237"/>
        <w:rPr>
          <w:sz w:val="28"/>
          <w:szCs w:val="28"/>
        </w:rPr>
      </w:pPr>
      <w:r>
        <w:rPr>
          <w:sz w:val="28"/>
          <w:szCs w:val="28"/>
        </w:rPr>
        <w:t>к постановлению</w:t>
      </w:r>
    </w:p>
    <w:p w:rsidR="00331B8E" w:rsidRDefault="00EF232C" w:rsidP="00331B8E">
      <w:pPr>
        <w:keepNext/>
        <w:ind w:left="6237"/>
        <w:rPr>
          <w:sz w:val="28"/>
          <w:szCs w:val="28"/>
        </w:rPr>
      </w:pPr>
      <w:r w:rsidRPr="002C5E33">
        <w:rPr>
          <w:sz w:val="28"/>
          <w:szCs w:val="28"/>
        </w:rPr>
        <w:t xml:space="preserve">администрации района </w:t>
      </w:r>
    </w:p>
    <w:p w:rsidR="00EF232C" w:rsidRDefault="00EF232C" w:rsidP="00331B8E">
      <w:pPr>
        <w:keepNext/>
        <w:ind w:left="6237"/>
        <w:rPr>
          <w:sz w:val="28"/>
          <w:szCs w:val="28"/>
        </w:rPr>
      </w:pPr>
      <w:r w:rsidRPr="002C5E33">
        <w:rPr>
          <w:sz w:val="28"/>
          <w:szCs w:val="28"/>
        </w:rPr>
        <w:t xml:space="preserve">от </w:t>
      </w:r>
      <w:r w:rsidR="00A476BA">
        <w:rPr>
          <w:sz w:val="28"/>
          <w:szCs w:val="28"/>
        </w:rPr>
        <w:t>22.05.2020</w:t>
      </w:r>
      <w:r w:rsidRPr="002D76CC">
        <w:rPr>
          <w:sz w:val="28"/>
          <w:szCs w:val="28"/>
        </w:rPr>
        <w:t xml:space="preserve"> №</w:t>
      </w:r>
      <w:r w:rsidR="003C2B40">
        <w:rPr>
          <w:sz w:val="28"/>
          <w:szCs w:val="28"/>
        </w:rPr>
        <w:t xml:space="preserve"> </w:t>
      </w:r>
      <w:r w:rsidR="00A476BA">
        <w:rPr>
          <w:sz w:val="28"/>
          <w:szCs w:val="28"/>
        </w:rPr>
        <w:t>213</w:t>
      </w:r>
    </w:p>
    <w:p w:rsidR="00EF232C" w:rsidRDefault="00EF232C" w:rsidP="00EF232C">
      <w:pPr>
        <w:pStyle w:val="Style2"/>
        <w:widowControl/>
        <w:tabs>
          <w:tab w:val="left" w:leader="underscore" w:pos="7752"/>
          <w:tab w:val="left" w:leader="underscore" w:pos="8568"/>
        </w:tabs>
        <w:ind w:left="5220"/>
        <w:rPr>
          <w:rStyle w:val="FontStyle11"/>
          <w:sz w:val="28"/>
          <w:szCs w:val="28"/>
        </w:rPr>
      </w:pPr>
    </w:p>
    <w:p w:rsidR="00435413" w:rsidRDefault="00435413" w:rsidP="00EF232C">
      <w:pPr>
        <w:pStyle w:val="Style2"/>
        <w:widowControl/>
        <w:tabs>
          <w:tab w:val="left" w:leader="underscore" w:pos="7752"/>
          <w:tab w:val="left" w:leader="underscore" w:pos="8568"/>
        </w:tabs>
        <w:ind w:left="5220"/>
        <w:rPr>
          <w:rStyle w:val="FontStyle11"/>
          <w:sz w:val="28"/>
          <w:szCs w:val="28"/>
        </w:rPr>
      </w:pPr>
    </w:p>
    <w:p w:rsidR="00F14EFE" w:rsidRDefault="00EF232C" w:rsidP="00F14EFE">
      <w:pPr>
        <w:shd w:val="clear" w:color="auto" w:fill="FFFFFF"/>
        <w:jc w:val="center"/>
        <w:rPr>
          <w:sz w:val="28"/>
          <w:szCs w:val="28"/>
        </w:rPr>
      </w:pPr>
      <w:r w:rsidRPr="00D77026">
        <w:rPr>
          <w:sz w:val="28"/>
          <w:szCs w:val="28"/>
        </w:rPr>
        <w:t xml:space="preserve">ПОЛОЖЕНИЕ </w:t>
      </w:r>
    </w:p>
    <w:p w:rsidR="00A22B87" w:rsidRDefault="00A22B87" w:rsidP="00A22B87">
      <w:pPr>
        <w:shd w:val="clear" w:color="auto" w:fill="FFFFFF"/>
        <w:jc w:val="center"/>
        <w:rPr>
          <w:sz w:val="28"/>
          <w:szCs w:val="28"/>
        </w:rPr>
      </w:pPr>
      <w:r>
        <w:rPr>
          <w:sz w:val="28"/>
          <w:szCs w:val="28"/>
        </w:rPr>
        <w:t>о</w:t>
      </w:r>
      <w:r w:rsidRPr="00D77026">
        <w:rPr>
          <w:sz w:val="28"/>
          <w:szCs w:val="28"/>
        </w:rPr>
        <w:t xml:space="preserve"> </w:t>
      </w:r>
      <w:r>
        <w:rPr>
          <w:color w:val="000000"/>
          <w:sz w:val="28"/>
          <w:szCs w:val="28"/>
        </w:rPr>
        <w:t>комиссии</w:t>
      </w:r>
      <w:r w:rsidRPr="00DC100B">
        <w:rPr>
          <w:color w:val="000000"/>
          <w:sz w:val="28"/>
          <w:szCs w:val="28"/>
        </w:rPr>
        <w:t xml:space="preserve"> п</w:t>
      </w:r>
      <w:r>
        <w:rPr>
          <w:color w:val="000000"/>
          <w:sz w:val="28"/>
          <w:szCs w:val="28"/>
        </w:rPr>
        <w:t>о определению степени утраты имущества первой необходимости</w:t>
      </w:r>
      <w:r w:rsidRPr="00DC100B">
        <w:rPr>
          <w:color w:val="000000"/>
          <w:sz w:val="28"/>
          <w:szCs w:val="28"/>
        </w:rPr>
        <w:t xml:space="preserve"> граждан, пострадавших в результате чрезвычайной ситуации</w:t>
      </w:r>
      <w:r w:rsidRPr="00D77026">
        <w:rPr>
          <w:sz w:val="28"/>
          <w:szCs w:val="28"/>
        </w:rPr>
        <w:t xml:space="preserve"> </w:t>
      </w:r>
    </w:p>
    <w:p w:rsidR="00EF232C" w:rsidRPr="00D77026" w:rsidRDefault="00EF232C" w:rsidP="00EF232C">
      <w:pPr>
        <w:shd w:val="clear" w:color="auto" w:fill="FFFFFF"/>
        <w:jc w:val="center"/>
        <w:rPr>
          <w:sz w:val="28"/>
          <w:szCs w:val="28"/>
        </w:rPr>
      </w:pPr>
    </w:p>
    <w:p w:rsidR="00EF232C" w:rsidRPr="00351B9E" w:rsidRDefault="00EF232C" w:rsidP="00EF232C">
      <w:pPr>
        <w:pStyle w:val="a4"/>
        <w:numPr>
          <w:ilvl w:val="0"/>
          <w:numId w:val="6"/>
        </w:numPr>
        <w:shd w:val="clear" w:color="auto" w:fill="FFFFFF"/>
        <w:tabs>
          <w:tab w:val="left" w:pos="284"/>
        </w:tabs>
        <w:ind w:hanging="927"/>
        <w:jc w:val="center"/>
        <w:rPr>
          <w:sz w:val="28"/>
          <w:szCs w:val="28"/>
        </w:rPr>
      </w:pPr>
      <w:r w:rsidRPr="00351B9E">
        <w:rPr>
          <w:sz w:val="28"/>
          <w:szCs w:val="28"/>
        </w:rPr>
        <w:t>Общие положения</w:t>
      </w:r>
    </w:p>
    <w:p w:rsidR="00EF232C" w:rsidRPr="00D77026" w:rsidRDefault="00B70517" w:rsidP="004A15D6">
      <w:pPr>
        <w:numPr>
          <w:ilvl w:val="0"/>
          <w:numId w:val="1"/>
        </w:numPr>
        <w:shd w:val="clear" w:color="auto" w:fill="FFFFFF"/>
        <w:tabs>
          <w:tab w:val="left" w:pos="284"/>
          <w:tab w:val="left" w:pos="1181"/>
        </w:tabs>
        <w:ind w:firstLine="709"/>
        <w:jc w:val="both"/>
        <w:rPr>
          <w:spacing w:val="-10"/>
          <w:sz w:val="28"/>
          <w:szCs w:val="28"/>
        </w:rPr>
      </w:pPr>
      <w:r>
        <w:rPr>
          <w:sz w:val="28"/>
          <w:szCs w:val="28"/>
        </w:rPr>
        <w:t> </w:t>
      </w:r>
      <w:r w:rsidR="00EF232C" w:rsidRPr="00D77026">
        <w:rPr>
          <w:sz w:val="28"/>
          <w:szCs w:val="28"/>
        </w:rPr>
        <w:t xml:space="preserve">Положение </w:t>
      </w:r>
      <w:r w:rsidR="008F5222">
        <w:rPr>
          <w:sz w:val="28"/>
          <w:szCs w:val="28"/>
        </w:rPr>
        <w:t>о</w:t>
      </w:r>
      <w:r w:rsidR="008F5222" w:rsidRPr="00D77026">
        <w:rPr>
          <w:sz w:val="28"/>
          <w:szCs w:val="28"/>
        </w:rPr>
        <w:t xml:space="preserve"> </w:t>
      </w:r>
      <w:r w:rsidR="008F5222">
        <w:rPr>
          <w:color w:val="000000"/>
          <w:sz w:val="28"/>
          <w:szCs w:val="28"/>
        </w:rPr>
        <w:t>комиссии</w:t>
      </w:r>
      <w:r w:rsidR="008F5222" w:rsidRPr="00DC100B">
        <w:rPr>
          <w:color w:val="000000"/>
          <w:sz w:val="28"/>
          <w:szCs w:val="28"/>
        </w:rPr>
        <w:t xml:space="preserve"> п</w:t>
      </w:r>
      <w:r w:rsidR="008F5222">
        <w:rPr>
          <w:color w:val="000000"/>
          <w:sz w:val="28"/>
          <w:szCs w:val="28"/>
        </w:rPr>
        <w:t>о определению степени утраты имущества первой необходимости</w:t>
      </w:r>
      <w:r w:rsidR="008F5222" w:rsidRPr="00DC100B">
        <w:rPr>
          <w:color w:val="000000"/>
          <w:sz w:val="28"/>
          <w:szCs w:val="28"/>
        </w:rPr>
        <w:t xml:space="preserve"> граждан, пострадавших в результате чрезвычайной ситуаци</w:t>
      </w:r>
      <w:r w:rsidR="008F5222">
        <w:rPr>
          <w:color w:val="000000"/>
          <w:sz w:val="28"/>
          <w:szCs w:val="28"/>
        </w:rPr>
        <w:t>и</w:t>
      </w:r>
      <w:r w:rsidR="00EF232C" w:rsidRPr="00D77026">
        <w:rPr>
          <w:sz w:val="28"/>
          <w:szCs w:val="28"/>
        </w:rPr>
        <w:t xml:space="preserve"> (далее -</w:t>
      </w:r>
      <w:r w:rsidR="00EF232C">
        <w:rPr>
          <w:sz w:val="28"/>
          <w:szCs w:val="28"/>
        </w:rPr>
        <w:t xml:space="preserve"> </w:t>
      </w:r>
      <w:r w:rsidR="00EF232C" w:rsidRPr="00D77026">
        <w:rPr>
          <w:sz w:val="28"/>
          <w:szCs w:val="28"/>
        </w:rPr>
        <w:t>Положение)</w:t>
      </w:r>
      <w:r w:rsidR="008F5222">
        <w:rPr>
          <w:sz w:val="28"/>
          <w:szCs w:val="28"/>
        </w:rPr>
        <w:t xml:space="preserve"> определяет ее </w:t>
      </w:r>
      <w:r w:rsidR="00B4371E">
        <w:rPr>
          <w:sz w:val="28"/>
          <w:szCs w:val="28"/>
        </w:rPr>
        <w:t>цель</w:t>
      </w:r>
      <w:r w:rsidR="008F5222">
        <w:rPr>
          <w:sz w:val="28"/>
          <w:szCs w:val="28"/>
        </w:rPr>
        <w:t xml:space="preserve"> </w:t>
      </w:r>
      <w:r w:rsidR="00EF232C" w:rsidRPr="00D77026">
        <w:rPr>
          <w:sz w:val="28"/>
          <w:szCs w:val="28"/>
        </w:rPr>
        <w:t>и организацию работы.</w:t>
      </w:r>
    </w:p>
    <w:p w:rsidR="00EF232C" w:rsidRPr="00D77026" w:rsidRDefault="00B70517" w:rsidP="004A15D6">
      <w:pPr>
        <w:numPr>
          <w:ilvl w:val="0"/>
          <w:numId w:val="1"/>
        </w:numPr>
        <w:shd w:val="clear" w:color="auto" w:fill="FFFFFF"/>
        <w:tabs>
          <w:tab w:val="left" w:pos="284"/>
          <w:tab w:val="left" w:pos="1181"/>
        </w:tabs>
        <w:ind w:firstLine="709"/>
        <w:jc w:val="both"/>
        <w:rPr>
          <w:spacing w:val="-9"/>
          <w:sz w:val="28"/>
          <w:szCs w:val="28"/>
        </w:rPr>
      </w:pPr>
      <w:r>
        <w:rPr>
          <w:sz w:val="28"/>
          <w:szCs w:val="28"/>
        </w:rPr>
        <w:t> </w:t>
      </w:r>
      <w:r w:rsidR="008F5222">
        <w:rPr>
          <w:sz w:val="28"/>
          <w:szCs w:val="28"/>
        </w:rPr>
        <w:t>К</w:t>
      </w:r>
      <w:r w:rsidR="00EF232C" w:rsidRPr="00D77026">
        <w:rPr>
          <w:sz w:val="28"/>
          <w:szCs w:val="28"/>
        </w:rPr>
        <w:t>омиссия</w:t>
      </w:r>
      <w:r w:rsidR="008F5222" w:rsidRPr="008F5222">
        <w:rPr>
          <w:color w:val="000000"/>
          <w:sz w:val="28"/>
          <w:szCs w:val="28"/>
        </w:rPr>
        <w:t xml:space="preserve"> </w:t>
      </w:r>
      <w:r w:rsidR="008F5222" w:rsidRPr="00DC100B">
        <w:rPr>
          <w:color w:val="000000"/>
          <w:sz w:val="28"/>
          <w:szCs w:val="28"/>
        </w:rPr>
        <w:t>п</w:t>
      </w:r>
      <w:r w:rsidR="008F5222">
        <w:rPr>
          <w:color w:val="000000"/>
          <w:sz w:val="28"/>
          <w:szCs w:val="28"/>
        </w:rPr>
        <w:t>о определению степени утраты имущества первой необходимости</w:t>
      </w:r>
      <w:r w:rsidR="008F5222" w:rsidRPr="00DC100B">
        <w:rPr>
          <w:color w:val="000000"/>
          <w:sz w:val="28"/>
          <w:szCs w:val="28"/>
        </w:rPr>
        <w:t xml:space="preserve"> граждан, пострадавших в результате чрезвычайной ситуаци</w:t>
      </w:r>
      <w:r w:rsidR="008F5222">
        <w:rPr>
          <w:color w:val="000000"/>
          <w:sz w:val="28"/>
          <w:szCs w:val="28"/>
        </w:rPr>
        <w:t>и</w:t>
      </w:r>
      <w:r w:rsidR="00E7050A">
        <w:rPr>
          <w:color w:val="000000"/>
          <w:sz w:val="28"/>
          <w:szCs w:val="28"/>
        </w:rPr>
        <w:t>,</w:t>
      </w:r>
      <w:r w:rsidR="00EF232C" w:rsidRPr="00D77026">
        <w:rPr>
          <w:sz w:val="28"/>
          <w:szCs w:val="28"/>
        </w:rPr>
        <w:t xml:space="preserve"> (далее</w:t>
      </w:r>
      <w:r w:rsidR="00EF232C">
        <w:rPr>
          <w:sz w:val="28"/>
          <w:szCs w:val="28"/>
        </w:rPr>
        <w:t xml:space="preserve"> - </w:t>
      </w:r>
      <w:r w:rsidR="00080FA8">
        <w:rPr>
          <w:sz w:val="28"/>
          <w:szCs w:val="28"/>
        </w:rPr>
        <w:t>К</w:t>
      </w:r>
      <w:r w:rsidR="00EF232C" w:rsidRPr="00D77026">
        <w:rPr>
          <w:sz w:val="28"/>
          <w:szCs w:val="28"/>
        </w:rPr>
        <w:t>омиссия) создается в целях</w:t>
      </w:r>
      <w:r w:rsidR="008F5222">
        <w:rPr>
          <w:color w:val="000000"/>
          <w:sz w:val="28"/>
          <w:szCs w:val="28"/>
        </w:rPr>
        <w:t xml:space="preserve"> </w:t>
      </w:r>
      <w:proofErr w:type="gramStart"/>
      <w:r w:rsidR="008F5222">
        <w:rPr>
          <w:color w:val="000000"/>
          <w:sz w:val="28"/>
          <w:szCs w:val="28"/>
        </w:rPr>
        <w:t>определения степени утраты имущества первой необходимости</w:t>
      </w:r>
      <w:proofErr w:type="gramEnd"/>
      <w:r w:rsidR="008F5222" w:rsidRPr="00DC100B">
        <w:rPr>
          <w:color w:val="000000"/>
          <w:sz w:val="28"/>
          <w:szCs w:val="28"/>
        </w:rPr>
        <w:t xml:space="preserve"> граждан, пострадавших в результате чрезвычайной сит</w:t>
      </w:r>
      <w:r w:rsidR="008F5222">
        <w:rPr>
          <w:color w:val="000000"/>
          <w:sz w:val="28"/>
          <w:szCs w:val="28"/>
        </w:rPr>
        <w:t>уации</w:t>
      </w:r>
      <w:r w:rsidR="00EF232C" w:rsidRPr="00D77026">
        <w:rPr>
          <w:sz w:val="28"/>
          <w:szCs w:val="28"/>
        </w:rPr>
        <w:t>.</w:t>
      </w:r>
    </w:p>
    <w:p w:rsidR="00EF232C" w:rsidRPr="00D77026" w:rsidRDefault="00B70517" w:rsidP="004A15D6">
      <w:pPr>
        <w:numPr>
          <w:ilvl w:val="0"/>
          <w:numId w:val="1"/>
        </w:numPr>
        <w:shd w:val="clear" w:color="auto" w:fill="FFFFFF"/>
        <w:tabs>
          <w:tab w:val="left" w:pos="284"/>
          <w:tab w:val="left" w:pos="1181"/>
        </w:tabs>
        <w:ind w:firstLine="709"/>
        <w:jc w:val="both"/>
        <w:rPr>
          <w:spacing w:val="-7"/>
          <w:sz w:val="28"/>
          <w:szCs w:val="28"/>
        </w:rPr>
      </w:pPr>
      <w:r>
        <w:rPr>
          <w:sz w:val="28"/>
          <w:szCs w:val="28"/>
        </w:rPr>
        <w:t> </w:t>
      </w:r>
      <w:r w:rsidR="00EF232C" w:rsidRPr="00D77026">
        <w:rPr>
          <w:sz w:val="28"/>
          <w:szCs w:val="28"/>
        </w:rPr>
        <w:t xml:space="preserve">Комиссия является постоянно действующим </w:t>
      </w:r>
      <w:r w:rsidR="00502149">
        <w:rPr>
          <w:sz w:val="28"/>
          <w:szCs w:val="28"/>
        </w:rPr>
        <w:t xml:space="preserve">совещательным </w:t>
      </w:r>
      <w:r w:rsidR="00EF232C" w:rsidRPr="00D77026">
        <w:rPr>
          <w:sz w:val="28"/>
          <w:szCs w:val="28"/>
        </w:rPr>
        <w:t xml:space="preserve">органом администрации </w:t>
      </w:r>
      <w:r w:rsidR="00EF232C">
        <w:rPr>
          <w:sz w:val="28"/>
          <w:szCs w:val="28"/>
        </w:rPr>
        <w:t>района</w:t>
      </w:r>
      <w:r w:rsidR="00C93330">
        <w:rPr>
          <w:sz w:val="28"/>
          <w:szCs w:val="28"/>
        </w:rPr>
        <w:t>, но осуществляет свою деятельность</w:t>
      </w:r>
      <w:r w:rsidR="00080FA8">
        <w:rPr>
          <w:sz w:val="28"/>
          <w:szCs w:val="28"/>
        </w:rPr>
        <w:t xml:space="preserve">                        </w:t>
      </w:r>
      <w:r w:rsidR="00C93330">
        <w:rPr>
          <w:sz w:val="28"/>
          <w:szCs w:val="28"/>
        </w:rPr>
        <w:t xml:space="preserve"> с момента введения ре</w:t>
      </w:r>
      <w:r w:rsidR="00C93330" w:rsidRPr="00977123">
        <w:rPr>
          <w:sz w:val="28"/>
          <w:szCs w:val="28"/>
        </w:rPr>
        <w:t xml:space="preserve">жима </w:t>
      </w:r>
      <w:r w:rsidR="00080FA8">
        <w:rPr>
          <w:sz w:val="28"/>
          <w:szCs w:val="28"/>
        </w:rPr>
        <w:t>«</w:t>
      </w:r>
      <w:r w:rsidR="00C93330" w:rsidRPr="00977123">
        <w:rPr>
          <w:sz w:val="28"/>
          <w:szCs w:val="28"/>
        </w:rPr>
        <w:t>чрезвычайной ситуации</w:t>
      </w:r>
      <w:r w:rsidR="00080FA8">
        <w:rPr>
          <w:sz w:val="28"/>
          <w:szCs w:val="28"/>
        </w:rPr>
        <w:t>», природного или техногенного характера на территории Октябрьского района города Барнаула.</w:t>
      </w:r>
    </w:p>
    <w:p w:rsidR="00B67D8D" w:rsidRPr="00B67D8D" w:rsidRDefault="00B67D8D" w:rsidP="00B67D8D">
      <w:pPr>
        <w:ind w:right="-1" w:firstLine="708"/>
        <w:jc w:val="both"/>
        <w:rPr>
          <w:sz w:val="28"/>
          <w:szCs w:val="28"/>
        </w:rPr>
      </w:pPr>
      <w:r>
        <w:rPr>
          <w:sz w:val="28"/>
          <w:szCs w:val="28"/>
        </w:rPr>
        <w:t>1.4.</w:t>
      </w:r>
      <w:r w:rsidR="00B70517">
        <w:rPr>
          <w:sz w:val="28"/>
          <w:szCs w:val="28"/>
        </w:rPr>
        <w:t> </w:t>
      </w:r>
      <w:r w:rsidR="00EF232C" w:rsidRPr="00D77026">
        <w:rPr>
          <w:sz w:val="28"/>
          <w:szCs w:val="28"/>
        </w:rPr>
        <w:t xml:space="preserve">Комиссия в своей деятельности руководствуется Конституцией Российской Федерации, федеральными законами, постановлениями и распоряжениями Правительства Российской Федерации, законами Алтайского края, постановлениями и распоряжениями Администрация Алтайского края, </w:t>
      </w:r>
      <w:r w:rsidRPr="00B67D8D">
        <w:rPr>
          <w:sz w:val="28"/>
          <w:szCs w:val="28"/>
        </w:rPr>
        <w:t>Методическими рекомендациями по оформлению дополнительных документов для рассмотрения вопроса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утвержденных заместителем министра Российской Федерации по делам гражданской обороны, чрезвычайным ситуациям и ликвидации последствий стихийных бедствий</w:t>
      </w:r>
      <w:r w:rsidR="00E7050A">
        <w:rPr>
          <w:sz w:val="28"/>
          <w:szCs w:val="28"/>
        </w:rPr>
        <w:t xml:space="preserve">                                         </w:t>
      </w:r>
      <w:r w:rsidRPr="00B67D8D">
        <w:rPr>
          <w:sz w:val="28"/>
          <w:szCs w:val="28"/>
        </w:rPr>
        <w:t xml:space="preserve"> от 03.10.2014 № 2-4-87-24-7, и настоящим Положением.</w:t>
      </w:r>
    </w:p>
    <w:p w:rsidR="00351B9E" w:rsidRDefault="00351B9E" w:rsidP="00351B9E">
      <w:pPr>
        <w:shd w:val="clear" w:color="auto" w:fill="FFFFFF"/>
        <w:tabs>
          <w:tab w:val="left" w:pos="1018"/>
        </w:tabs>
        <w:ind w:firstLine="709"/>
        <w:jc w:val="center"/>
        <w:rPr>
          <w:spacing w:val="-9"/>
          <w:sz w:val="28"/>
          <w:szCs w:val="28"/>
        </w:rPr>
      </w:pPr>
    </w:p>
    <w:p w:rsidR="007B52F1" w:rsidRPr="007B52F1" w:rsidRDefault="00080FA8" w:rsidP="007B52F1">
      <w:pPr>
        <w:pStyle w:val="a4"/>
        <w:numPr>
          <w:ilvl w:val="0"/>
          <w:numId w:val="6"/>
        </w:numPr>
        <w:shd w:val="clear" w:color="auto" w:fill="FFFFFF"/>
        <w:tabs>
          <w:tab w:val="left" w:pos="1018"/>
        </w:tabs>
        <w:jc w:val="center"/>
        <w:rPr>
          <w:spacing w:val="-9"/>
          <w:sz w:val="28"/>
          <w:szCs w:val="28"/>
        </w:rPr>
      </w:pPr>
      <w:r>
        <w:rPr>
          <w:spacing w:val="-9"/>
          <w:sz w:val="28"/>
          <w:szCs w:val="28"/>
        </w:rPr>
        <w:t>Задачи К</w:t>
      </w:r>
      <w:r w:rsidR="00D154BE" w:rsidRPr="00D154BE">
        <w:rPr>
          <w:spacing w:val="-9"/>
          <w:sz w:val="28"/>
          <w:szCs w:val="28"/>
        </w:rPr>
        <w:t>омиссии</w:t>
      </w:r>
    </w:p>
    <w:p w:rsidR="00D154BE" w:rsidRDefault="00B937A3" w:rsidP="007B52F1">
      <w:pPr>
        <w:pStyle w:val="a4"/>
        <w:shd w:val="clear" w:color="auto" w:fill="FFFFFF"/>
        <w:tabs>
          <w:tab w:val="left" w:pos="0"/>
        </w:tabs>
        <w:ind w:left="0" w:firstLine="709"/>
        <w:jc w:val="both"/>
        <w:rPr>
          <w:sz w:val="28"/>
          <w:szCs w:val="28"/>
        </w:rPr>
      </w:pPr>
      <w:r w:rsidRPr="007B52F1">
        <w:rPr>
          <w:sz w:val="28"/>
          <w:szCs w:val="28"/>
        </w:rPr>
        <w:t>Осуществля</w:t>
      </w:r>
      <w:r w:rsidR="007B52F1">
        <w:rPr>
          <w:sz w:val="28"/>
          <w:szCs w:val="28"/>
        </w:rPr>
        <w:t>ть</w:t>
      </w:r>
      <w:r w:rsidRPr="007B52F1">
        <w:rPr>
          <w:sz w:val="28"/>
          <w:szCs w:val="28"/>
        </w:rPr>
        <w:t xml:space="preserve"> информирование пострадавшего населения о перечне и порядке представления документов, необходимых для получения компенсационных выплат</w:t>
      </w:r>
      <w:r w:rsidR="00080FA8">
        <w:rPr>
          <w:sz w:val="28"/>
          <w:szCs w:val="28"/>
        </w:rPr>
        <w:t>:</w:t>
      </w:r>
    </w:p>
    <w:p w:rsidR="007B52F1" w:rsidRDefault="00E7050A" w:rsidP="007B52F1">
      <w:pPr>
        <w:pStyle w:val="a4"/>
        <w:shd w:val="clear" w:color="auto" w:fill="FFFFFF"/>
        <w:tabs>
          <w:tab w:val="left" w:pos="0"/>
        </w:tabs>
        <w:ind w:left="0" w:firstLine="709"/>
        <w:jc w:val="both"/>
        <w:rPr>
          <w:sz w:val="28"/>
          <w:szCs w:val="28"/>
        </w:rPr>
      </w:pPr>
      <w:r>
        <w:rPr>
          <w:sz w:val="28"/>
          <w:szCs w:val="28"/>
        </w:rPr>
        <w:t>о</w:t>
      </w:r>
      <w:r w:rsidR="007B52F1" w:rsidRPr="007B52F1">
        <w:rPr>
          <w:sz w:val="28"/>
          <w:szCs w:val="28"/>
        </w:rPr>
        <w:t>существля</w:t>
      </w:r>
      <w:r w:rsidR="007B52F1">
        <w:rPr>
          <w:sz w:val="28"/>
          <w:szCs w:val="28"/>
        </w:rPr>
        <w:t>ть</w:t>
      </w:r>
      <w:r w:rsidR="007B52F1" w:rsidRPr="007B52F1">
        <w:rPr>
          <w:sz w:val="28"/>
          <w:szCs w:val="28"/>
        </w:rPr>
        <w:t xml:space="preserve"> сбор заявлений от пострадавших граждан</w:t>
      </w:r>
      <w:r w:rsidR="007B52F1">
        <w:rPr>
          <w:sz w:val="28"/>
          <w:szCs w:val="28"/>
        </w:rPr>
        <w:t>;</w:t>
      </w:r>
    </w:p>
    <w:p w:rsidR="00914365" w:rsidRPr="002262F1" w:rsidRDefault="00080FA8" w:rsidP="002262F1">
      <w:pPr>
        <w:widowControl/>
        <w:jc w:val="both"/>
        <w:rPr>
          <w:rFonts w:eastAsiaTheme="minorHAnsi"/>
          <w:sz w:val="28"/>
          <w:szCs w:val="28"/>
          <w:lang w:eastAsia="en-US"/>
        </w:rPr>
      </w:pPr>
      <w:r>
        <w:rPr>
          <w:sz w:val="28"/>
          <w:szCs w:val="28"/>
        </w:rPr>
        <w:t xml:space="preserve">          </w:t>
      </w:r>
      <w:r w:rsidR="00E7050A">
        <w:rPr>
          <w:sz w:val="28"/>
          <w:szCs w:val="28"/>
        </w:rPr>
        <w:t>с</w:t>
      </w:r>
      <w:r w:rsidR="007B52F1" w:rsidRPr="00914365">
        <w:rPr>
          <w:sz w:val="28"/>
          <w:szCs w:val="28"/>
        </w:rPr>
        <w:t>оставл</w:t>
      </w:r>
      <w:r w:rsidR="00502149">
        <w:rPr>
          <w:sz w:val="28"/>
          <w:szCs w:val="28"/>
        </w:rPr>
        <w:t>ять</w:t>
      </w:r>
      <w:r w:rsidR="007B52F1" w:rsidRPr="00914365">
        <w:rPr>
          <w:sz w:val="28"/>
          <w:szCs w:val="28"/>
        </w:rPr>
        <w:t xml:space="preserve"> акт</w:t>
      </w:r>
      <w:r w:rsidR="00502149">
        <w:rPr>
          <w:sz w:val="28"/>
          <w:szCs w:val="28"/>
        </w:rPr>
        <w:t>ы</w:t>
      </w:r>
      <w:r w:rsidR="007B52F1" w:rsidRPr="00914365">
        <w:rPr>
          <w:sz w:val="28"/>
          <w:szCs w:val="28"/>
        </w:rPr>
        <w:t xml:space="preserve"> </w:t>
      </w:r>
      <w:r w:rsidR="00914365" w:rsidRPr="00914365">
        <w:rPr>
          <w:sz w:val="28"/>
          <w:szCs w:val="28"/>
        </w:rPr>
        <w:t>о наличии либо отсутстви</w:t>
      </w:r>
      <w:r w:rsidR="00914365">
        <w:rPr>
          <w:sz w:val="28"/>
          <w:szCs w:val="28"/>
        </w:rPr>
        <w:t xml:space="preserve">и ущерба имуществу </w:t>
      </w:r>
      <w:r w:rsidR="00821CDA">
        <w:rPr>
          <w:sz w:val="28"/>
          <w:szCs w:val="28"/>
        </w:rPr>
        <w:t xml:space="preserve">первой необходимости </w:t>
      </w:r>
      <w:r w:rsidR="00914365">
        <w:rPr>
          <w:sz w:val="28"/>
          <w:szCs w:val="28"/>
        </w:rPr>
        <w:t>заявителя</w:t>
      </w:r>
      <w:r w:rsidR="00160190">
        <w:rPr>
          <w:sz w:val="28"/>
          <w:szCs w:val="28"/>
        </w:rPr>
        <w:t>, а также степени утраты (</w:t>
      </w:r>
      <w:r w:rsidR="002262F1">
        <w:rPr>
          <w:rFonts w:eastAsiaTheme="minorHAnsi"/>
          <w:sz w:val="28"/>
          <w:szCs w:val="28"/>
          <w:lang w:eastAsia="en-US"/>
        </w:rPr>
        <w:t>полностью или частично</w:t>
      </w:r>
      <w:r w:rsidR="00E7050A">
        <w:rPr>
          <w:sz w:val="28"/>
          <w:szCs w:val="28"/>
        </w:rPr>
        <w:t>) имущества заявителя</w:t>
      </w:r>
      <w:r w:rsidR="00882344">
        <w:rPr>
          <w:sz w:val="28"/>
          <w:szCs w:val="28"/>
        </w:rPr>
        <w:t xml:space="preserve"> (далее – Акт)</w:t>
      </w:r>
      <w:r w:rsidR="00E7050A">
        <w:rPr>
          <w:sz w:val="28"/>
          <w:szCs w:val="28"/>
        </w:rPr>
        <w:t>.</w:t>
      </w:r>
    </w:p>
    <w:p w:rsidR="00EF232C" w:rsidRPr="007B52F1" w:rsidRDefault="00821CDA" w:rsidP="00821CDA">
      <w:pPr>
        <w:shd w:val="clear" w:color="auto" w:fill="FFFFFF"/>
        <w:tabs>
          <w:tab w:val="left" w:pos="1018"/>
        </w:tabs>
        <w:ind w:firstLine="709"/>
        <w:jc w:val="center"/>
        <w:rPr>
          <w:sz w:val="28"/>
          <w:szCs w:val="28"/>
        </w:rPr>
      </w:pPr>
      <w:r>
        <w:rPr>
          <w:sz w:val="28"/>
          <w:szCs w:val="28"/>
        </w:rPr>
        <w:lastRenderedPageBreak/>
        <w:t>3. </w:t>
      </w:r>
      <w:r w:rsidR="00080FA8">
        <w:rPr>
          <w:sz w:val="28"/>
          <w:szCs w:val="28"/>
        </w:rPr>
        <w:t>Состав К</w:t>
      </w:r>
      <w:r w:rsidR="00EF232C" w:rsidRPr="007B52F1">
        <w:rPr>
          <w:sz w:val="28"/>
          <w:szCs w:val="28"/>
        </w:rPr>
        <w:t>омиссии</w:t>
      </w:r>
    </w:p>
    <w:p w:rsidR="008F5222" w:rsidRDefault="00821CDA" w:rsidP="00485253">
      <w:pPr>
        <w:shd w:val="clear" w:color="auto" w:fill="FFFFFF"/>
        <w:tabs>
          <w:tab w:val="left" w:pos="1224"/>
        </w:tabs>
        <w:ind w:firstLine="709"/>
        <w:jc w:val="both"/>
        <w:rPr>
          <w:sz w:val="28"/>
          <w:szCs w:val="28"/>
        </w:rPr>
      </w:pPr>
      <w:r>
        <w:rPr>
          <w:sz w:val="28"/>
          <w:szCs w:val="28"/>
        </w:rPr>
        <w:t>3</w:t>
      </w:r>
      <w:r w:rsidR="00B4371E">
        <w:rPr>
          <w:sz w:val="28"/>
          <w:szCs w:val="28"/>
        </w:rPr>
        <w:t>.1. </w:t>
      </w:r>
      <w:r w:rsidR="00080FA8">
        <w:rPr>
          <w:sz w:val="28"/>
          <w:szCs w:val="28"/>
        </w:rPr>
        <w:t>Состав К</w:t>
      </w:r>
      <w:r w:rsidR="00EF232C" w:rsidRPr="00D77026">
        <w:rPr>
          <w:sz w:val="28"/>
          <w:szCs w:val="28"/>
        </w:rPr>
        <w:t xml:space="preserve">омиссии утверждается </w:t>
      </w:r>
      <w:r w:rsidR="00D34C4C">
        <w:rPr>
          <w:sz w:val="28"/>
          <w:szCs w:val="28"/>
        </w:rPr>
        <w:t>постановле</w:t>
      </w:r>
      <w:r w:rsidR="00D32925">
        <w:rPr>
          <w:sz w:val="28"/>
          <w:szCs w:val="28"/>
        </w:rPr>
        <w:t>нием</w:t>
      </w:r>
      <w:r w:rsidR="0055479B">
        <w:rPr>
          <w:sz w:val="28"/>
          <w:szCs w:val="28"/>
        </w:rPr>
        <w:t xml:space="preserve"> </w:t>
      </w:r>
      <w:r w:rsidR="00EF232C" w:rsidRPr="00D77026">
        <w:rPr>
          <w:sz w:val="28"/>
          <w:szCs w:val="28"/>
        </w:rPr>
        <w:t xml:space="preserve">администрации </w:t>
      </w:r>
      <w:r w:rsidR="0055479B">
        <w:rPr>
          <w:sz w:val="28"/>
          <w:szCs w:val="28"/>
        </w:rPr>
        <w:t>района</w:t>
      </w:r>
      <w:r w:rsidR="00EF232C" w:rsidRPr="00D77026">
        <w:rPr>
          <w:sz w:val="28"/>
          <w:szCs w:val="28"/>
        </w:rPr>
        <w:t>.</w:t>
      </w:r>
    </w:p>
    <w:p w:rsidR="00080FA8" w:rsidRDefault="00D85038" w:rsidP="00485253">
      <w:pPr>
        <w:shd w:val="clear" w:color="auto" w:fill="FFFFFF"/>
        <w:tabs>
          <w:tab w:val="left" w:pos="1224"/>
        </w:tabs>
        <w:ind w:firstLine="709"/>
        <w:jc w:val="both"/>
        <w:rPr>
          <w:spacing w:val="-1"/>
          <w:sz w:val="28"/>
          <w:szCs w:val="28"/>
        </w:rPr>
      </w:pPr>
      <w:r>
        <w:rPr>
          <w:sz w:val="28"/>
          <w:szCs w:val="28"/>
        </w:rPr>
        <w:t>3.2. </w:t>
      </w:r>
      <w:r w:rsidR="00080FA8">
        <w:rPr>
          <w:sz w:val="28"/>
          <w:szCs w:val="28"/>
        </w:rPr>
        <w:t>Комиссия состоит из председателя Комиссии, секретаря и не менее 10 членов Комиссии.</w:t>
      </w:r>
    </w:p>
    <w:p w:rsidR="00B4371E" w:rsidRDefault="00821CDA" w:rsidP="00485253">
      <w:pPr>
        <w:shd w:val="clear" w:color="auto" w:fill="FFFFFF"/>
        <w:tabs>
          <w:tab w:val="left" w:pos="1224"/>
        </w:tabs>
        <w:ind w:firstLine="709"/>
        <w:jc w:val="both"/>
        <w:rPr>
          <w:spacing w:val="-1"/>
          <w:sz w:val="28"/>
          <w:szCs w:val="28"/>
        </w:rPr>
      </w:pPr>
      <w:r>
        <w:rPr>
          <w:sz w:val="28"/>
          <w:szCs w:val="28"/>
        </w:rPr>
        <w:t>3</w:t>
      </w:r>
      <w:r w:rsidR="00080FA8">
        <w:rPr>
          <w:sz w:val="28"/>
          <w:szCs w:val="28"/>
        </w:rPr>
        <w:t>.3</w:t>
      </w:r>
      <w:r w:rsidR="00B4371E">
        <w:rPr>
          <w:sz w:val="28"/>
          <w:szCs w:val="28"/>
        </w:rPr>
        <w:t>. </w:t>
      </w:r>
      <w:r w:rsidR="00EF232C" w:rsidRPr="008F5222">
        <w:rPr>
          <w:sz w:val="28"/>
          <w:szCs w:val="28"/>
        </w:rPr>
        <w:t xml:space="preserve">Председателем комиссии является </w:t>
      </w:r>
      <w:r w:rsidR="008F5222" w:rsidRPr="008F5222">
        <w:rPr>
          <w:sz w:val="28"/>
          <w:szCs w:val="28"/>
        </w:rPr>
        <w:t>первый заместитель главы администрации по жилищно-коммунальному хозяйству</w:t>
      </w:r>
      <w:r w:rsidR="00EF232C" w:rsidRPr="008F5222">
        <w:rPr>
          <w:sz w:val="28"/>
          <w:szCs w:val="28"/>
        </w:rPr>
        <w:t>, который руководит деятельностью комиссии и несет ответственность за выполнение возложенных на нее задач.</w:t>
      </w:r>
    </w:p>
    <w:p w:rsidR="00EF232C" w:rsidRDefault="00821CDA" w:rsidP="00485253">
      <w:pPr>
        <w:shd w:val="clear" w:color="auto" w:fill="FFFFFF"/>
        <w:tabs>
          <w:tab w:val="left" w:pos="1224"/>
        </w:tabs>
        <w:ind w:firstLine="709"/>
        <w:jc w:val="both"/>
        <w:rPr>
          <w:sz w:val="28"/>
          <w:szCs w:val="28"/>
        </w:rPr>
      </w:pPr>
      <w:r>
        <w:rPr>
          <w:spacing w:val="-1"/>
          <w:sz w:val="28"/>
          <w:szCs w:val="28"/>
        </w:rPr>
        <w:t>3</w:t>
      </w:r>
      <w:r w:rsidR="00080FA8">
        <w:rPr>
          <w:spacing w:val="-1"/>
          <w:sz w:val="28"/>
          <w:szCs w:val="28"/>
        </w:rPr>
        <w:t>.4</w:t>
      </w:r>
      <w:r w:rsidR="00B4371E">
        <w:rPr>
          <w:spacing w:val="-1"/>
          <w:sz w:val="28"/>
          <w:szCs w:val="28"/>
        </w:rPr>
        <w:t>. </w:t>
      </w:r>
      <w:r w:rsidR="00EF232C" w:rsidRPr="00D77026">
        <w:rPr>
          <w:sz w:val="28"/>
          <w:szCs w:val="28"/>
        </w:rPr>
        <w:t xml:space="preserve">В состав комиссии входят представители администрации </w:t>
      </w:r>
      <w:r w:rsidR="000C6A6E">
        <w:rPr>
          <w:sz w:val="28"/>
          <w:szCs w:val="28"/>
        </w:rPr>
        <w:t>район</w:t>
      </w:r>
      <w:r w:rsidR="00EF232C" w:rsidRPr="00D77026">
        <w:rPr>
          <w:sz w:val="28"/>
          <w:szCs w:val="28"/>
        </w:rPr>
        <w:t>а</w:t>
      </w:r>
      <w:r w:rsidR="000C6A6E">
        <w:rPr>
          <w:sz w:val="28"/>
          <w:szCs w:val="28"/>
        </w:rPr>
        <w:t xml:space="preserve">, </w:t>
      </w:r>
      <w:r w:rsidR="00EF232C" w:rsidRPr="00D77026">
        <w:rPr>
          <w:sz w:val="28"/>
          <w:szCs w:val="28"/>
        </w:rPr>
        <w:t>а также, по согласованию</w:t>
      </w:r>
      <w:r w:rsidR="000C6A6E">
        <w:rPr>
          <w:sz w:val="28"/>
          <w:szCs w:val="28"/>
        </w:rPr>
        <w:t xml:space="preserve">, </w:t>
      </w:r>
      <w:r w:rsidR="008F5222" w:rsidRPr="00714983">
        <w:rPr>
          <w:sz w:val="28"/>
          <w:szCs w:val="28"/>
        </w:rPr>
        <w:t>учреждений и организаций города.</w:t>
      </w:r>
    </w:p>
    <w:p w:rsidR="00080FA8" w:rsidRPr="00B4371E" w:rsidRDefault="00D85038" w:rsidP="00485253">
      <w:pPr>
        <w:shd w:val="clear" w:color="auto" w:fill="FFFFFF"/>
        <w:tabs>
          <w:tab w:val="left" w:pos="1224"/>
        </w:tabs>
        <w:ind w:firstLine="709"/>
        <w:jc w:val="both"/>
        <w:rPr>
          <w:spacing w:val="-1"/>
          <w:sz w:val="28"/>
          <w:szCs w:val="28"/>
        </w:rPr>
      </w:pPr>
      <w:r>
        <w:rPr>
          <w:sz w:val="28"/>
          <w:szCs w:val="28"/>
        </w:rPr>
        <w:t>3.5. </w:t>
      </w:r>
      <w:r w:rsidR="00080FA8">
        <w:rPr>
          <w:sz w:val="28"/>
          <w:szCs w:val="28"/>
        </w:rPr>
        <w:t xml:space="preserve">Члены Комиссии работают в составе рабочей группы </w:t>
      </w:r>
      <w:r>
        <w:rPr>
          <w:sz w:val="28"/>
          <w:szCs w:val="28"/>
        </w:rPr>
        <w:t xml:space="preserve">                          </w:t>
      </w:r>
      <w:r w:rsidR="00080FA8">
        <w:rPr>
          <w:sz w:val="28"/>
          <w:szCs w:val="28"/>
        </w:rPr>
        <w:t>(не менее 3-х человек).</w:t>
      </w:r>
    </w:p>
    <w:p w:rsidR="00351B9E" w:rsidRPr="00D77026" w:rsidRDefault="00351B9E" w:rsidP="00485253">
      <w:pPr>
        <w:shd w:val="clear" w:color="auto" w:fill="FFFFFF"/>
        <w:ind w:firstLine="709"/>
        <w:rPr>
          <w:sz w:val="28"/>
          <w:szCs w:val="28"/>
        </w:rPr>
      </w:pPr>
    </w:p>
    <w:p w:rsidR="00EF232C" w:rsidRPr="00D77026" w:rsidRDefault="00821CDA" w:rsidP="00485253">
      <w:pPr>
        <w:shd w:val="clear" w:color="auto" w:fill="FFFFFF"/>
        <w:tabs>
          <w:tab w:val="left" w:pos="1018"/>
        </w:tabs>
        <w:ind w:firstLine="709"/>
        <w:jc w:val="center"/>
        <w:rPr>
          <w:sz w:val="28"/>
          <w:szCs w:val="28"/>
        </w:rPr>
      </w:pPr>
      <w:r>
        <w:rPr>
          <w:spacing w:val="-5"/>
          <w:sz w:val="28"/>
          <w:szCs w:val="28"/>
        </w:rPr>
        <w:t>4</w:t>
      </w:r>
      <w:r w:rsidR="00EF232C" w:rsidRPr="00D77026">
        <w:rPr>
          <w:spacing w:val="-5"/>
          <w:sz w:val="28"/>
          <w:szCs w:val="28"/>
        </w:rPr>
        <w:t>.</w:t>
      </w:r>
      <w:r w:rsidR="00EF232C" w:rsidRPr="00D77026">
        <w:rPr>
          <w:sz w:val="28"/>
          <w:szCs w:val="28"/>
        </w:rPr>
        <w:tab/>
        <w:t>Организация работы комиссии</w:t>
      </w:r>
    </w:p>
    <w:p w:rsidR="00435413" w:rsidRDefault="00821CDA" w:rsidP="00485253">
      <w:pPr>
        <w:pStyle w:val="a4"/>
        <w:spacing w:after="105"/>
        <w:ind w:left="0" w:firstLine="709"/>
        <w:jc w:val="both"/>
        <w:rPr>
          <w:color w:val="000000"/>
          <w:sz w:val="28"/>
          <w:szCs w:val="28"/>
        </w:rPr>
      </w:pPr>
      <w:r>
        <w:rPr>
          <w:sz w:val="28"/>
          <w:szCs w:val="28"/>
        </w:rPr>
        <w:t>4</w:t>
      </w:r>
      <w:r w:rsidR="00435413">
        <w:rPr>
          <w:sz w:val="28"/>
          <w:szCs w:val="28"/>
        </w:rPr>
        <w:t>.1. </w:t>
      </w:r>
      <w:r w:rsidR="00EF232C" w:rsidRPr="007B52F1">
        <w:rPr>
          <w:sz w:val="28"/>
          <w:szCs w:val="28"/>
        </w:rPr>
        <w:t xml:space="preserve">Комиссия </w:t>
      </w:r>
      <w:r w:rsidR="00435413" w:rsidRPr="007B52F1">
        <w:rPr>
          <w:sz w:val="28"/>
          <w:szCs w:val="28"/>
        </w:rPr>
        <w:t>осуществляет свою деятельность н</w:t>
      </w:r>
      <w:r w:rsidR="00435413" w:rsidRPr="007B52F1">
        <w:rPr>
          <w:color w:val="000000"/>
          <w:sz w:val="28"/>
          <w:szCs w:val="28"/>
        </w:rPr>
        <w:t xml:space="preserve">а основании заявлений граждан, </w:t>
      </w:r>
      <w:r w:rsidR="005C13A7" w:rsidRPr="007B52F1">
        <w:rPr>
          <w:color w:val="000000"/>
          <w:sz w:val="28"/>
          <w:szCs w:val="28"/>
        </w:rPr>
        <w:t>находящихся в зоне чрезвычайной ситуации</w:t>
      </w:r>
      <w:r w:rsidR="005A51C4" w:rsidRPr="007B52F1">
        <w:rPr>
          <w:color w:val="000000"/>
          <w:sz w:val="28"/>
          <w:szCs w:val="28"/>
        </w:rPr>
        <w:t>.</w:t>
      </w:r>
      <w:r w:rsidR="00435413" w:rsidRPr="007B52F1">
        <w:rPr>
          <w:color w:val="000000"/>
          <w:sz w:val="28"/>
          <w:szCs w:val="28"/>
        </w:rPr>
        <w:t xml:space="preserve"> </w:t>
      </w:r>
      <w:r w:rsidR="00485253">
        <w:rPr>
          <w:color w:val="000000"/>
          <w:sz w:val="28"/>
          <w:szCs w:val="28"/>
        </w:rPr>
        <w:t xml:space="preserve">Рабочая группа </w:t>
      </w:r>
      <w:r w:rsidR="00435413" w:rsidRPr="007B52F1">
        <w:rPr>
          <w:color w:val="000000"/>
          <w:sz w:val="28"/>
          <w:szCs w:val="28"/>
        </w:rPr>
        <w:t>выезжает на место для обследования утраченного имущества первой необходимости. Обследование осуществляется в срок, не</w:t>
      </w:r>
      <w:r w:rsidR="00435413" w:rsidRPr="00DC100B">
        <w:rPr>
          <w:color w:val="000000"/>
          <w:sz w:val="28"/>
          <w:szCs w:val="28"/>
        </w:rPr>
        <w:t xml:space="preserve"> превышающий </w:t>
      </w:r>
      <w:r w:rsidR="00502149">
        <w:rPr>
          <w:color w:val="000000"/>
          <w:sz w:val="28"/>
          <w:szCs w:val="28"/>
        </w:rPr>
        <w:t>одного</w:t>
      </w:r>
      <w:r w:rsidR="00435413" w:rsidRPr="00DC100B">
        <w:rPr>
          <w:color w:val="000000"/>
          <w:sz w:val="28"/>
          <w:szCs w:val="28"/>
        </w:rPr>
        <w:t xml:space="preserve"> рабочего дня </w:t>
      </w:r>
      <w:proofErr w:type="gramStart"/>
      <w:r w:rsidR="00435413" w:rsidRPr="00DC100B">
        <w:rPr>
          <w:color w:val="000000"/>
          <w:sz w:val="28"/>
          <w:szCs w:val="28"/>
        </w:rPr>
        <w:t>с даты регистрации</w:t>
      </w:r>
      <w:proofErr w:type="gramEnd"/>
      <w:r w:rsidR="00435413" w:rsidRPr="00DC100B">
        <w:rPr>
          <w:color w:val="000000"/>
          <w:sz w:val="28"/>
          <w:szCs w:val="28"/>
        </w:rPr>
        <w:t xml:space="preserve"> заявления гражданина.</w:t>
      </w:r>
    </w:p>
    <w:p w:rsidR="00882344" w:rsidRDefault="00882344" w:rsidP="00882344">
      <w:pPr>
        <w:pStyle w:val="a4"/>
        <w:ind w:left="0" w:firstLine="709"/>
        <w:jc w:val="both"/>
        <w:rPr>
          <w:sz w:val="28"/>
          <w:szCs w:val="28"/>
        </w:rPr>
      </w:pPr>
      <w:r>
        <w:rPr>
          <w:sz w:val="28"/>
          <w:szCs w:val="28"/>
        </w:rPr>
        <w:t>4.2. По результатам обследования в присутствии заявителя составляется Акт, в котором указывается размер ущерба имущества первой необходимости граждан. Один экземпляр вручается заявителю.</w:t>
      </w:r>
    </w:p>
    <w:p w:rsidR="00B74F3B" w:rsidRDefault="00821CDA" w:rsidP="00485253">
      <w:pPr>
        <w:pStyle w:val="a4"/>
        <w:ind w:left="0" w:firstLine="709"/>
        <w:jc w:val="both"/>
        <w:rPr>
          <w:sz w:val="28"/>
          <w:szCs w:val="28"/>
        </w:rPr>
      </w:pPr>
      <w:r>
        <w:rPr>
          <w:color w:val="000000"/>
          <w:sz w:val="28"/>
          <w:szCs w:val="28"/>
        </w:rPr>
        <w:t>4</w:t>
      </w:r>
      <w:r w:rsidR="00435413" w:rsidRPr="00B74F3B">
        <w:rPr>
          <w:color w:val="000000"/>
          <w:sz w:val="28"/>
          <w:szCs w:val="28"/>
        </w:rPr>
        <w:t>.</w:t>
      </w:r>
      <w:r w:rsidR="00882344">
        <w:rPr>
          <w:color w:val="000000"/>
          <w:sz w:val="28"/>
          <w:szCs w:val="28"/>
        </w:rPr>
        <w:t>3</w:t>
      </w:r>
      <w:r w:rsidR="00435413" w:rsidRPr="00B74F3B">
        <w:rPr>
          <w:color w:val="000000"/>
          <w:sz w:val="28"/>
          <w:szCs w:val="28"/>
        </w:rPr>
        <w:t>. </w:t>
      </w:r>
      <w:r w:rsidR="00B74F3B" w:rsidRPr="004161E9">
        <w:rPr>
          <w:sz w:val="28"/>
          <w:szCs w:val="28"/>
        </w:rPr>
        <w:t xml:space="preserve">В течение </w:t>
      </w:r>
      <w:r w:rsidR="00E7050A">
        <w:rPr>
          <w:sz w:val="28"/>
          <w:szCs w:val="28"/>
        </w:rPr>
        <w:t>5</w:t>
      </w:r>
      <w:r w:rsidR="00B74F3B" w:rsidRPr="004161E9">
        <w:rPr>
          <w:sz w:val="28"/>
          <w:szCs w:val="28"/>
        </w:rPr>
        <w:t xml:space="preserve"> рабочих дней с момента поступления </w:t>
      </w:r>
      <w:r w:rsidR="004161E9">
        <w:rPr>
          <w:sz w:val="28"/>
          <w:szCs w:val="28"/>
        </w:rPr>
        <w:t>заявления</w:t>
      </w:r>
      <w:r w:rsidR="00B74F3B" w:rsidRPr="004161E9">
        <w:rPr>
          <w:sz w:val="28"/>
          <w:szCs w:val="28"/>
        </w:rPr>
        <w:t xml:space="preserve"> председатель Комиссии организует проведение </w:t>
      </w:r>
      <w:r w:rsidR="004161E9">
        <w:rPr>
          <w:sz w:val="28"/>
          <w:szCs w:val="28"/>
        </w:rPr>
        <w:t xml:space="preserve">заседания Комиссии, на котором </w:t>
      </w:r>
      <w:r w:rsidR="00B74F3B" w:rsidRPr="004161E9">
        <w:rPr>
          <w:sz w:val="28"/>
          <w:szCs w:val="28"/>
        </w:rPr>
        <w:t xml:space="preserve">принимается решение </w:t>
      </w:r>
      <w:r w:rsidR="003F4B11">
        <w:rPr>
          <w:sz w:val="28"/>
          <w:szCs w:val="28"/>
        </w:rPr>
        <w:t>п</w:t>
      </w:r>
      <w:r w:rsidR="00B74F3B" w:rsidRPr="004161E9">
        <w:rPr>
          <w:sz w:val="28"/>
          <w:szCs w:val="28"/>
        </w:rPr>
        <w:t xml:space="preserve">о </w:t>
      </w:r>
      <w:r w:rsidR="003F4B11">
        <w:rPr>
          <w:color w:val="000000"/>
          <w:sz w:val="28"/>
          <w:szCs w:val="28"/>
        </w:rPr>
        <w:t>определению степени утраты имущества первой необходимости</w:t>
      </w:r>
      <w:r w:rsidR="003F4B11" w:rsidRPr="00DC100B">
        <w:rPr>
          <w:color w:val="000000"/>
          <w:sz w:val="28"/>
          <w:szCs w:val="28"/>
        </w:rPr>
        <w:t xml:space="preserve"> граждан, пострадавших в результате чрезвычайной ситуации</w:t>
      </w:r>
      <w:r w:rsidR="003F4B11" w:rsidRPr="00D77026">
        <w:rPr>
          <w:sz w:val="28"/>
          <w:szCs w:val="28"/>
        </w:rPr>
        <w:t xml:space="preserve"> </w:t>
      </w:r>
      <w:r w:rsidR="00B74F3B" w:rsidRPr="004161E9">
        <w:rPr>
          <w:sz w:val="28"/>
          <w:szCs w:val="28"/>
        </w:rPr>
        <w:t xml:space="preserve">в соответствии с </w:t>
      </w:r>
      <w:r w:rsidR="004161E9">
        <w:rPr>
          <w:sz w:val="28"/>
          <w:szCs w:val="28"/>
        </w:rPr>
        <w:t>заявлением</w:t>
      </w:r>
      <w:r w:rsidR="00882344">
        <w:rPr>
          <w:sz w:val="28"/>
          <w:szCs w:val="28"/>
        </w:rPr>
        <w:t xml:space="preserve"> и Актом</w:t>
      </w:r>
      <w:r w:rsidR="00485253">
        <w:rPr>
          <w:sz w:val="28"/>
          <w:szCs w:val="28"/>
        </w:rPr>
        <w:t>.</w:t>
      </w:r>
    </w:p>
    <w:p w:rsidR="00882344" w:rsidRPr="000852DF" w:rsidRDefault="003F4B11" w:rsidP="00485253">
      <w:pPr>
        <w:pStyle w:val="a4"/>
        <w:ind w:left="0" w:firstLine="709"/>
        <w:jc w:val="both"/>
        <w:rPr>
          <w:color w:val="000000"/>
          <w:sz w:val="28"/>
          <w:szCs w:val="28"/>
        </w:rPr>
      </w:pPr>
      <w:r w:rsidRPr="000852DF">
        <w:rPr>
          <w:color w:val="000000"/>
          <w:sz w:val="28"/>
          <w:szCs w:val="28"/>
        </w:rPr>
        <w:t>4.4. </w:t>
      </w:r>
      <w:r w:rsidR="00882344" w:rsidRPr="000852DF">
        <w:rPr>
          <w:color w:val="000000"/>
          <w:sz w:val="28"/>
          <w:szCs w:val="28"/>
        </w:rPr>
        <w:t xml:space="preserve">Определение степени утраты имущества первой необходимости граждан, пострадавших в результате чрезвычайной ситуации </w:t>
      </w:r>
      <w:r w:rsidR="00BE6F8C" w:rsidRPr="000852DF">
        <w:rPr>
          <w:color w:val="000000"/>
          <w:sz w:val="28"/>
          <w:szCs w:val="28"/>
        </w:rPr>
        <w:t>осуществляется при соблюдении условий</w:t>
      </w:r>
      <w:r w:rsidR="00882344" w:rsidRPr="000852DF">
        <w:rPr>
          <w:color w:val="000000"/>
          <w:sz w:val="28"/>
          <w:szCs w:val="28"/>
        </w:rPr>
        <w:t>, указанн</w:t>
      </w:r>
      <w:r w:rsidR="00BE6F8C" w:rsidRPr="000852DF">
        <w:rPr>
          <w:color w:val="000000"/>
          <w:sz w:val="28"/>
          <w:szCs w:val="28"/>
        </w:rPr>
        <w:t>ы</w:t>
      </w:r>
      <w:r w:rsidR="00202DEA" w:rsidRPr="000852DF">
        <w:rPr>
          <w:color w:val="000000"/>
          <w:sz w:val="28"/>
          <w:szCs w:val="28"/>
        </w:rPr>
        <w:t>х</w:t>
      </w:r>
      <w:r w:rsidR="00BE6F8C" w:rsidRPr="000852DF">
        <w:rPr>
          <w:color w:val="000000"/>
          <w:sz w:val="28"/>
          <w:szCs w:val="28"/>
        </w:rPr>
        <w:t xml:space="preserve"> </w:t>
      </w:r>
      <w:r w:rsidR="000852DF" w:rsidRPr="000852DF">
        <w:rPr>
          <w:bCs/>
          <w:sz w:val="28"/>
          <w:szCs w:val="28"/>
        </w:rPr>
        <w:t>в постановление Правительства Российской Федерации от 28.12.2019 №1928 «</w:t>
      </w:r>
      <w:r w:rsidR="000852DF" w:rsidRPr="000852DF">
        <w:rPr>
          <w:sz w:val="28"/>
          <w:szCs w:val="28"/>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000852DF" w:rsidRPr="000852DF">
        <w:rPr>
          <w:bCs/>
          <w:sz w:val="28"/>
          <w:szCs w:val="28"/>
        </w:rPr>
        <w:t>»</w:t>
      </w:r>
      <w:r w:rsidR="00882344" w:rsidRPr="000852DF">
        <w:rPr>
          <w:color w:val="000000"/>
          <w:sz w:val="28"/>
          <w:szCs w:val="28"/>
        </w:rPr>
        <w:t>.</w:t>
      </w:r>
    </w:p>
    <w:p w:rsidR="00485253" w:rsidRDefault="00485253" w:rsidP="00485253">
      <w:pPr>
        <w:pStyle w:val="a4"/>
        <w:ind w:left="0" w:firstLine="709"/>
        <w:jc w:val="both"/>
        <w:rPr>
          <w:sz w:val="28"/>
          <w:szCs w:val="28"/>
        </w:rPr>
      </w:pPr>
      <w:r>
        <w:rPr>
          <w:sz w:val="28"/>
          <w:szCs w:val="28"/>
        </w:rPr>
        <w:t>4.</w:t>
      </w:r>
      <w:r w:rsidR="003F4B11">
        <w:rPr>
          <w:sz w:val="28"/>
          <w:szCs w:val="28"/>
        </w:rPr>
        <w:t>5</w:t>
      </w:r>
      <w:r>
        <w:rPr>
          <w:sz w:val="28"/>
          <w:szCs w:val="28"/>
        </w:rPr>
        <w:t>. </w:t>
      </w:r>
      <w:r w:rsidRPr="00485253">
        <w:rPr>
          <w:sz w:val="28"/>
          <w:szCs w:val="28"/>
        </w:rPr>
        <w:t xml:space="preserve">Решение принимается открытым голосованием простым большинством голосов присутствующих на заседании членов </w:t>
      </w:r>
      <w:r w:rsidR="006978EA">
        <w:rPr>
          <w:sz w:val="28"/>
          <w:szCs w:val="28"/>
        </w:rPr>
        <w:t>К</w:t>
      </w:r>
      <w:r w:rsidRPr="00485253">
        <w:rPr>
          <w:sz w:val="28"/>
          <w:szCs w:val="28"/>
        </w:rPr>
        <w:t>омиссии.</w:t>
      </w:r>
      <w:r w:rsidR="0011525A">
        <w:rPr>
          <w:sz w:val="28"/>
          <w:szCs w:val="28"/>
        </w:rPr>
        <w:t xml:space="preserve"> Решения Комиссии считается правомочным, если на заседании Комиссии </w:t>
      </w:r>
      <w:r w:rsidR="0011525A">
        <w:rPr>
          <w:sz w:val="28"/>
          <w:szCs w:val="28"/>
        </w:rPr>
        <w:lastRenderedPageBreak/>
        <w:t>присутствует б</w:t>
      </w:r>
      <w:r w:rsidR="009D708D">
        <w:rPr>
          <w:sz w:val="28"/>
          <w:szCs w:val="28"/>
        </w:rPr>
        <w:t>олее половины членов Комиссии.</w:t>
      </w:r>
    </w:p>
    <w:p w:rsidR="00B74F3B" w:rsidRPr="004161E9" w:rsidRDefault="00485253" w:rsidP="003F4B11">
      <w:pPr>
        <w:pStyle w:val="a4"/>
        <w:ind w:left="0" w:firstLine="709"/>
        <w:jc w:val="both"/>
        <w:rPr>
          <w:sz w:val="28"/>
          <w:szCs w:val="28"/>
        </w:rPr>
      </w:pPr>
      <w:r>
        <w:rPr>
          <w:sz w:val="28"/>
          <w:szCs w:val="28"/>
        </w:rPr>
        <w:t>4.</w:t>
      </w:r>
      <w:r w:rsidR="003F4B11">
        <w:rPr>
          <w:sz w:val="28"/>
          <w:szCs w:val="28"/>
        </w:rPr>
        <w:t>6</w:t>
      </w:r>
      <w:r w:rsidR="004161E9">
        <w:rPr>
          <w:sz w:val="28"/>
          <w:szCs w:val="28"/>
        </w:rPr>
        <w:t>. </w:t>
      </w:r>
      <w:r w:rsidR="00502149">
        <w:rPr>
          <w:rFonts w:eastAsiaTheme="minorHAnsi"/>
          <w:sz w:val="28"/>
          <w:szCs w:val="28"/>
          <w:lang w:eastAsia="en-US"/>
        </w:rPr>
        <w:t>Решения принимаю</w:t>
      </w:r>
      <w:r w:rsidR="00160190">
        <w:rPr>
          <w:rFonts w:eastAsiaTheme="minorHAnsi"/>
          <w:sz w:val="28"/>
          <w:szCs w:val="28"/>
          <w:lang w:eastAsia="en-US"/>
        </w:rPr>
        <w:t>тся в форме протокола</w:t>
      </w:r>
      <w:r w:rsidR="00882344">
        <w:rPr>
          <w:sz w:val="28"/>
          <w:szCs w:val="28"/>
        </w:rPr>
        <w:t>, который подписывае</w:t>
      </w:r>
      <w:r w:rsidR="00B74F3B" w:rsidRPr="004161E9">
        <w:rPr>
          <w:sz w:val="28"/>
          <w:szCs w:val="28"/>
        </w:rPr>
        <w:t xml:space="preserve">тся </w:t>
      </w:r>
      <w:r w:rsidR="00882344">
        <w:rPr>
          <w:sz w:val="28"/>
          <w:szCs w:val="28"/>
        </w:rPr>
        <w:t xml:space="preserve">всеми присутствующими членами Комиссии. </w:t>
      </w:r>
    </w:p>
    <w:p w:rsidR="00973791" w:rsidRPr="004161E9" w:rsidRDefault="00973791" w:rsidP="000C6A6E">
      <w:pPr>
        <w:rPr>
          <w:sz w:val="28"/>
          <w:szCs w:val="28"/>
        </w:rPr>
      </w:pPr>
    </w:p>
    <w:sectPr w:rsidR="00973791" w:rsidRPr="004161E9" w:rsidSect="00973791">
      <w:headerReference w:type="default" r:id="rId8"/>
      <w:pgSz w:w="11909" w:h="16834"/>
      <w:pgMar w:top="1134" w:right="567" w:bottom="1134" w:left="1985"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6C8" w:rsidRDefault="001846C8" w:rsidP="008D0CF6">
      <w:r>
        <w:separator/>
      </w:r>
    </w:p>
  </w:endnote>
  <w:endnote w:type="continuationSeparator" w:id="0">
    <w:p w:rsidR="001846C8" w:rsidRDefault="001846C8" w:rsidP="008D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6C8" w:rsidRDefault="001846C8" w:rsidP="008D0CF6">
      <w:r>
        <w:separator/>
      </w:r>
    </w:p>
  </w:footnote>
  <w:footnote w:type="continuationSeparator" w:id="0">
    <w:p w:rsidR="001846C8" w:rsidRDefault="001846C8" w:rsidP="008D0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1456329"/>
      <w:docPartObj>
        <w:docPartGallery w:val="Page Numbers (Top of Page)"/>
        <w:docPartUnique/>
      </w:docPartObj>
    </w:sdtPr>
    <w:sdtEndPr/>
    <w:sdtContent>
      <w:p w:rsidR="00882344" w:rsidRPr="00F11A69" w:rsidRDefault="00882344">
        <w:pPr>
          <w:pStyle w:val="a5"/>
          <w:jc w:val="right"/>
          <w:rPr>
            <w:sz w:val="28"/>
            <w:szCs w:val="28"/>
          </w:rPr>
        </w:pPr>
        <w:r w:rsidRPr="00F11A69">
          <w:rPr>
            <w:sz w:val="28"/>
            <w:szCs w:val="28"/>
          </w:rPr>
          <w:fldChar w:fldCharType="begin"/>
        </w:r>
        <w:r w:rsidRPr="00F11A69">
          <w:rPr>
            <w:sz w:val="28"/>
            <w:szCs w:val="28"/>
          </w:rPr>
          <w:instrText xml:space="preserve"> PAGE   \* MERGEFORMAT </w:instrText>
        </w:r>
        <w:r w:rsidRPr="00F11A69">
          <w:rPr>
            <w:sz w:val="28"/>
            <w:szCs w:val="28"/>
          </w:rPr>
          <w:fldChar w:fldCharType="separate"/>
        </w:r>
        <w:r w:rsidR="001D0B7C">
          <w:rPr>
            <w:noProof/>
            <w:sz w:val="28"/>
            <w:szCs w:val="28"/>
          </w:rPr>
          <w:t>3</w:t>
        </w:r>
        <w:r w:rsidRPr="00F11A69">
          <w:rPr>
            <w:noProof/>
            <w:sz w:val="28"/>
            <w:szCs w:val="28"/>
          </w:rPr>
          <w:fldChar w:fldCharType="end"/>
        </w:r>
      </w:p>
    </w:sdtContent>
  </w:sdt>
  <w:p w:rsidR="00882344" w:rsidRDefault="008823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52DC"/>
    <w:multiLevelType w:val="singleLevel"/>
    <w:tmpl w:val="42E8201A"/>
    <w:lvl w:ilvl="0">
      <w:start w:val="1"/>
      <w:numFmt w:val="decimal"/>
      <w:lvlText w:val="1.%1."/>
      <w:legacy w:legacy="1" w:legacySpace="0" w:legacyIndent="447"/>
      <w:lvlJc w:val="left"/>
      <w:rPr>
        <w:rFonts w:ascii="Times New Roman" w:hAnsi="Times New Roman" w:cs="Times New Roman" w:hint="default"/>
      </w:rPr>
    </w:lvl>
  </w:abstractNum>
  <w:abstractNum w:abstractNumId="1">
    <w:nsid w:val="38A3138E"/>
    <w:multiLevelType w:val="multilevel"/>
    <w:tmpl w:val="BD4EF6E8"/>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1080"/>
        </w:tabs>
        <w:ind w:left="108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4B2A5D57"/>
    <w:multiLevelType w:val="singleLevel"/>
    <w:tmpl w:val="20269274"/>
    <w:lvl w:ilvl="0">
      <w:start w:val="3"/>
      <w:numFmt w:val="decimal"/>
      <w:lvlText w:val="4.%1."/>
      <w:legacy w:legacy="1" w:legacySpace="0" w:legacyIndent="495"/>
      <w:lvlJc w:val="left"/>
      <w:rPr>
        <w:rFonts w:ascii="Times New Roman" w:hAnsi="Times New Roman" w:cs="Times New Roman" w:hint="default"/>
      </w:rPr>
    </w:lvl>
  </w:abstractNum>
  <w:abstractNum w:abstractNumId="3">
    <w:nsid w:val="53897192"/>
    <w:multiLevelType w:val="singleLevel"/>
    <w:tmpl w:val="650841F4"/>
    <w:lvl w:ilvl="0">
      <w:start w:val="1"/>
      <w:numFmt w:val="decimal"/>
      <w:lvlText w:val="4.%1."/>
      <w:legacy w:legacy="1" w:legacySpace="0" w:legacyIndent="485"/>
      <w:lvlJc w:val="left"/>
      <w:rPr>
        <w:rFonts w:ascii="Times New Roman" w:hAnsi="Times New Roman" w:cs="Times New Roman" w:hint="default"/>
      </w:rPr>
    </w:lvl>
  </w:abstractNum>
  <w:abstractNum w:abstractNumId="4">
    <w:nsid w:val="63A46608"/>
    <w:multiLevelType w:val="singleLevel"/>
    <w:tmpl w:val="FC98EF94"/>
    <w:lvl w:ilvl="0">
      <w:start w:val="1"/>
      <w:numFmt w:val="decimal"/>
      <w:lvlText w:val="3.%1."/>
      <w:legacy w:legacy="1" w:legacySpace="0" w:legacyIndent="480"/>
      <w:lvlJc w:val="left"/>
      <w:rPr>
        <w:rFonts w:ascii="Times New Roman" w:hAnsi="Times New Roman" w:cs="Times New Roman" w:hint="default"/>
      </w:rPr>
    </w:lvl>
  </w:abstractNum>
  <w:abstractNum w:abstractNumId="5">
    <w:nsid w:val="76F20493"/>
    <w:multiLevelType w:val="multilevel"/>
    <w:tmpl w:val="DED8B9E4"/>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2C"/>
    <w:rsid w:val="0000411B"/>
    <w:rsid w:val="00080FA8"/>
    <w:rsid w:val="00082C50"/>
    <w:rsid w:val="000852DF"/>
    <w:rsid w:val="000C6A6E"/>
    <w:rsid w:val="000F6B9D"/>
    <w:rsid w:val="0011525A"/>
    <w:rsid w:val="00160190"/>
    <w:rsid w:val="00161725"/>
    <w:rsid w:val="001846C8"/>
    <w:rsid w:val="001D0B7C"/>
    <w:rsid w:val="00202DEA"/>
    <w:rsid w:val="00217AE8"/>
    <w:rsid w:val="002262F1"/>
    <w:rsid w:val="00331B8E"/>
    <w:rsid w:val="00351B9E"/>
    <w:rsid w:val="0036567A"/>
    <w:rsid w:val="003A0869"/>
    <w:rsid w:val="003C2B40"/>
    <w:rsid w:val="003F4B11"/>
    <w:rsid w:val="0040553D"/>
    <w:rsid w:val="004161E9"/>
    <w:rsid w:val="00435413"/>
    <w:rsid w:val="00485253"/>
    <w:rsid w:val="004A15D6"/>
    <w:rsid w:val="004D7600"/>
    <w:rsid w:val="00502149"/>
    <w:rsid w:val="0055479B"/>
    <w:rsid w:val="005A51C4"/>
    <w:rsid w:val="005C13A7"/>
    <w:rsid w:val="006905A7"/>
    <w:rsid w:val="006978EA"/>
    <w:rsid w:val="006B21E1"/>
    <w:rsid w:val="006F31AD"/>
    <w:rsid w:val="00714983"/>
    <w:rsid w:val="00733EDB"/>
    <w:rsid w:val="007B52F1"/>
    <w:rsid w:val="007D449C"/>
    <w:rsid w:val="007E7986"/>
    <w:rsid w:val="00821CDA"/>
    <w:rsid w:val="00854AA9"/>
    <w:rsid w:val="00882344"/>
    <w:rsid w:val="008D0CF6"/>
    <w:rsid w:val="008F5222"/>
    <w:rsid w:val="00914365"/>
    <w:rsid w:val="00964DB2"/>
    <w:rsid w:val="00973791"/>
    <w:rsid w:val="00974730"/>
    <w:rsid w:val="009A787A"/>
    <w:rsid w:val="009D708D"/>
    <w:rsid w:val="00A21FAB"/>
    <w:rsid w:val="00A22B87"/>
    <w:rsid w:val="00A476BA"/>
    <w:rsid w:val="00AB211D"/>
    <w:rsid w:val="00AB2790"/>
    <w:rsid w:val="00B1458A"/>
    <w:rsid w:val="00B4371E"/>
    <w:rsid w:val="00B67D8D"/>
    <w:rsid w:val="00B70517"/>
    <w:rsid w:val="00B74F3B"/>
    <w:rsid w:val="00B937A3"/>
    <w:rsid w:val="00BE6F8C"/>
    <w:rsid w:val="00C93330"/>
    <w:rsid w:val="00CC3785"/>
    <w:rsid w:val="00CD22FC"/>
    <w:rsid w:val="00CF5D9E"/>
    <w:rsid w:val="00D154BE"/>
    <w:rsid w:val="00D25C76"/>
    <w:rsid w:val="00D32925"/>
    <w:rsid w:val="00D34C4C"/>
    <w:rsid w:val="00D469D2"/>
    <w:rsid w:val="00D85038"/>
    <w:rsid w:val="00D91BBA"/>
    <w:rsid w:val="00DC3674"/>
    <w:rsid w:val="00E233A4"/>
    <w:rsid w:val="00E27368"/>
    <w:rsid w:val="00E7050A"/>
    <w:rsid w:val="00EF232C"/>
    <w:rsid w:val="00F11A69"/>
    <w:rsid w:val="00F14EFE"/>
    <w:rsid w:val="00F248F3"/>
    <w:rsid w:val="00F24AAD"/>
    <w:rsid w:val="00F25765"/>
    <w:rsid w:val="00F53863"/>
    <w:rsid w:val="00F9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232C"/>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EF232C"/>
    <w:pPr>
      <w:spacing w:line="322" w:lineRule="exact"/>
      <w:jc w:val="both"/>
    </w:pPr>
    <w:rPr>
      <w:sz w:val="24"/>
      <w:szCs w:val="24"/>
    </w:rPr>
  </w:style>
  <w:style w:type="character" w:customStyle="1" w:styleId="FontStyle11">
    <w:name w:val="Font Style11"/>
    <w:basedOn w:val="a0"/>
    <w:rsid w:val="00EF232C"/>
    <w:rPr>
      <w:rFonts w:ascii="Times New Roman" w:hAnsi="Times New Roman" w:cs="Times New Roman"/>
      <w:sz w:val="26"/>
      <w:szCs w:val="26"/>
    </w:rPr>
  </w:style>
  <w:style w:type="paragraph" w:styleId="a4">
    <w:name w:val="List Paragraph"/>
    <w:basedOn w:val="a"/>
    <w:uiPriority w:val="34"/>
    <w:qFormat/>
    <w:rsid w:val="00EF232C"/>
    <w:pPr>
      <w:ind w:left="720"/>
      <w:contextualSpacing/>
    </w:pPr>
  </w:style>
  <w:style w:type="paragraph" w:styleId="a5">
    <w:name w:val="header"/>
    <w:basedOn w:val="a"/>
    <w:link w:val="a6"/>
    <w:uiPriority w:val="99"/>
    <w:unhideWhenUsed/>
    <w:rsid w:val="008D0CF6"/>
    <w:pPr>
      <w:tabs>
        <w:tab w:val="center" w:pos="4677"/>
        <w:tab w:val="right" w:pos="9355"/>
      </w:tabs>
    </w:pPr>
  </w:style>
  <w:style w:type="character" w:customStyle="1" w:styleId="a6">
    <w:name w:val="Верхний колонтитул Знак"/>
    <w:basedOn w:val="a0"/>
    <w:link w:val="a5"/>
    <w:uiPriority w:val="99"/>
    <w:rsid w:val="008D0CF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D0CF6"/>
    <w:pPr>
      <w:tabs>
        <w:tab w:val="center" w:pos="4677"/>
        <w:tab w:val="right" w:pos="9355"/>
      </w:tabs>
    </w:pPr>
  </w:style>
  <w:style w:type="character" w:customStyle="1" w:styleId="a8">
    <w:name w:val="Нижний колонтитул Знак"/>
    <w:basedOn w:val="a0"/>
    <w:link w:val="a7"/>
    <w:uiPriority w:val="99"/>
    <w:rsid w:val="008D0CF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14EFE"/>
    <w:rPr>
      <w:rFonts w:ascii="Tahoma" w:hAnsi="Tahoma" w:cs="Tahoma"/>
      <w:sz w:val="16"/>
      <w:szCs w:val="16"/>
    </w:rPr>
  </w:style>
  <w:style w:type="character" w:customStyle="1" w:styleId="aa">
    <w:name w:val="Текст выноски Знак"/>
    <w:basedOn w:val="a0"/>
    <w:link w:val="a9"/>
    <w:uiPriority w:val="99"/>
    <w:semiHidden/>
    <w:rsid w:val="00F14E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232C"/>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EF232C"/>
    <w:pPr>
      <w:spacing w:line="322" w:lineRule="exact"/>
      <w:jc w:val="both"/>
    </w:pPr>
    <w:rPr>
      <w:sz w:val="24"/>
      <w:szCs w:val="24"/>
    </w:rPr>
  </w:style>
  <w:style w:type="character" w:customStyle="1" w:styleId="FontStyle11">
    <w:name w:val="Font Style11"/>
    <w:basedOn w:val="a0"/>
    <w:rsid w:val="00EF232C"/>
    <w:rPr>
      <w:rFonts w:ascii="Times New Roman" w:hAnsi="Times New Roman" w:cs="Times New Roman"/>
      <w:sz w:val="26"/>
      <w:szCs w:val="26"/>
    </w:rPr>
  </w:style>
  <w:style w:type="paragraph" w:styleId="a4">
    <w:name w:val="List Paragraph"/>
    <w:basedOn w:val="a"/>
    <w:uiPriority w:val="34"/>
    <w:qFormat/>
    <w:rsid w:val="00EF232C"/>
    <w:pPr>
      <w:ind w:left="720"/>
      <w:contextualSpacing/>
    </w:pPr>
  </w:style>
  <w:style w:type="paragraph" w:styleId="a5">
    <w:name w:val="header"/>
    <w:basedOn w:val="a"/>
    <w:link w:val="a6"/>
    <w:uiPriority w:val="99"/>
    <w:unhideWhenUsed/>
    <w:rsid w:val="008D0CF6"/>
    <w:pPr>
      <w:tabs>
        <w:tab w:val="center" w:pos="4677"/>
        <w:tab w:val="right" w:pos="9355"/>
      </w:tabs>
    </w:pPr>
  </w:style>
  <w:style w:type="character" w:customStyle="1" w:styleId="a6">
    <w:name w:val="Верхний колонтитул Знак"/>
    <w:basedOn w:val="a0"/>
    <w:link w:val="a5"/>
    <w:uiPriority w:val="99"/>
    <w:rsid w:val="008D0CF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D0CF6"/>
    <w:pPr>
      <w:tabs>
        <w:tab w:val="center" w:pos="4677"/>
        <w:tab w:val="right" w:pos="9355"/>
      </w:tabs>
    </w:pPr>
  </w:style>
  <w:style w:type="character" w:customStyle="1" w:styleId="a8">
    <w:name w:val="Нижний колонтитул Знак"/>
    <w:basedOn w:val="a0"/>
    <w:link w:val="a7"/>
    <w:uiPriority w:val="99"/>
    <w:rsid w:val="008D0CF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14EFE"/>
    <w:rPr>
      <w:rFonts w:ascii="Tahoma" w:hAnsi="Tahoma" w:cs="Tahoma"/>
      <w:sz w:val="16"/>
      <w:szCs w:val="16"/>
    </w:rPr>
  </w:style>
  <w:style w:type="character" w:customStyle="1" w:styleId="aa">
    <w:name w:val="Текст выноски Знак"/>
    <w:basedOn w:val="a0"/>
    <w:link w:val="a9"/>
    <w:uiPriority w:val="99"/>
    <w:semiHidden/>
    <w:rsid w:val="00F14E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45520">
      <w:bodyDiv w:val="1"/>
      <w:marLeft w:val="0"/>
      <w:marRight w:val="0"/>
      <w:marTop w:val="0"/>
      <w:marBottom w:val="0"/>
      <w:divBdr>
        <w:top w:val="none" w:sz="0" w:space="0" w:color="auto"/>
        <w:left w:val="none" w:sz="0" w:space="0" w:color="auto"/>
        <w:bottom w:val="none" w:sz="0" w:space="0" w:color="auto"/>
        <w:right w:val="none" w:sz="0" w:space="0" w:color="auto"/>
      </w:divBdr>
    </w:div>
    <w:div w:id="506678858">
      <w:bodyDiv w:val="1"/>
      <w:marLeft w:val="0"/>
      <w:marRight w:val="0"/>
      <w:marTop w:val="0"/>
      <w:marBottom w:val="0"/>
      <w:divBdr>
        <w:top w:val="none" w:sz="0" w:space="0" w:color="auto"/>
        <w:left w:val="none" w:sz="0" w:space="0" w:color="auto"/>
        <w:bottom w:val="none" w:sz="0" w:space="0" w:color="auto"/>
        <w:right w:val="none" w:sz="0" w:space="0" w:color="auto"/>
      </w:divBdr>
    </w:div>
    <w:div w:id="13461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dc:creator>
  <cp:lastModifiedBy>Гранкина Татьяна Юрьевна</cp:lastModifiedBy>
  <cp:revision>2</cp:revision>
  <cp:lastPrinted>2020-05-13T02:40:00Z</cp:lastPrinted>
  <dcterms:created xsi:type="dcterms:W3CDTF">2020-05-22T06:11:00Z</dcterms:created>
  <dcterms:modified xsi:type="dcterms:W3CDTF">2020-05-22T06:11:00Z</dcterms:modified>
</cp:coreProperties>
</file>