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802"/>
        <w:tblW w:w="3678" w:type="dxa"/>
        <w:tblLook w:val="0000" w:firstRow="0" w:lastRow="0" w:firstColumn="0" w:lastColumn="0" w:noHBand="0" w:noVBand="0"/>
      </w:tblPr>
      <w:tblGrid>
        <w:gridCol w:w="4292"/>
      </w:tblGrid>
      <w:tr w:rsidR="00673B9E" w:rsidTr="00673B9E">
        <w:tc>
          <w:tcPr>
            <w:tcW w:w="3678" w:type="dxa"/>
            <w:shd w:val="clear" w:color="auto" w:fill="FFFFFF"/>
          </w:tcPr>
          <w:tbl>
            <w:tblPr>
              <w:tblpPr w:leftFromText="180" w:rightFromText="180" w:vertAnchor="page" w:horzAnchor="margin" w:tblpY="1"/>
              <w:tblOverlap w:val="never"/>
              <w:tblW w:w="4076" w:type="dxa"/>
              <w:tblLook w:val="04A0" w:firstRow="1" w:lastRow="0" w:firstColumn="1" w:lastColumn="0" w:noHBand="0" w:noVBand="1"/>
            </w:tblPr>
            <w:tblGrid>
              <w:gridCol w:w="4076"/>
            </w:tblGrid>
            <w:tr w:rsidR="006D09AC" w:rsidTr="006D09AC">
              <w:trPr>
                <w:trHeight w:val="2830"/>
              </w:trPr>
              <w:tc>
                <w:tcPr>
                  <w:tcW w:w="4076" w:type="dxa"/>
                  <w:shd w:val="clear" w:color="auto" w:fill="FFFFFF"/>
                  <w:vAlign w:val="bottom"/>
                  <w:hideMark/>
                </w:tcPr>
                <w:p w:rsidR="006D09AC" w:rsidRDefault="006D09AC" w:rsidP="006D09AC">
                  <w:pPr>
                    <w:tabs>
                      <w:tab w:val="left" w:pos="9639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2</w:t>
                  </w:r>
                </w:p>
                <w:p w:rsidR="006D09AC" w:rsidRDefault="006D09AC" w:rsidP="006D09AC">
                  <w:pPr>
                    <w:tabs>
                      <w:tab w:val="left" w:pos="9639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приказу комитета</w:t>
                  </w:r>
                </w:p>
                <w:p w:rsidR="006D09AC" w:rsidRDefault="006F6BC9" w:rsidP="006D09AC">
                  <w:pPr>
                    <w:tabs>
                      <w:tab w:val="left" w:pos="9639"/>
                    </w:tabs>
                    <w:rPr>
                      <w:sz w:val="28"/>
                      <w:szCs w:val="28"/>
                    </w:rPr>
                  </w:pPr>
                  <w:r w:rsidRPr="006F6BC9">
                    <w:rPr>
                      <w:sz w:val="28"/>
                      <w:szCs w:val="28"/>
                    </w:rPr>
                    <w:t>от 12.04.2023 №57</w:t>
                  </w:r>
                  <w:bookmarkStart w:id="0" w:name="_GoBack"/>
                  <w:bookmarkEnd w:id="0"/>
                </w:p>
                <w:p w:rsidR="006D09AC" w:rsidRDefault="006D09AC" w:rsidP="006D09AC">
                  <w:pPr>
                    <w:tabs>
                      <w:tab w:val="left" w:pos="9639"/>
                    </w:tabs>
                    <w:rPr>
                      <w:sz w:val="28"/>
                      <w:szCs w:val="28"/>
                    </w:rPr>
                  </w:pPr>
                </w:p>
                <w:p w:rsidR="006D09AC" w:rsidRPr="00243F76" w:rsidRDefault="005C51B5" w:rsidP="005C51B5">
                  <w:pPr>
                    <w:tabs>
                      <w:tab w:val="left" w:pos="9639"/>
                    </w:tabs>
                    <w:jc w:val="both"/>
                  </w:pPr>
                  <w:r>
                    <w:rPr>
                      <w:sz w:val="28"/>
                      <w:szCs w:val="28"/>
                    </w:rPr>
                    <w:t>Приложение 5</w:t>
                  </w:r>
                  <w:r w:rsidR="006D09AC">
                    <w:t xml:space="preserve"> </w:t>
                  </w:r>
                  <w:r w:rsidR="006D09AC">
                    <w:rPr>
                      <w:sz w:val="28"/>
                      <w:szCs w:val="28"/>
                    </w:rPr>
                    <w:t xml:space="preserve">к </w:t>
                  </w:r>
                  <w:r>
                    <w:rPr>
                      <w:sz w:val="28"/>
                      <w:szCs w:val="28"/>
                    </w:rPr>
                    <w:t>Порядку технического обслуживания, ремонта, модернизации технических средств, входящих в состав информационных систем комитета по финансам, налоговой и кредитной политике города Барнаула</w:t>
                  </w:r>
                </w:p>
              </w:tc>
            </w:tr>
          </w:tbl>
          <w:p w:rsidR="00673B9E" w:rsidRPr="00673B9E" w:rsidRDefault="00673B9E" w:rsidP="005C68DB">
            <w:pPr>
              <w:tabs>
                <w:tab w:val="left" w:pos="9639"/>
              </w:tabs>
              <w:jc w:val="both"/>
            </w:pPr>
          </w:p>
        </w:tc>
      </w:tr>
    </w:tbl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673B9E" w:rsidRDefault="00673B9E" w:rsidP="00673B9E">
      <w:pPr>
        <w:jc w:val="center"/>
        <w:rPr>
          <w:caps/>
          <w:sz w:val="28"/>
          <w:szCs w:val="28"/>
        </w:rPr>
      </w:pPr>
    </w:p>
    <w:p w:rsidR="005C68DB" w:rsidRDefault="005C68DB" w:rsidP="00673B9E">
      <w:pPr>
        <w:jc w:val="center"/>
        <w:rPr>
          <w:caps/>
          <w:sz w:val="28"/>
          <w:szCs w:val="28"/>
        </w:rPr>
      </w:pPr>
    </w:p>
    <w:p w:rsidR="005C68DB" w:rsidRDefault="005C68DB" w:rsidP="00673B9E">
      <w:pPr>
        <w:jc w:val="center"/>
        <w:rPr>
          <w:caps/>
          <w:sz w:val="28"/>
          <w:szCs w:val="28"/>
        </w:rPr>
      </w:pPr>
    </w:p>
    <w:p w:rsidR="005C68DB" w:rsidRDefault="005C68DB" w:rsidP="00673B9E">
      <w:pPr>
        <w:jc w:val="center"/>
        <w:rPr>
          <w:caps/>
          <w:sz w:val="28"/>
          <w:szCs w:val="28"/>
        </w:rPr>
      </w:pPr>
    </w:p>
    <w:p w:rsidR="005C68DB" w:rsidRDefault="005C68DB" w:rsidP="00673B9E">
      <w:pPr>
        <w:jc w:val="center"/>
        <w:rPr>
          <w:caps/>
          <w:sz w:val="28"/>
          <w:szCs w:val="28"/>
        </w:rPr>
      </w:pPr>
    </w:p>
    <w:p w:rsidR="006D09AC" w:rsidRDefault="006D09AC" w:rsidP="00673B9E">
      <w:pPr>
        <w:jc w:val="center"/>
        <w:rPr>
          <w:caps/>
          <w:sz w:val="28"/>
          <w:szCs w:val="28"/>
        </w:rPr>
      </w:pPr>
    </w:p>
    <w:p w:rsidR="006D09AC" w:rsidRDefault="006D09AC" w:rsidP="00673B9E">
      <w:pPr>
        <w:jc w:val="center"/>
        <w:rPr>
          <w:caps/>
          <w:sz w:val="28"/>
          <w:szCs w:val="28"/>
        </w:rPr>
      </w:pPr>
    </w:p>
    <w:p w:rsidR="005C51B5" w:rsidRDefault="005C51B5" w:rsidP="00673B9E">
      <w:pPr>
        <w:jc w:val="center"/>
        <w:rPr>
          <w:caps/>
          <w:sz w:val="28"/>
          <w:szCs w:val="28"/>
        </w:rPr>
      </w:pPr>
    </w:p>
    <w:p w:rsidR="005C51B5" w:rsidRDefault="005C51B5" w:rsidP="00673B9E">
      <w:pPr>
        <w:jc w:val="center"/>
        <w:rPr>
          <w:caps/>
          <w:sz w:val="28"/>
          <w:szCs w:val="28"/>
        </w:rPr>
      </w:pPr>
    </w:p>
    <w:p w:rsidR="00AA252C" w:rsidRDefault="003F6BF5" w:rsidP="00673B9E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Перечень </w:t>
      </w:r>
    </w:p>
    <w:p w:rsidR="005350A6" w:rsidRPr="00CD08E2" w:rsidRDefault="003F6BF5" w:rsidP="00CD08E2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разрешенного к использованию программного обеспеч</w:t>
      </w:r>
      <w:r w:rsidR="004A4741">
        <w:rPr>
          <w:sz w:val="28"/>
          <w:szCs w:val="28"/>
        </w:rPr>
        <w:t xml:space="preserve">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33"/>
        <w:gridCol w:w="3092"/>
      </w:tblGrid>
      <w:tr w:rsidR="000A19C8" w:rsidRPr="000A19C8" w:rsidTr="00E34369">
        <w:trPr>
          <w:trHeight w:val="20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0A19C8" w:rsidRDefault="0018646E" w:rsidP="00CD08E2">
            <w:pPr>
              <w:autoSpaceDN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bookmarkStart w:id="1" w:name="_Hlk43381323"/>
            <w:r w:rsidRPr="000A19C8">
              <w:rPr>
                <w:b/>
                <w:bCs/>
                <w:lang w:eastAsia="ar-SA"/>
              </w:rPr>
              <w:t>№ п/п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0A19C8" w:rsidRDefault="0018646E" w:rsidP="00CD08E2">
            <w:pPr>
              <w:autoSpaceDN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0A19C8">
              <w:rPr>
                <w:b/>
                <w:bCs/>
                <w:lang w:eastAsia="ar-SA"/>
              </w:rPr>
              <w:t>Наименование ПО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6E" w:rsidRPr="000A19C8" w:rsidRDefault="0018646E" w:rsidP="00CD08E2">
            <w:pPr>
              <w:autoSpaceDN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 w:rsidRPr="000A19C8">
              <w:rPr>
                <w:b/>
                <w:bCs/>
                <w:lang w:eastAsia="ar-SA"/>
              </w:rPr>
              <w:t>Классификация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Microsoft Windows 7 Professional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0A19C8">
              <w:t>ОС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Microsoft Windows 8.1 Professional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0A19C8">
              <w:t>ОС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Microsoft Windows 10 Pro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0A19C8">
              <w:t>ОС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381C06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val="en-US"/>
              </w:rPr>
            </w:pPr>
            <w:r w:rsidRPr="000A19C8">
              <w:t>Microsoft Windows</w:t>
            </w:r>
            <w:r>
              <w:rPr>
                <w:lang w:val="en-US"/>
              </w:rPr>
              <w:t xml:space="preserve"> Server 2008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7A0D89" w:rsidP="00CD08E2">
            <w:pPr>
              <w:widowControl w:val="0"/>
              <w:autoSpaceDE w:val="0"/>
              <w:spacing w:line="256" w:lineRule="auto"/>
              <w:ind w:right="54"/>
              <w:jc w:val="center"/>
            </w:pPr>
            <w:r w:rsidRPr="000A19C8">
              <w:t>ОС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</w:pPr>
            <w:r w:rsidRPr="000A19C8">
              <w:t>Microsoft Windows</w:t>
            </w:r>
            <w:r>
              <w:rPr>
                <w:lang w:val="en-US"/>
              </w:rPr>
              <w:t xml:space="preserve"> Server 2012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7A0D89" w:rsidP="00CD08E2">
            <w:pPr>
              <w:widowControl w:val="0"/>
              <w:autoSpaceDE w:val="0"/>
              <w:spacing w:line="256" w:lineRule="auto"/>
              <w:ind w:right="54"/>
              <w:jc w:val="center"/>
            </w:pPr>
            <w:r w:rsidRPr="000A19C8">
              <w:t>ОС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</w:pPr>
            <w:r w:rsidRPr="000A19C8">
              <w:t>Microsoft Windows</w:t>
            </w:r>
            <w:r>
              <w:rPr>
                <w:lang w:val="en-US"/>
              </w:rPr>
              <w:t xml:space="preserve"> Server 2016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7A0D89" w:rsidP="00CD08E2">
            <w:pPr>
              <w:widowControl w:val="0"/>
              <w:autoSpaceDE w:val="0"/>
              <w:spacing w:line="256" w:lineRule="auto"/>
              <w:ind w:right="54"/>
              <w:jc w:val="center"/>
            </w:pPr>
            <w:r w:rsidRPr="000A19C8">
              <w:t>ОС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665876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val="en-US"/>
              </w:rPr>
            </w:pPr>
            <w:r>
              <w:rPr>
                <w:lang w:val="en-US"/>
              </w:rPr>
              <w:t>Astra Linux</w:t>
            </w:r>
            <w:r>
              <w:t xml:space="preserve"> Воронеж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</w:pPr>
            <w:r>
              <w:t>ОС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0A19C8">
              <w:t>Google Chrome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Интернет-браузер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9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Chromium-gost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</w:pPr>
            <w:r w:rsidRPr="000A19C8">
              <w:t>Интернет-браузер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10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val="en-US" w:eastAsia="zh-CN"/>
              </w:rPr>
            </w:pPr>
            <w:r w:rsidRPr="000A19C8">
              <w:t>Microsoft Visual C++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49"/>
              <w:jc w:val="center"/>
              <w:rPr>
                <w:lang w:eastAsia="zh-CN"/>
              </w:rPr>
            </w:pPr>
            <w:r w:rsidRPr="000A19C8">
              <w:t>Вспомогательное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11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r w:rsidRPr="000A19C8">
              <w:t>Far Manager 3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12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2"/>
              <w:jc w:val="center"/>
              <w:rPr>
                <w:lang w:eastAsia="zh-CN"/>
              </w:rPr>
            </w:pPr>
            <w:r w:rsidRPr="000A19C8">
              <w:t>Mozilla Firefox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Интернет-браузер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13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7-Zip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Архиватор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14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r w:rsidRPr="000A19C8">
              <w:t>TrueConf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15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0"/>
              <w:jc w:val="center"/>
              <w:rPr>
                <w:lang w:eastAsia="zh-CN"/>
              </w:rPr>
            </w:pPr>
            <w:r w:rsidRPr="000A19C8">
              <w:t>СПО «Справки БК»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16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val="en-US" w:eastAsia="zh-CN"/>
              </w:rPr>
            </w:pPr>
            <w:r w:rsidRPr="000A19C8">
              <w:t>1С:Предприятие 8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17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val="en-US" w:eastAsia="zh-CN"/>
              </w:rPr>
            </w:pPr>
            <w:r w:rsidRPr="000A19C8">
              <w:rPr>
                <w:lang w:val="en-US" w:eastAsia="zh-CN"/>
              </w:rPr>
              <w:t>Backup Exec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18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Бюджет Клиент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19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2"/>
              <w:jc w:val="center"/>
              <w:rPr>
                <w:lang w:eastAsia="zh-CN"/>
              </w:rPr>
            </w:pPr>
            <w:r w:rsidRPr="000A19C8">
              <w:rPr>
                <w:lang w:eastAsia="zh-CN"/>
              </w:rPr>
              <w:t>Р7-Офис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20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2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Cisco Jabber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21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2"/>
              <w:jc w:val="center"/>
            </w:pPr>
            <w:r w:rsidRPr="000A19C8">
              <w:rPr>
                <w:lang w:val="en-US"/>
              </w:rPr>
              <w:t>Handy Backup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lastRenderedPageBreak/>
              <w:t>22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2"/>
              <w:jc w:val="center"/>
            </w:pPr>
            <w:r w:rsidRPr="000A19C8">
              <w:t>Гранд-Смета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AB233C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23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val="en-US" w:eastAsia="zh-CN"/>
              </w:rPr>
            </w:pPr>
            <w:r w:rsidRPr="000A19C8">
              <w:t xml:space="preserve">Adobe </w:t>
            </w:r>
            <w:r w:rsidRPr="000A19C8">
              <w:rPr>
                <w:lang w:val="en-US"/>
              </w:rPr>
              <w:t xml:space="preserve">Acrobat </w:t>
            </w:r>
            <w:r w:rsidRPr="000A19C8">
              <w:t xml:space="preserve">Reader </w:t>
            </w:r>
            <w:r w:rsidRPr="000A19C8">
              <w:rPr>
                <w:lang w:val="en-US"/>
              </w:rPr>
              <w:t>DC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24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Firebird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25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Spark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26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r w:rsidRPr="000A19C8">
              <w:t>Yandex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Интернет-браузер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27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r w:rsidRPr="000A19C8">
              <w:t>Microsoft Edge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Интернет-браузер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28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jc w:val="center"/>
              <w:rPr>
                <w:lang w:eastAsia="zh-CN"/>
              </w:rPr>
            </w:pPr>
            <w:r w:rsidRPr="000A19C8">
              <w:t>Программа подготовки документов для государственной регистрации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29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jc w:val="center"/>
            </w:pPr>
            <w:r w:rsidRPr="000A19C8">
              <w:t>Декларация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30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ABBYY FineReader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Foxit Reader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2"/>
              <w:jc w:val="center"/>
              <w:rPr>
                <w:lang w:eastAsia="zh-CN"/>
              </w:rPr>
            </w:pPr>
            <w:r w:rsidRPr="000A19C8">
              <w:rPr>
                <w:lang w:val="en-US"/>
              </w:rPr>
              <w:t>Microsoft Office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WinRAR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Архиватор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jc w:val="center"/>
              <w:rPr>
                <w:lang w:eastAsia="zh-CN"/>
              </w:rPr>
            </w:pPr>
            <w:r w:rsidRPr="000A19C8">
              <w:t>Плагин пользователя систем электронного правительства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Psi+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36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Jitsi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VLC media player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0A19C8">
              <w:t>Foxit PhantomPDF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39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FastStone Image Viewer 7.5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40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3"/>
              <w:jc w:val="center"/>
              <w:rPr>
                <w:lang w:eastAsia="zh-CN"/>
              </w:rPr>
            </w:pPr>
            <w:r w:rsidRPr="000A19C8">
              <w:t>1C:Enterprise 8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41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2ГИС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42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SberSign Формы статотчетности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43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r w:rsidRPr="000A19C8">
              <w:t>СБИС Электронная отчетность сборки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44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7"/>
              <w:jc w:val="center"/>
            </w:pPr>
            <w:r w:rsidRPr="000A19C8">
              <w:t>СБИС Плагин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45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Traffic Inspector Agent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46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</w:pPr>
            <w:r w:rsidRPr="000A19C8">
              <w:t xml:space="preserve">Kaspersky </w:t>
            </w:r>
            <w:r w:rsidRPr="000A19C8">
              <w:rPr>
                <w:lang w:val="en-US"/>
              </w:rPr>
              <w:t>Endpoint Security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Антивирусное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47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</w:pPr>
            <w:r w:rsidRPr="000A19C8">
              <w:t>Агент администрирования Kaspersky Security Center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Антивирусное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48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  <w:rPr>
                <w:lang w:eastAsia="zh-CN"/>
              </w:rPr>
            </w:pPr>
            <w:r w:rsidRPr="000A19C8">
              <w:t>КриптоПро CSP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49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4"/>
              <w:jc w:val="center"/>
            </w:pPr>
            <w:r w:rsidRPr="000A19C8">
              <w:t>КриптоПро Office Signature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50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eastAsia="zh-CN"/>
              </w:rPr>
            </w:pPr>
            <w:r w:rsidRPr="000A19C8">
              <w:t>Microsoft Edge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6"/>
              <w:jc w:val="center"/>
              <w:rPr>
                <w:lang w:eastAsia="zh-CN"/>
              </w:rPr>
            </w:pPr>
            <w:r w:rsidRPr="000A19C8">
              <w:t>Интернет-браузер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51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7"/>
              <w:jc w:val="center"/>
              <w:rPr>
                <w:lang w:val="en-US" w:eastAsia="zh-CN"/>
              </w:rPr>
            </w:pPr>
            <w:r w:rsidRPr="000A19C8">
              <w:t>КриптоПро</w:t>
            </w:r>
            <w:r w:rsidRPr="000A19C8">
              <w:rPr>
                <w:lang w:val="en-US"/>
              </w:rPr>
              <w:t xml:space="preserve"> </w:t>
            </w:r>
            <w:r w:rsidRPr="000A19C8">
              <w:t>ЭЦП</w:t>
            </w:r>
            <w:r w:rsidRPr="000A19C8">
              <w:rPr>
                <w:lang w:val="en-US"/>
              </w:rPr>
              <w:t xml:space="preserve"> Browser plug-in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52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Континент АП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53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 xml:space="preserve">Континент </w:t>
            </w:r>
            <w:r w:rsidRPr="000A19C8">
              <w:rPr>
                <w:lang w:val="en-US"/>
              </w:rPr>
              <w:t xml:space="preserve">TLS </w:t>
            </w:r>
            <w:r w:rsidRPr="000A19C8">
              <w:t>клиент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54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КриптоАРМ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55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КриптоМодуль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lastRenderedPageBreak/>
              <w:t>56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 xml:space="preserve">КриптоПро </w:t>
            </w:r>
            <w:r w:rsidRPr="000A19C8">
              <w:rPr>
                <w:lang w:val="en-US"/>
              </w:rPr>
              <w:t>PDF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57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5"/>
              <w:jc w:val="center"/>
              <w:rPr>
                <w:lang w:eastAsia="zh-CN"/>
              </w:rPr>
            </w:pPr>
            <w:r w:rsidRPr="000A19C8">
              <w:t>Jinn Sign Extension Provider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58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0"/>
              <w:jc w:val="center"/>
              <w:rPr>
                <w:lang w:eastAsia="zh-CN"/>
              </w:rPr>
            </w:pPr>
            <w:r w:rsidRPr="000A19C8">
              <w:t>Jinn-Client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06" w:rsidRPr="00861790" w:rsidRDefault="00381C06" w:rsidP="00381C06">
            <w:pPr>
              <w:jc w:val="center"/>
            </w:pPr>
            <w:r w:rsidRPr="00861790">
              <w:t>59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eastAsia="zh-CN"/>
              </w:rPr>
            </w:pPr>
            <w:r w:rsidRPr="000A19C8">
              <w:t>Утилита удаленной технической поддержки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  <w:rPr>
                <w:lang w:eastAsia="zh-CN"/>
              </w:rPr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60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Secret Net Studio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VipNet Client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r w:rsidRPr="000A19C8">
              <w:t>Печать НД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E34369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 xml:space="preserve">vGate Authentication Client 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E34369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E34369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vGate Server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E34369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UltraISO Premium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SumatraPDF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Oracle VM VirtualBox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eXtended Container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69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Classic Shell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70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BSS Multiplatform Plugin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BCO System Cryptographic Plugin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AnyBurn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AnyDesk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10-Страйк: Сканирование Сети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r w:rsidRPr="000A19C8">
              <w:t>"Программный модуль «Работа с электронной подписью»"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r w:rsidRPr="000A19C8">
              <w:t>"Мониторинг налоговых доходов" (ФНС-65н)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r w:rsidRPr="000A19C8">
              <w:rPr>
                <w:lang w:val="en-US"/>
              </w:rPr>
              <w:t>DioPost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Специализированное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Pr="00861790" w:rsidRDefault="00381C06" w:rsidP="00381C06">
            <w:pPr>
              <w:jc w:val="center"/>
            </w:pPr>
            <w:r w:rsidRPr="00861790">
              <w:t>78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  <w:rPr>
                <w:lang w:val="en-US"/>
              </w:rPr>
            </w:pPr>
            <w:r w:rsidRPr="000A19C8">
              <w:rPr>
                <w:lang w:val="en-US"/>
              </w:rPr>
              <w:t>Консультант Плюс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Прикладное ПО</w:t>
            </w:r>
          </w:p>
        </w:tc>
      </w:tr>
      <w:tr w:rsidR="00381C06" w:rsidRPr="000A19C8" w:rsidTr="001527C3">
        <w:trPr>
          <w:trHeight w:val="380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6" w:rsidRDefault="00381C06" w:rsidP="00381C06">
            <w:pPr>
              <w:jc w:val="center"/>
            </w:pPr>
            <w:r w:rsidRPr="00861790">
              <w:t>79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61"/>
              <w:jc w:val="center"/>
            </w:pPr>
            <w:r w:rsidRPr="000A19C8">
              <w:rPr>
                <w:lang w:val="en-US"/>
              </w:rPr>
              <w:t>Консультант Регион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06" w:rsidRPr="000A19C8" w:rsidRDefault="00381C06" w:rsidP="00CD08E2">
            <w:pPr>
              <w:widowControl w:val="0"/>
              <w:autoSpaceDE w:val="0"/>
              <w:spacing w:line="256" w:lineRule="auto"/>
              <w:ind w:right="51"/>
              <w:jc w:val="center"/>
            </w:pPr>
            <w:r w:rsidRPr="000A19C8">
              <w:t>Прикладное ПО</w:t>
            </w:r>
          </w:p>
        </w:tc>
      </w:tr>
      <w:bookmarkEnd w:id="1"/>
    </w:tbl>
    <w:p w:rsidR="001202B0" w:rsidRDefault="001202B0" w:rsidP="00523A92">
      <w:pPr>
        <w:rPr>
          <w:iCs/>
          <w:sz w:val="28"/>
          <w:szCs w:val="28"/>
        </w:rPr>
      </w:pPr>
    </w:p>
    <w:p w:rsidR="00405606" w:rsidRDefault="00405606" w:rsidP="00523A92">
      <w:pPr>
        <w:rPr>
          <w:iCs/>
          <w:sz w:val="28"/>
          <w:szCs w:val="28"/>
        </w:rPr>
      </w:pPr>
    </w:p>
    <w:p w:rsidR="00405606" w:rsidRPr="00405606" w:rsidRDefault="00405606" w:rsidP="00523A92">
      <w:pPr>
        <w:rPr>
          <w:iCs/>
          <w:sz w:val="28"/>
          <w:szCs w:val="28"/>
        </w:rPr>
      </w:pPr>
    </w:p>
    <w:sectPr w:rsidR="00405606" w:rsidRPr="00405606" w:rsidSect="00673B9E">
      <w:footerReference w:type="default" r:id="rId8"/>
      <w:headerReference w:type="first" r:id="rId9"/>
      <w:pgSz w:w="11906" w:h="16838"/>
      <w:pgMar w:top="1134" w:right="851" w:bottom="1134" w:left="1985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3C" w:rsidRDefault="00AB233C">
      <w:r>
        <w:separator/>
      </w:r>
    </w:p>
  </w:endnote>
  <w:endnote w:type="continuationSeparator" w:id="0">
    <w:p w:rsidR="00AB233C" w:rsidRDefault="00AB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3C" w:rsidRDefault="00AB233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3C" w:rsidRDefault="00AB233C">
      <w:r>
        <w:separator/>
      </w:r>
    </w:p>
  </w:footnote>
  <w:footnote w:type="continuationSeparator" w:id="0">
    <w:p w:rsidR="00AB233C" w:rsidRDefault="00AB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3C" w:rsidRDefault="00AB233C">
    <w:pPr>
      <w:pStyle w:val="ab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40BAC"/>
    <w:multiLevelType w:val="multilevel"/>
    <w:tmpl w:val="E3B2BF14"/>
    <w:lvl w:ilvl="0">
      <w:start w:val="1"/>
      <w:numFmt w:val="decimal"/>
      <w:lvlText w:val="%1."/>
      <w:lvlJc w:val="left"/>
      <w:pPr>
        <w:ind w:left="71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4BE375F1"/>
    <w:multiLevelType w:val="hybridMultilevel"/>
    <w:tmpl w:val="3CC6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D0CF9"/>
    <w:multiLevelType w:val="multilevel"/>
    <w:tmpl w:val="E18E8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52C"/>
    <w:rsid w:val="000A19C8"/>
    <w:rsid w:val="001202B0"/>
    <w:rsid w:val="00147E02"/>
    <w:rsid w:val="0018646E"/>
    <w:rsid w:val="00190FB6"/>
    <w:rsid w:val="002C5DD6"/>
    <w:rsid w:val="003327DD"/>
    <w:rsid w:val="0033537E"/>
    <w:rsid w:val="003703E4"/>
    <w:rsid w:val="00381C06"/>
    <w:rsid w:val="003F6BF5"/>
    <w:rsid w:val="00405606"/>
    <w:rsid w:val="004A4741"/>
    <w:rsid w:val="00523A92"/>
    <w:rsid w:val="005350A6"/>
    <w:rsid w:val="005C51B5"/>
    <w:rsid w:val="005C68DB"/>
    <w:rsid w:val="006618EA"/>
    <w:rsid w:val="00665876"/>
    <w:rsid w:val="00673B9E"/>
    <w:rsid w:val="006B794D"/>
    <w:rsid w:val="006D09AC"/>
    <w:rsid w:val="006F6BC9"/>
    <w:rsid w:val="007A0D89"/>
    <w:rsid w:val="007A6555"/>
    <w:rsid w:val="00861BE0"/>
    <w:rsid w:val="008B4FAE"/>
    <w:rsid w:val="008C6292"/>
    <w:rsid w:val="009F0588"/>
    <w:rsid w:val="00A42D85"/>
    <w:rsid w:val="00A62B3C"/>
    <w:rsid w:val="00A63BC6"/>
    <w:rsid w:val="00AA252C"/>
    <w:rsid w:val="00AB233C"/>
    <w:rsid w:val="00BD43D7"/>
    <w:rsid w:val="00C03B90"/>
    <w:rsid w:val="00C94CDB"/>
    <w:rsid w:val="00CB7B5D"/>
    <w:rsid w:val="00CD08E2"/>
    <w:rsid w:val="00E34369"/>
    <w:rsid w:val="00E81411"/>
    <w:rsid w:val="00E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7F005-5B33-4BEB-A42B-18AED165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2">
    <w:name w:val="heading 2"/>
    <w:basedOn w:val="a"/>
    <w:autoRedefine/>
    <w:pPr>
      <w:keepNext/>
      <w:jc w:val="center"/>
      <w:outlineLvl w:val="1"/>
    </w:pPr>
    <w:rPr>
      <w:b/>
      <w:bCs/>
      <w:sz w:val="28"/>
      <w:szCs w:val="20"/>
      <w:lang w:eastAsia="en-US"/>
    </w:rPr>
  </w:style>
  <w:style w:type="paragraph" w:styleId="3">
    <w:name w:val="heading 3"/>
    <w:basedOn w:val="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pPr>
      <w:keepNext/>
      <w:jc w:val="both"/>
      <w:outlineLvl w:val="5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16"/>
      <w:szCs w:val="16"/>
    </w:rPr>
  </w:style>
  <w:style w:type="character" w:customStyle="1" w:styleId="a5">
    <w:name w:val="Название Знак"/>
    <w:rPr>
      <w:rFonts w:ascii="Arial Black" w:hAnsi="Arial Black"/>
      <w:b/>
      <w:spacing w:val="-30"/>
      <w:sz w:val="40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a30b">
    <w:name w:val="a30b"/>
    <w:basedOn w:val="a0"/>
  </w:style>
  <w:style w:type="character" w:customStyle="1" w:styleId="apple-style-span">
    <w:name w:val="apple-style-span"/>
    <w:basedOn w:val="a0"/>
  </w:style>
  <w:style w:type="character" w:customStyle="1" w:styleId="a6">
    <w:name w:val="Текст сноски Знак"/>
    <w:rPr>
      <w:lang w:eastAsia="en-US"/>
    </w:rPr>
  </w:style>
  <w:style w:type="character" w:customStyle="1" w:styleId="a7">
    <w:name w:val="Верхний колонтитул Знак"/>
    <w:basedOn w:val="a0"/>
    <w:rPr>
      <w:sz w:val="28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b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8">
    <w:name w:val="List"/>
    <w:basedOn w:val="TextBody"/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Normal (Web)"/>
    <w:basedOn w:val="a"/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BLUE">
    <w:name w:val="Верхний колонтитул BLUE"/>
    <w:basedOn w:val="a"/>
    <w:pPr>
      <w:spacing w:after="120"/>
      <w:jc w:val="right"/>
    </w:pPr>
    <w:rPr>
      <w:rFonts w:ascii="Arial" w:hAnsi="Arial" w:cs="Arial"/>
      <w:i/>
      <w:color w:val="164C8C"/>
      <w:sz w:val="22"/>
      <w:szCs w:val="22"/>
    </w:rPr>
  </w:style>
  <w:style w:type="paragraph" w:styleId="ae">
    <w:name w:val="footnote text"/>
    <w:basedOn w:val="a"/>
    <w:pPr>
      <w:jc w:val="both"/>
    </w:pPr>
    <w:rPr>
      <w:sz w:val="20"/>
      <w:szCs w:val="20"/>
      <w:lang w:eastAsia="en-US"/>
    </w:rPr>
  </w:style>
  <w:style w:type="paragraph" w:customStyle="1" w:styleId="FR4">
    <w:name w:val="FR4"/>
    <w:pPr>
      <w:widowControl w:val="0"/>
      <w:suppressAutoHyphens/>
      <w:spacing w:before="360"/>
      <w:jc w:val="center"/>
    </w:pPr>
    <w:rPr>
      <w:rFonts w:ascii="Arial" w:hAnsi="Arial" w:cs="Arial"/>
      <w:sz w:val="12"/>
      <w:szCs w:val="12"/>
    </w:rPr>
  </w:style>
  <w:style w:type="paragraph" w:styleId="af">
    <w:name w:val="annotation text"/>
    <w:basedOn w:val="a"/>
    <w:rPr>
      <w:sz w:val="20"/>
      <w:szCs w:val="20"/>
    </w:rPr>
  </w:style>
  <w:style w:type="paragraph" w:styleId="af0">
    <w:name w:val="annotation subject"/>
    <w:basedOn w:val="af"/>
    <w:rPr>
      <w:b/>
      <w:bCs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Title"/>
    <w:basedOn w:val="a"/>
    <w:pPr>
      <w:keepNext/>
      <w:keepLines/>
      <w:spacing w:before="220" w:after="60" w:line="320" w:lineRule="atLeast"/>
      <w:jc w:val="center"/>
    </w:pPr>
    <w:rPr>
      <w:rFonts w:ascii="Arial Black" w:hAnsi="Arial Black"/>
      <w:b/>
      <w:spacing w:val="-30"/>
      <w:sz w:val="40"/>
      <w:szCs w:val="20"/>
    </w:rPr>
  </w:style>
  <w:style w:type="paragraph" w:styleId="af3">
    <w:name w:val="Subtitle"/>
    <w:basedOn w:val="Heading"/>
    <w:next w:val="TextBody"/>
    <w:pPr>
      <w:jc w:val="center"/>
    </w:pPr>
    <w:rPr>
      <w:i/>
      <w:iCs/>
    </w:rPr>
  </w:style>
  <w:style w:type="paragraph" w:styleId="af4">
    <w:name w:val="No Spacing"/>
    <w:pPr>
      <w:suppressAutoHyphens/>
    </w:pPr>
    <w:rPr>
      <w:sz w:val="24"/>
      <w:szCs w:val="24"/>
    </w:rPr>
  </w:style>
  <w:style w:type="paragraph" w:styleId="af5">
    <w:name w:val="List Paragraph"/>
    <w:basedOn w:val="a"/>
    <w:pPr>
      <w:ind w:left="720"/>
      <w:contextualSpacing/>
    </w:pPr>
  </w:style>
  <w:style w:type="paragraph" w:customStyle="1" w:styleId="TableContents">
    <w:name w:val="Table Contents"/>
    <w:basedOn w:val="a"/>
    <w:pPr>
      <w:suppressLineNumbers/>
    </w:pPr>
  </w:style>
  <w:style w:type="table" w:styleId="af6">
    <w:name w:val="Table Grid"/>
    <w:basedOn w:val="a1"/>
    <w:uiPriority w:val="59"/>
    <w:rsid w:val="002C5D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4D80-E316-459B-8A07-5D791D8F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разрешенного ПО</vt:lpstr>
    </vt:vector>
  </TitlesOfParts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разрешенного ПО</dc:title>
  <dc:creator>Safe-Doc.com</dc:creator>
  <cp:lastModifiedBy>Евгения Константиновна  Борисова</cp:lastModifiedBy>
  <cp:revision>50</cp:revision>
  <dcterms:created xsi:type="dcterms:W3CDTF">2014-09-19T04:34:00Z</dcterms:created>
  <dcterms:modified xsi:type="dcterms:W3CDTF">2023-04-18T07:05:00Z</dcterms:modified>
  <dc:language>ru-RU</dc:language>
</cp:coreProperties>
</file>