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CB6144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CB6144">
        <w:rPr>
          <w:rFonts w:ascii="Times New Roman" w:hAnsi="Times New Roman" w:cs="Times New Roman"/>
          <w:sz w:val="28"/>
          <w:szCs w:val="28"/>
        </w:rPr>
        <w:t xml:space="preserve">рассмотрения </w:t>
      </w:r>
    </w:p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6144">
        <w:rPr>
          <w:rFonts w:ascii="Times New Roman" w:hAnsi="Times New Roman" w:cs="Times New Roman"/>
          <w:sz w:val="28"/>
          <w:szCs w:val="28"/>
        </w:rPr>
        <w:t xml:space="preserve">роекта соглашения между </w:t>
      </w:r>
    </w:p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6144">
        <w:rPr>
          <w:rFonts w:ascii="Times New Roman" w:hAnsi="Times New Roman" w:cs="Times New Roman"/>
          <w:sz w:val="28"/>
          <w:szCs w:val="28"/>
        </w:rPr>
        <w:t xml:space="preserve">астройщиком и городским </w:t>
      </w:r>
    </w:p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6144">
        <w:rPr>
          <w:rFonts w:ascii="Times New Roman" w:hAnsi="Times New Roman" w:cs="Times New Roman"/>
          <w:sz w:val="28"/>
          <w:szCs w:val="28"/>
        </w:rPr>
        <w:t xml:space="preserve">кругом - городом Барнаулом </w:t>
      </w:r>
    </w:p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B6144">
        <w:rPr>
          <w:rFonts w:ascii="Times New Roman" w:hAnsi="Times New Roman" w:cs="Times New Roman"/>
          <w:sz w:val="28"/>
          <w:szCs w:val="28"/>
        </w:rPr>
        <w:t xml:space="preserve">лтайского края о </w:t>
      </w:r>
    </w:p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6144">
        <w:rPr>
          <w:rFonts w:ascii="Times New Roman" w:hAnsi="Times New Roman" w:cs="Times New Roman"/>
          <w:sz w:val="28"/>
          <w:szCs w:val="28"/>
        </w:rPr>
        <w:t>отрудничестве по вопросам</w:t>
      </w:r>
    </w:p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CB6144">
        <w:rPr>
          <w:rFonts w:ascii="Times New Roman" w:hAnsi="Times New Roman" w:cs="Times New Roman"/>
          <w:sz w:val="28"/>
          <w:szCs w:val="28"/>
        </w:rPr>
        <w:t xml:space="preserve">развития социальной </w:t>
      </w:r>
    </w:p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B6144">
        <w:rPr>
          <w:rFonts w:ascii="Times New Roman" w:hAnsi="Times New Roman" w:cs="Times New Roman"/>
          <w:sz w:val="28"/>
          <w:szCs w:val="28"/>
        </w:rPr>
        <w:t xml:space="preserve">нфраструктуры на </w:t>
      </w:r>
    </w:p>
    <w:p w:rsidR="00907A23" w:rsidRDefault="00907A23" w:rsidP="00907A23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B6144">
        <w:rPr>
          <w:rFonts w:ascii="Times New Roman" w:hAnsi="Times New Roman" w:cs="Times New Roman"/>
          <w:sz w:val="28"/>
          <w:szCs w:val="28"/>
        </w:rPr>
        <w:t>ерритории города Барнаула</w:t>
      </w:r>
    </w:p>
    <w:p w:rsidR="00907A23" w:rsidRDefault="00907A23" w:rsidP="00907A23">
      <w:pPr>
        <w:pStyle w:val="ConsPlusTitle"/>
        <w:tabs>
          <w:tab w:val="left" w:pos="768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07A23" w:rsidRDefault="00907A23" w:rsidP="00907A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7A23" w:rsidRPr="009D51E1" w:rsidRDefault="00907A23" w:rsidP="00907A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51E1">
        <w:rPr>
          <w:rFonts w:ascii="Times New Roman" w:hAnsi="Times New Roman" w:cs="Times New Roman"/>
          <w:b w:val="0"/>
          <w:sz w:val="28"/>
          <w:szCs w:val="28"/>
        </w:rPr>
        <w:t>МЕТОДИКА РАСЧЕТА</w:t>
      </w:r>
    </w:p>
    <w:p w:rsidR="00907A23" w:rsidRDefault="00907A23" w:rsidP="00907A23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стоимости финансирования нормативной потребности в социальных объектах, размещаемых на территории городского 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города Барнаула </w:t>
      </w:r>
    </w:p>
    <w:p w:rsidR="00907A23" w:rsidRPr="009D51E1" w:rsidRDefault="00907A23" w:rsidP="00907A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</w:p>
    <w:p w:rsidR="00907A23" w:rsidRPr="009D51E1" w:rsidRDefault="00907A23" w:rsidP="00907A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7A23" w:rsidRPr="009D51E1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51E1">
        <w:rPr>
          <w:rFonts w:ascii="Times New Roman" w:hAnsi="Times New Roman" w:cs="Times New Roman"/>
          <w:sz w:val="28"/>
          <w:szCs w:val="28"/>
        </w:rPr>
        <w:t>Расчет стоимости финансирования нормативной потребност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br/>
        <w:t>в социальных объектах (объектах общего и дошкольного образования) (далее –</w:t>
      </w:r>
      <w:r w:rsidRPr="009D51E1">
        <w:rPr>
          <w:rFonts w:ascii="Times New Roman" w:hAnsi="Times New Roman" w:cs="Times New Roman"/>
          <w:sz w:val="28"/>
          <w:szCs w:val="28"/>
        </w:rPr>
        <w:t xml:space="preserve"> стоимость) </w:t>
      </w:r>
      <w:r>
        <w:rPr>
          <w:rFonts w:ascii="Times New Roman" w:hAnsi="Times New Roman" w:cs="Times New Roman"/>
          <w:sz w:val="28"/>
          <w:szCs w:val="28"/>
        </w:rPr>
        <w:t>за счет средств застройщика 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) осуществляется по формуле</w:t>
      </w:r>
      <w:r w:rsidRPr="009D51E1">
        <w:rPr>
          <w:rFonts w:ascii="Times New Roman" w:hAnsi="Times New Roman" w:cs="Times New Roman"/>
          <w:sz w:val="28"/>
          <w:szCs w:val="28"/>
        </w:rPr>
        <w:t>:</w:t>
      </w:r>
    </w:p>
    <w:p w:rsidR="00907A23" w:rsidRPr="009D51E1" w:rsidRDefault="00907A23" w:rsidP="00907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Pr="00EC2259" w:rsidRDefault="00907A23" w:rsidP="00907A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C2259">
        <w:rPr>
          <w:rFonts w:ascii="Times New Roman" w:hAnsi="Times New Roman" w:cs="Times New Roman"/>
          <w:sz w:val="28"/>
          <w:szCs w:val="28"/>
        </w:rPr>
        <w:t xml:space="preserve"> = (</w:t>
      </w:r>
      <w:r w:rsidRPr="00C346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259">
        <w:rPr>
          <w:rFonts w:ascii="Times New Roman" w:hAnsi="Times New Roman" w:cs="Times New Roman"/>
          <w:sz w:val="28"/>
          <w:szCs w:val="28"/>
        </w:rPr>
        <w:t xml:space="preserve"> </w:t>
      </w:r>
      <w:r w:rsidRPr="00C346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C2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C225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7A23" w:rsidRPr="009D51E1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E1">
        <w:rPr>
          <w:rFonts w:ascii="Times New Roman" w:hAnsi="Times New Roman" w:cs="Times New Roman"/>
          <w:sz w:val="28"/>
          <w:szCs w:val="28"/>
        </w:rPr>
        <w:t>где: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5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общая</w:t>
      </w:r>
      <w:r w:rsidRPr="009D51E1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51E1"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при строительстве многоквартирных жилых домов </w:t>
      </w:r>
      <w:r w:rsidRPr="00F65B5D">
        <w:rPr>
          <w:rFonts w:ascii="Times New Roman" w:hAnsi="Times New Roman" w:cs="Times New Roman"/>
          <w:sz w:val="28"/>
          <w:szCs w:val="28"/>
        </w:rPr>
        <w:t>и объектов нежилого назначения, кв.м;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 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65B5D">
        <w:rPr>
          <w:rFonts w:ascii="Times New Roman" w:hAnsi="Times New Roman" w:cs="Times New Roman"/>
          <w:sz w:val="28"/>
          <w:szCs w:val="28"/>
        </w:rPr>
        <w:t xml:space="preserve"> – размер финансирования нормативной потребности в социальных объектах, приходящийся на один квадратный метр площади жилых помещений при строительстве многоквартирных жилых домов и объектов нежилого назначения, рублей.</w:t>
      </w:r>
    </w:p>
    <w:p w:rsidR="00907A23" w:rsidRPr="00F65B5D" w:rsidRDefault="00907A23" w:rsidP="0090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2. Размер финансирования </w:t>
      </w:r>
      <w:r w:rsidRPr="00F65B5D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нормативной потребности в социальных объектах</w:t>
      </w:r>
      <w:r w:rsidRPr="00F65B5D">
        <w:rPr>
          <w:rFonts w:ascii="Times New Roman" w:hAnsi="Times New Roman" w:cs="Times New Roman"/>
          <w:sz w:val="28"/>
          <w:szCs w:val="28"/>
        </w:rPr>
        <w:t xml:space="preserve"> за счет средств застройщика, приходящийся на один квадратный метр площади жилых помещений при строительстве многоквартирных жилых домов и объектов нежилого назначения (Р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65B5D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907A23" w:rsidRPr="00F65B5D" w:rsidRDefault="00907A23" w:rsidP="00907A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7A23" w:rsidRPr="00F65B5D" w:rsidRDefault="00907A23" w:rsidP="00907A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Pr="00F65B5D">
        <w:rPr>
          <w:rFonts w:ascii="Times New Roman" w:hAnsi="Times New Roman" w:cs="Times New Roman"/>
          <w:sz w:val="28"/>
          <w:szCs w:val="28"/>
        </w:rPr>
        <w:t xml:space="preserve">= 0,5 </w:t>
      </w:r>
      <w:r w:rsidRPr="00F65B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5B5D">
        <w:rPr>
          <w:rFonts w:ascii="Times New Roman" w:hAnsi="Times New Roman" w:cs="Times New Roman"/>
          <w:sz w:val="28"/>
          <w:szCs w:val="28"/>
        </w:rPr>
        <w:t xml:space="preserve"> ((Р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ф1</w:t>
      </w:r>
      <w:r w:rsidRPr="00F65B5D">
        <w:rPr>
          <w:rFonts w:ascii="Times New Roman" w:hAnsi="Times New Roman" w:cs="Times New Roman"/>
          <w:sz w:val="28"/>
          <w:szCs w:val="28"/>
        </w:rPr>
        <w:t>+Р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ф2</w:t>
      </w:r>
      <w:r w:rsidRPr="00F65B5D">
        <w:rPr>
          <w:rFonts w:ascii="Times New Roman" w:hAnsi="Times New Roman" w:cs="Times New Roman"/>
          <w:sz w:val="28"/>
          <w:szCs w:val="28"/>
        </w:rPr>
        <w:t>) – Н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F65B5D">
        <w:rPr>
          <w:rFonts w:ascii="Times New Roman" w:hAnsi="Times New Roman" w:cs="Times New Roman"/>
          <w:sz w:val="28"/>
          <w:szCs w:val="28"/>
        </w:rPr>
        <w:t xml:space="preserve"> </w:t>
      </w:r>
      <w:r w:rsidRPr="00F65B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5B5D">
        <w:rPr>
          <w:rFonts w:ascii="Times New Roman" w:hAnsi="Times New Roman" w:cs="Times New Roman"/>
          <w:sz w:val="28"/>
          <w:szCs w:val="28"/>
        </w:rPr>
        <w:t xml:space="preserve"> (Р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ф1</w:t>
      </w:r>
      <w:r w:rsidRPr="00F65B5D">
        <w:rPr>
          <w:rFonts w:ascii="Times New Roman" w:hAnsi="Times New Roman" w:cs="Times New Roman"/>
          <w:sz w:val="28"/>
          <w:szCs w:val="28"/>
        </w:rPr>
        <w:t>+Р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ф2</w:t>
      </w:r>
      <w:r w:rsidRPr="00F65B5D">
        <w:rPr>
          <w:rFonts w:ascii="Times New Roman" w:hAnsi="Times New Roman" w:cs="Times New Roman"/>
          <w:sz w:val="28"/>
          <w:szCs w:val="28"/>
        </w:rPr>
        <w:t>)),</w:t>
      </w:r>
    </w:p>
    <w:p w:rsidR="00907A23" w:rsidRPr="00F65B5D" w:rsidRDefault="00907A23" w:rsidP="00907A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7A23" w:rsidRPr="00F65B5D" w:rsidRDefault="00907A23" w:rsidP="00907A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где:</w:t>
      </w:r>
    </w:p>
    <w:p w:rsidR="00907A23" w:rsidRPr="004E014F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ф1 </w:t>
      </w:r>
      <w:r w:rsidRPr="00F65B5D">
        <w:rPr>
          <w:rFonts w:ascii="Times New Roman" w:hAnsi="Times New Roman" w:cs="Times New Roman"/>
          <w:sz w:val="28"/>
          <w:szCs w:val="28"/>
        </w:rPr>
        <w:t>– размер финансирования нормативной потребности в объектах общего образования на 1 кв.м при строительстве многоквартирных жилых домов и объектов нежилого назначения;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ф2  </w:t>
      </w:r>
      <w:r>
        <w:rPr>
          <w:rFonts w:ascii="Times New Roman" w:hAnsi="Times New Roman" w:cs="Times New Roman"/>
          <w:sz w:val="28"/>
          <w:szCs w:val="28"/>
        </w:rPr>
        <w:t>–  размер</w:t>
      </w:r>
      <w:r w:rsidRPr="004E014F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нормативной потребности в </w:t>
      </w:r>
      <w:r w:rsidRPr="004E014F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E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4E014F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на 1 кв.м жилых помещений при строительстве многоквартирных жилых домов </w:t>
      </w:r>
      <w:r w:rsidRPr="00F65B5D">
        <w:rPr>
          <w:rFonts w:ascii="Times New Roman" w:hAnsi="Times New Roman" w:cs="Times New Roman"/>
          <w:sz w:val="28"/>
          <w:szCs w:val="28"/>
        </w:rPr>
        <w:t>и объектов нежилого назначения;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F65B5D">
        <w:rPr>
          <w:rFonts w:ascii="Times New Roman" w:hAnsi="Times New Roman" w:cs="Times New Roman"/>
          <w:sz w:val="28"/>
          <w:szCs w:val="28"/>
        </w:rPr>
        <w:t xml:space="preserve"> – размер ставки налога на прибыль, %;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0,5 – доля финансирования строительства социальных объектов застройщиком (50%).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3. Размер финансирования для </w:t>
      </w:r>
      <w:r w:rsidRPr="00F65B5D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нормативной потребности в</w:t>
      </w:r>
      <w:r w:rsidRPr="00F65B5D">
        <w:rPr>
          <w:rFonts w:ascii="Times New Roman" w:hAnsi="Times New Roman" w:cs="Times New Roman"/>
          <w:sz w:val="28"/>
          <w:szCs w:val="28"/>
        </w:rPr>
        <w:t xml:space="preserve"> объектах общего образования (Р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ф1</w:t>
      </w:r>
      <w:r w:rsidRPr="00F65B5D">
        <w:rPr>
          <w:rFonts w:ascii="Times New Roman" w:hAnsi="Times New Roman" w:cs="Times New Roman"/>
          <w:sz w:val="28"/>
          <w:szCs w:val="28"/>
        </w:rPr>
        <w:t>) за счет средств застройщика, приходящийся на 1 кв.м  при строительстве многоквартирных жилых домов и объектов нежилого назначения рассчитывается по формуле: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Pr="00F65B5D" w:rsidRDefault="00907A23" w:rsidP="00907A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ф1 </w:t>
      </w:r>
      <w:r w:rsidRPr="00F65B5D">
        <w:rPr>
          <w:rFonts w:ascii="Times New Roman" w:hAnsi="Times New Roman" w:cs="Times New Roman"/>
          <w:sz w:val="28"/>
          <w:szCs w:val="28"/>
        </w:rPr>
        <w:t>= (С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м1 </w:t>
      </w:r>
      <w:r w:rsidRPr="00F65B5D">
        <w:rPr>
          <w:rFonts w:ascii="Times New Roman" w:hAnsi="Times New Roman" w:cs="Times New Roman"/>
          <w:sz w:val="28"/>
          <w:szCs w:val="28"/>
        </w:rPr>
        <w:t>х И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65B5D">
        <w:rPr>
          <w:rFonts w:ascii="Times New Roman" w:hAnsi="Times New Roman" w:cs="Times New Roman"/>
          <w:sz w:val="28"/>
          <w:szCs w:val="28"/>
        </w:rPr>
        <w:t xml:space="preserve"> х  И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F65B5D">
        <w:rPr>
          <w:rFonts w:ascii="Times New Roman" w:hAnsi="Times New Roman" w:cs="Times New Roman"/>
          <w:sz w:val="28"/>
          <w:szCs w:val="28"/>
        </w:rPr>
        <w:t xml:space="preserve">) 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65B5D">
        <w:rPr>
          <w:rFonts w:ascii="Times New Roman" w:hAnsi="Times New Roman" w:cs="Times New Roman"/>
          <w:sz w:val="28"/>
          <w:szCs w:val="28"/>
        </w:rPr>
        <w:t>х К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 н1 / </w:t>
      </w:r>
      <w:r w:rsidRPr="00F65B5D">
        <w:rPr>
          <w:rFonts w:ascii="Times New Roman" w:hAnsi="Times New Roman" w:cs="Times New Roman"/>
          <w:sz w:val="28"/>
          <w:szCs w:val="28"/>
        </w:rPr>
        <w:t>П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F65B5D">
        <w:rPr>
          <w:rFonts w:ascii="Times New Roman" w:hAnsi="Times New Roman" w:cs="Times New Roman"/>
          <w:sz w:val="28"/>
          <w:szCs w:val="28"/>
        </w:rPr>
        <w:t>,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br/>
        <w:t>где:</w:t>
      </w:r>
    </w:p>
    <w:p w:rsidR="00907A23" w:rsidRPr="00BE0F4A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С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м1</w:t>
      </w:r>
      <w:r w:rsidRPr="00F65B5D">
        <w:rPr>
          <w:rFonts w:ascii="Times New Roman" w:hAnsi="Times New Roman" w:cs="Times New Roman"/>
          <w:sz w:val="28"/>
          <w:szCs w:val="28"/>
        </w:rPr>
        <w:t xml:space="preserve"> – стоимость одного места в объекте общего образования </w:t>
      </w:r>
      <w:r w:rsidRPr="00F65B5D">
        <w:rPr>
          <w:rFonts w:ascii="Times New Roman" w:hAnsi="Times New Roman" w:cs="Times New Roman"/>
          <w:sz w:val="28"/>
          <w:szCs w:val="28"/>
        </w:rPr>
        <w:br/>
        <w:t xml:space="preserve">на 1300 мест в соответствии с реестром ПСД, размещенном на официальном сайте ГЛАВГОСЭКСПЕРТИЗА РОССИИ: </w:t>
      </w:r>
      <w:hyperlink r:id="rId6" w:history="1">
        <w:r w:rsidRPr="00BE0F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https://vitrina.gge.ru</w:t>
        </w:r>
      </w:hyperlink>
      <w:r w:rsidRPr="00BE0F4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(далее – Реестр)</w:t>
      </w:r>
      <w:r w:rsidRPr="00BE0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И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Pr="00F65B5D">
        <w:rPr>
          <w:rFonts w:ascii="Times New Roman" w:hAnsi="Times New Roman" w:cs="Times New Roman"/>
          <w:sz w:val="28"/>
          <w:szCs w:val="28"/>
        </w:rPr>
        <w:t>– фактический индекс цен (за период с года заключения государственной экспертизы), получаемый путем перемножения фактических индексов цен на продукцию (затраты, услуги) инвестиционного назначения по Российской Федерации по разделу «Строительство» (декабрь к декабрю предыдущего года).</w:t>
      </w: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И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Pr="00F65B5D">
        <w:rPr>
          <w:rFonts w:ascii="Times New Roman" w:hAnsi="Times New Roman" w:cs="Times New Roman"/>
          <w:sz w:val="28"/>
          <w:szCs w:val="28"/>
        </w:rPr>
        <w:t>не используется, если расчет стоимости выполняется в соответствии с заключением государственной экспертизы текущего года;</w:t>
      </w:r>
    </w:p>
    <w:p w:rsidR="00907A23" w:rsidRPr="00E81DA4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И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д </w:t>
      </w:r>
      <w:r w:rsidRPr="00F65B5D">
        <w:rPr>
          <w:rFonts w:ascii="Times New Roman" w:hAnsi="Times New Roman" w:cs="Times New Roman"/>
          <w:sz w:val="28"/>
          <w:szCs w:val="28"/>
        </w:rPr>
        <w:t>– прогнозный индекс-дефлятор, получаем</w:t>
      </w:r>
      <w:r>
        <w:rPr>
          <w:rFonts w:ascii="Times New Roman" w:hAnsi="Times New Roman" w:cs="Times New Roman"/>
          <w:sz w:val="28"/>
          <w:szCs w:val="28"/>
        </w:rPr>
        <w:t>ый путем перемножения прогнозных индекс</w:t>
      </w:r>
      <w:r w:rsidR="00815E45">
        <w:rPr>
          <w:rFonts w:ascii="Times New Roman" w:hAnsi="Times New Roman" w:cs="Times New Roman"/>
          <w:sz w:val="28"/>
          <w:szCs w:val="28"/>
        </w:rPr>
        <w:t>ов-дефляторов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капитал, утвержденных Министерством экономического развития Российской Федерации, включая год завершения строительства;</w:t>
      </w:r>
    </w:p>
    <w:p w:rsidR="00907A23" w:rsidRPr="0057371B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DD">
        <w:rPr>
          <w:rFonts w:ascii="Times New Roman" w:hAnsi="Times New Roman" w:cs="Times New Roman"/>
          <w:sz w:val="28"/>
          <w:szCs w:val="28"/>
        </w:rPr>
        <w:t>К</w:t>
      </w:r>
      <w:r w:rsidRPr="004F70DD">
        <w:rPr>
          <w:rFonts w:ascii="Times New Roman" w:hAnsi="Times New Roman" w:cs="Times New Roman"/>
          <w:sz w:val="28"/>
          <w:szCs w:val="28"/>
          <w:vertAlign w:val="subscript"/>
        </w:rPr>
        <w:t xml:space="preserve">н1 </w:t>
      </w:r>
      <w:r w:rsidRPr="004F70DD">
        <w:rPr>
          <w:rFonts w:ascii="Times New Roman" w:hAnsi="Times New Roman" w:cs="Times New Roman"/>
          <w:sz w:val="28"/>
          <w:szCs w:val="28"/>
        </w:rPr>
        <w:t>– нормативное</w:t>
      </w:r>
      <w:r w:rsidRPr="0057371B">
        <w:rPr>
          <w:rFonts w:ascii="Times New Roman" w:hAnsi="Times New Roman" w:cs="Times New Roman"/>
          <w:sz w:val="28"/>
          <w:szCs w:val="28"/>
        </w:rPr>
        <w:t xml:space="preserve"> количество мест в объекте </w:t>
      </w:r>
      <w:r>
        <w:rPr>
          <w:rFonts w:ascii="Times New Roman" w:hAnsi="Times New Roman" w:cs="Times New Roman"/>
          <w:sz w:val="28"/>
          <w:szCs w:val="28"/>
        </w:rPr>
        <w:t>общего образования на одного жителя города Барнаула согласно нормативам градостроительного проектирования Алтайского края, утвержденным Постановлением Правительства Алтайского края от 29.12.2022 №537 (далее – НГП);</w:t>
      </w:r>
    </w:p>
    <w:p w:rsidR="00907A23" w:rsidRDefault="00907A23" w:rsidP="00907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6CA">
        <w:rPr>
          <w:rFonts w:ascii="Times New Roman" w:hAnsi="Times New Roman" w:cs="Times New Roman"/>
          <w:sz w:val="28"/>
          <w:szCs w:val="28"/>
        </w:rPr>
        <w:t>П</w:t>
      </w:r>
      <w:r w:rsidRPr="00B416CA">
        <w:rPr>
          <w:rFonts w:ascii="Times New Roman" w:hAnsi="Times New Roman" w:cs="Times New Roman"/>
          <w:sz w:val="28"/>
          <w:szCs w:val="28"/>
          <w:vertAlign w:val="subscript"/>
        </w:rPr>
        <w:t xml:space="preserve">ж  </w:t>
      </w:r>
      <w:r w:rsidRPr="00B416C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норма площади жилья в расчете на одного человека (стандартное жилье) согласно </w:t>
      </w:r>
      <w:r w:rsidRPr="00B416CA">
        <w:rPr>
          <w:rFonts w:ascii="Times New Roman" w:eastAsia="Times New Roman" w:hAnsi="Times New Roman" w:cs="Times New Roman"/>
          <w:color w:val="000000"/>
          <w:sz w:val="28"/>
          <w:szCs w:val="28"/>
        </w:rPr>
        <w:t>Свод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4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СП 42.13330.2016. «Градостроительство. Планировка и застройка городских и сельских поселений». Актуализированная редакция СНиП 2.07.01-89*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416CA"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ержденным</w:t>
      </w:r>
      <w:r w:rsidRPr="00B4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30.12.2016№1034/пр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7A23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Pr="00F65B5D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9D51E1">
        <w:rPr>
          <w:rFonts w:ascii="Times New Roman" w:hAnsi="Times New Roman" w:cs="Times New Roman"/>
          <w:sz w:val="28"/>
          <w:szCs w:val="28"/>
        </w:rPr>
        <w:t xml:space="preserve">азмер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нормативной потребности в объектах </w:t>
      </w:r>
      <w:r w:rsidRPr="004E014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(Р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ф2</w:t>
      </w:r>
      <w:r w:rsidRPr="00F02107">
        <w:rPr>
          <w:rFonts w:ascii="Times New Roman" w:hAnsi="Times New Roman" w:cs="Times New Roman"/>
          <w:sz w:val="28"/>
          <w:szCs w:val="28"/>
        </w:rPr>
        <w:t>)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застройщика</w:t>
      </w:r>
      <w:r w:rsidRPr="009D51E1">
        <w:rPr>
          <w:rFonts w:ascii="Times New Roman" w:hAnsi="Times New Roman" w:cs="Times New Roman"/>
          <w:sz w:val="28"/>
          <w:szCs w:val="28"/>
        </w:rPr>
        <w:t xml:space="preserve">, приходящийся на </w:t>
      </w:r>
      <w:r>
        <w:rPr>
          <w:rFonts w:ascii="Times New Roman" w:hAnsi="Times New Roman" w:cs="Times New Roman"/>
          <w:sz w:val="28"/>
          <w:szCs w:val="28"/>
        </w:rPr>
        <w:t xml:space="preserve">1 кв.м </w:t>
      </w:r>
      <w:r w:rsidRPr="009D51E1">
        <w:rPr>
          <w:rFonts w:ascii="Times New Roman" w:hAnsi="Times New Roman" w:cs="Times New Roman"/>
          <w:sz w:val="28"/>
          <w:szCs w:val="28"/>
        </w:rPr>
        <w:t xml:space="preserve">жилых </w:t>
      </w:r>
      <w:r>
        <w:rPr>
          <w:rFonts w:ascii="Times New Roman" w:hAnsi="Times New Roman" w:cs="Times New Roman"/>
          <w:sz w:val="28"/>
          <w:szCs w:val="28"/>
        </w:rPr>
        <w:t xml:space="preserve">помещений при строительстве многоквартирных </w:t>
      </w:r>
      <w:r w:rsidRPr="00F65B5D">
        <w:rPr>
          <w:rFonts w:ascii="Times New Roman" w:hAnsi="Times New Roman" w:cs="Times New Roman"/>
          <w:sz w:val="28"/>
          <w:szCs w:val="28"/>
        </w:rPr>
        <w:t>жилых домов и объектов нежилого назначения рассчитывается по формуле:</w:t>
      </w:r>
    </w:p>
    <w:p w:rsidR="00907A23" w:rsidRPr="00F65B5D" w:rsidRDefault="00907A23" w:rsidP="0090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Default="00907A23" w:rsidP="00907A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ф2 </w:t>
      </w:r>
      <w:r w:rsidRPr="00F65B5D">
        <w:rPr>
          <w:rFonts w:ascii="Times New Roman" w:hAnsi="Times New Roman" w:cs="Times New Roman"/>
          <w:sz w:val="28"/>
          <w:szCs w:val="28"/>
        </w:rPr>
        <w:t>= (С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м2 </w:t>
      </w:r>
      <w:r w:rsidRPr="00F65B5D">
        <w:rPr>
          <w:rFonts w:ascii="Times New Roman" w:hAnsi="Times New Roman" w:cs="Times New Roman"/>
          <w:sz w:val="28"/>
          <w:szCs w:val="28"/>
        </w:rPr>
        <w:t>х И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65B5D">
        <w:rPr>
          <w:rFonts w:ascii="Times New Roman" w:hAnsi="Times New Roman" w:cs="Times New Roman"/>
          <w:sz w:val="28"/>
          <w:szCs w:val="28"/>
        </w:rPr>
        <w:t xml:space="preserve"> х  И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F65B5D">
        <w:rPr>
          <w:rFonts w:ascii="Times New Roman" w:hAnsi="Times New Roman" w:cs="Times New Roman"/>
          <w:sz w:val="28"/>
          <w:szCs w:val="28"/>
        </w:rPr>
        <w:t>) х К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 xml:space="preserve">н2 / </w:t>
      </w:r>
      <w:r w:rsidRPr="00F65B5D">
        <w:rPr>
          <w:rFonts w:ascii="Times New Roman" w:hAnsi="Times New Roman" w:cs="Times New Roman"/>
          <w:sz w:val="28"/>
          <w:szCs w:val="28"/>
        </w:rPr>
        <w:t>П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F65B5D">
        <w:rPr>
          <w:rFonts w:ascii="Times New Roman" w:hAnsi="Times New Roman" w:cs="Times New Roman"/>
          <w:sz w:val="28"/>
          <w:szCs w:val="28"/>
        </w:rPr>
        <w:t>,</w:t>
      </w:r>
    </w:p>
    <w:p w:rsidR="00907A23" w:rsidRDefault="00907A23" w:rsidP="00907A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7A23" w:rsidRPr="00F02107" w:rsidRDefault="00907A23" w:rsidP="00907A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07A23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D7BAC">
        <w:rPr>
          <w:rFonts w:ascii="Times New Roman" w:hAnsi="Times New Roman" w:cs="Times New Roman"/>
          <w:sz w:val="28"/>
          <w:szCs w:val="28"/>
        </w:rPr>
        <w:t xml:space="preserve">стоимость одного места в объекте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140 мест в соответствии с Реестром; </w:t>
      </w:r>
    </w:p>
    <w:p w:rsidR="00907A23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DD">
        <w:rPr>
          <w:rFonts w:ascii="Times New Roman" w:hAnsi="Times New Roman" w:cs="Times New Roman"/>
          <w:sz w:val="28"/>
          <w:szCs w:val="28"/>
        </w:rPr>
        <w:t>К</w:t>
      </w:r>
      <w:r w:rsidRPr="004F70D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70D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F70DD">
        <w:rPr>
          <w:rFonts w:ascii="Times New Roman" w:hAnsi="Times New Roman" w:cs="Times New Roman"/>
          <w:sz w:val="28"/>
          <w:szCs w:val="28"/>
        </w:rPr>
        <w:t>– нормативное</w:t>
      </w:r>
      <w:r w:rsidRPr="0057371B">
        <w:rPr>
          <w:rFonts w:ascii="Times New Roman" w:hAnsi="Times New Roman" w:cs="Times New Roman"/>
          <w:sz w:val="28"/>
          <w:szCs w:val="28"/>
        </w:rPr>
        <w:t xml:space="preserve"> количество мест в объекте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на одного жителя города Барнаула согласно НГП.</w:t>
      </w:r>
    </w:p>
    <w:p w:rsidR="00907A23" w:rsidRPr="006A4876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A4876">
        <w:rPr>
          <w:rFonts w:ascii="Times New Roman" w:hAnsi="Times New Roman" w:cs="Times New Roman"/>
          <w:sz w:val="28"/>
          <w:szCs w:val="28"/>
        </w:rPr>
        <w:t xml:space="preserve">Размер финансирования </w:t>
      </w:r>
      <w:r w:rsidRPr="006A4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нормативной потребности в социальных объектах, размещаемых на территории городского округа – города Барнаула Алтайского края </w:t>
      </w:r>
      <w:r w:rsidRPr="006A4876">
        <w:rPr>
          <w:rFonts w:ascii="Times New Roman" w:hAnsi="Times New Roman" w:cs="Times New Roman"/>
          <w:sz w:val="28"/>
          <w:szCs w:val="28"/>
        </w:rPr>
        <w:t>за сч</w:t>
      </w:r>
      <w:r>
        <w:rPr>
          <w:rFonts w:ascii="Times New Roman" w:hAnsi="Times New Roman" w:cs="Times New Roman"/>
          <w:sz w:val="28"/>
          <w:szCs w:val="28"/>
        </w:rPr>
        <w:t>ет средств застройщиков в размере</w:t>
      </w:r>
      <w:r w:rsidRPr="006A4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4 663 </w:t>
      </w:r>
      <w:r w:rsidRPr="006A487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6A4876">
        <w:rPr>
          <w:rFonts w:ascii="Times New Roman" w:hAnsi="Times New Roman" w:cs="Times New Roman"/>
          <w:sz w:val="28"/>
          <w:szCs w:val="28"/>
        </w:rPr>
        <w:t xml:space="preserve"> за один квадратный метр общей площади </w:t>
      </w:r>
      <w:r w:rsidRPr="00F65B5D">
        <w:rPr>
          <w:rFonts w:ascii="Times New Roman" w:hAnsi="Times New Roman" w:cs="Times New Roman"/>
          <w:sz w:val="28"/>
          <w:szCs w:val="28"/>
        </w:rPr>
        <w:t>жилого помещения при строительстве многоквартирных жилых домов и объектов нежилого назначения рассчитан</w:t>
      </w:r>
      <w:r w:rsidRPr="006A487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675">
        <w:r w:rsidRPr="006A4876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6A487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Pr="006A4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Методике</w:t>
      </w:r>
      <w:r w:rsidRPr="006A4876">
        <w:rPr>
          <w:rFonts w:ascii="Times New Roman" w:hAnsi="Times New Roman" w:cs="Times New Roman"/>
          <w:sz w:val="28"/>
          <w:szCs w:val="28"/>
        </w:rPr>
        <w:t>.</w:t>
      </w:r>
    </w:p>
    <w:p w:rsidR="00907A23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23" w:rsidRDefault="00907A23" w:rsidP="0090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B04" w:rsidRDefault="00494B04"/>
    <w:sectPr w:rsidR="00494B04" w:rsidSect="00815E4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AB" w:rsidRDefault="0054226E">
      <w:pPr>
        <w:spacing w:after="0" w:line="240" w:lineRule="auto"/>
      </w:pPr>
      <w:r>
        <w:separator/>
      </w:r>
    </w:p>
  </w:endnote>
  <w:endnote w:type="continuationSeparator" w:id="0">
    <w:p w:rsidR="00A372AB" w:rsidRDefault="0054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AB" w:rsidRDefault="0054226E">
      <w:pPr>
        <w:spacing w:after="0" w:line="240" w:lineRule="auto"/>
      </w:pPr>
      <w:r>
        <w:separator/>
      </w:r>
    </w:p>
  </w:footnote>
  <w:footnote w:type="continuationSeparator" w:id="0">
    <w:p w:rsidR="00A372AB" w:rsidRDefault="0054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22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5B5D" w:rsidRPr="00504F98" w:rsidRDefault="00907A23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04F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4F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4F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5E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4F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5B5D" w:rsidRDefault="00815E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CF"/>
    <w:rsid w:val="00494B04"/>
    <w:rsid w:val="0054226E"/>
    <w:rsid w:val="007960CF"/>
    <w:rsid w:val="00815E45"/>
    <w:rsid w:val="00907A23"/>
    <w:rsid w:val="00A372AB"/>
    <w:rsid w:val="00B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6B477-D307-49F3-909E-7AD07427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7A2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A23"/>
  </w:style>
  <w:style w:type="paragraph" w:styleId="a6">
    <w:name w:val="footer"/>
    <w:basedOn w:val="a"/>
    <w:link w:val="a7"/>
    <w:uiPriority w:val="99"/>
    <w:unhideWhenUsed/>
    <w:rsid w:val="0054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rina.gg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Коломбин П.В.</dc:creator>
  <cp:lastModifiedBy>Огнёва Е.А.</cp:lastModifiedBy>
  <cp:revision>5</cp:revision>
  <cp:lastPrinted>2025-02-03T02:02:00Z</cp:lastPrinted>
  <dcterms:created xsi:type="dcterms:W3CDTF">2025-01-31T11:11:00Z</dcterms:created>
  <dcterms:modified xsi:type="dcterms:W3CDTF">2025-02-03T07:31:00Z</dcterms:modified>
</cp:coreProperties>
</file>