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FA" w:rsidRPr="00C522FA" w:rsidRDefault="00C522FA" w:rsidP="00866239">
      <w:pPr>
        <w:spacing w:after="0" w:line="240" w:lineRule="auto"/>
        <w:ind w:left="5954" w:right="-1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1235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C522FA" w:rsidRDefault="00C522FA" w:rsidP="00866239">
      <w:pPr>
        <w:spacing w:after="0" w:line="240" w:lineRule="auto"/>
        <w:ind w:left="5954" w:right="-1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городской Думы</w:t>
      </w:r>
    </w:p>
    <w:p w:rsidR="00C522FA" w:rsidRPr="00831EBC" w:rsidRDefault="00C522FA" w:rsidP="009E77E9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E77E9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E77E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C522FA" w:rsidRPr="00C522FA" w:rsidRDefault="00C522FA" w:rsidP="00866239">
      <w:pPr>
        <w:spacing w:after="0" w:line="240" w:lineRule="auto"/>
        <w:ind w:left="5954" w:right="-1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2FA" w:rsidRPr="00831EBC" w:rsidRDefault="00C522FA" w:rsidP="00866239">
      <w:pPr>
        <w:spacing w:after="0" w:line="240" w:lineRule="auto"/>
        <w:ind w:left="5954" w:right="-1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Pr="00831EBC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D20D52" w:rsidRDefault="00C522FA" w:rsidP="00D20D52">
      <w:pPr>
        <w:spacing w:after="0" w:line="240" w:lineRule="auto"/>
        <w:ind w:left="5954" w:right="-1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городской Думы</w:t>
      </w:r>
    </w:p>
    <w:p w:rsidR="00C522FA" w:rsidRPr="00C522FA" w:rsidRDefault="00D20D52" w:rsidP="00D20D52">
      <w:pPr>
        <w:spacing w:after="0" w:line="240" w:lineRule="auto"/>
        <w:ind w:left="5954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06.12.</w:t>
      </w:r>
      <w:r w:rsidR="00A536BF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C522FA">
        <w:rPr>
          <w:rFonts w:ascii="Times New Roman" w:eastAsia="Times New Roman" w:hAnsi="Times New Roman"/>
          <w:sz w:val="28"/>
          <w:szCs w:val="28"/>
          <w:lang w:eastAsia="ru-RU"/>
        </w:rPr>
        <w:t xml:space="preserve"> №411</w:t>
      </w:r>
    </w:p>
    <w:p w:rsidR="00C522FA" w:rsidRPr="00C522FA" w:rsidRDefault="00C522FA" w:rsidP="00866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A" w:rsidRPr="00C522FA" w:rsidRDefault="00C522FA" w:rsidP="00866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94" w:rsidRPr="00D30FBD" w:rsidRDefault="00195294" w:rsidP="00866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D30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ассигнований </w:t>
      </w:r>
      <w:r w:rsidRPr="00D30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ведомственной структуре расходов бюджета города на 2020 год</w:t>
      </w:r>
    </w:p>
    <w:p w:rsidR="00195294" w:rsidRDefault="00195294" w:rsidP="008662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94" w:rsidRDefault="00195294" w:rsidP="00866239">
      <w:pPr>
        <w:spacing w:after="0" w:line="240" w:lineRule="auto"/>
        <w:ind w:right="-142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30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tbl>
      <w:tblPr>
        <w:tblW w:w="546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3"/>
        <w:gridCol w:w="562"/>
        <w:gridCol w:w="713"/>
        <w:gridCol w:w="2881"/>
        <w:gridCol w:w="668"/>
        <w:gridCol w:w="1836"/>
      </w:tblGrid>
      <w:tr w:rsidR="00975EAF" w:rsidRPr="0075316A" w:rsidTr="004A2532">
        <w:trPr>
          <w:trHeight w:val="330"/>
        </w:trPr>
        <w:tc>
          <w:tcPr>
            <w:tcW w:w="1513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35" w:type="pct"/>
            <w:gridSpan w:val="5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52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5316A" w:rsidRPr="004202CC" w:rsidRDefault="0075316A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75EAF" w:rsidRPr="0075316A" w:rsidTr="004A2532">
        <w:trPr>
          <w:trHeight w:val="330"/>
        </w:trPr>
        <w:tc>
          <w:tcPr>
            <w:tcW w:w="1513" w:type="pct"/>
            <w:vMerge/>
            <w:tcBorders>
              <w:top w:val="nil"/>
              <w:bottom w:val="nil"/>
            </w:tcBorders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pct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75316A" w:rsidRPr="0075316A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EAF" w:rsidRPr="0075316A" w:rsidTr="004A2532">
        <w:trPr>
          <w:trHeight w:val="330"/>
        </w:trPr>
        <w:tc>
          <w:tcPr>
            <w:tcW w:w="1513" w:type="pct"/>
            <w:vMerge/>
            <w:tcBorders>
              <w:bottom w:val="nil"/>
            </w:tcBorders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="009B6871"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1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B05391"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331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04120"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E04120"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337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10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75316A" w:rsidRPr="00266686" w:rsidRDefault="0075316A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</w:t>
            </w:r>
            <w:r w:rsidR="00E04120"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 w:rsidR="00B05391"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852" w:type="pct"/>
            <w:vMerge w:val="restart"/>
            <w:tcBorders>
              <w:top w:val="nil"/>
              <w:bottom w:val="nil"/>
            </w:tcBorders>
            <w:hideMark/>
          </w:tcPr>
          <w:p w:rsidR="00975EAF" w:rsidRPr="00975EAF" w:rsidRDefault="00975EAF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EA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75316A" w:rsidRPr="0075316A" w:rsidRDefault="00975EAF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EAF">
              <w:rPr>
                <w:rFonts w:ascii="Times New Roman" w:eastAsia="Times New Roman" w:hAnsi="Times New Roman" w:cs="Times New Roman"/>
                <w:lang w:eastAsia="ru-RU"/>
              </w:rPr>
              <w:t>на 2020 год</w:t>
            </w:r>
          </w:p>
        </w:tc>
      </w:tr>
      <w:tr w:rsidR="00975EAF" w:rsidRPr="0075316A" w:rsidTr="004A2532">
        <w:trPr>
          <w:trHeight w:val="885"/>
        </w:trPr>
        <w:tc>
          <w:tcPr>
            <w:tcW w:w="1513" w:type="pct"/>
            <w:vMerge/>
            <w:tcBorders>
              <w:bottom w:val="nil"/>
            </w:tcBorders>
            <w:vAlign w:val="center"/>
            <w:hideMark/>
          </w:tcPr>
          <w:p w:rsidR="0075316A" w:rsidRPr="0075316A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Borders>
              <w:bottom w:val="nil"/>
            </w:tcBorders>
            <w:vAlign w:val="center"/>
            <w:hideMark/>
          </w:tcPr>
          <w:p w:rsidR="0075316A" w:rsidRPr="0075316A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pct"/>
            <w:vMerge/>
            <w:tcBorders>
              <w:bottom w:val="nil"/>
            </w:tcBorders>
            <w:vAlign w:val="center"/>
            <w:hideMark/>
          </w:tcPr>
          <w:p w:rsidR="0075316A" w:rsidRPr="0075316A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bottom w:val="nil"/>
            </w:tcBorders>
            <w:vAlign w:val="center"/>
            <w:hideMark/>
          </w:tcPr>
          <w:p w:rsidR="0075316A" w:rsidRPr="0075316A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pct"/>
            <w:vMerge/>
            <w:tcBorders>
              <w:bottom w:val="nil"/>
            </w:tcBorders>
            <w:vAlign w:val="center"/>
            <w:hideMark/>
          </w:tcPr>
          <w:p w:rsidR="0075316A" w:rsidRPr="0075316A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  <w:tcBorders>
              <w:bottom w:val="nil"/>
            </w:tcBorders>
            <w:vAlign w:val="center"/>
            <w:hideMark/>
          </w:tcPr>
          <w:p w:rsidR="0075316A" w:rsidRPr="0075316A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vMerge/>
            <w:tcBorders>
              <w:bottom w:val="nil"/>
            </w:tcBorders>
            <w:vAlign w:val="center"/>
            <w:hideMark/>
          </w:tcPr>
          <w:p w:rsidR="0075316A" w:rsidRPr="0075316A" w:rsidRDefault="0075316A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17C2" w:rsidRPr="00E04120" w:rsidRDefault="00DA17C2" w:rsidP="00866239">
      <w:pPr>
        <w:spacing w:after="0" w:line="240" w:lineRule="auto"/>
        <w:rPr>
          <w:sz w:val="2"/>
        </w:rPr>
      </w:pPr>
    </w:p>
    <w:tbl>
      <w:tblPr>
        <w:tblW w:w="544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853"/>
        <w:gridCol w:w="567"/>
        <w:gridCol w:w="713"/>
        <w:gridCol w:w="915"/>
        <w:gridCol w:w="430"/>
        <w:gridCol w:w="509"/>
        <w:gridCol w:w="982"/>
        <w:gridCol w:w="707"/>
        <w:gridCol w:w="1808"/>
      </w:tblGrid>
      <w:tr w:rsidR="0081235E" w:rsidRPr="00C40AA3" w:rsidTr="00866239">
        <w:trPr>
          <w:trHeight w:val="208"/>
          <w:tblHeader/>
        </w:trPr>
        <w:tc>
          <w:tcPr>
            <w:tcW w:w="1516" w:type="pct"/>
            <w:shd w:val="clear" w:color="auto" w:fill="auto"/>
            <w:vAlign w:val="center"/>
          </w:tcPr>
          <w:p w:rsidR="0081235E" w:rsidRPr="00C40AA3" w:rsidRDefault="0081235E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1235E" w:rsidRPr="00C40AA3" w:rsidRDefault="0081235E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1235E" w:rsidRPr="00C40AA3" w:rsidRDefault="0081235E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81235E" w:rsidRPr="00C40AA3" w:rsidRDefault="0081235E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pct"/>
            <w:gridSpan w:val="4"/>
            <w:shd w:val="clear" w:color="auto" w:fill="auto"/>
            <w:vAlign w:val="center"/>
          </w:tcPr>
          <w:p w:rsidR="0081235E" w:rsidRPr="00C40AA3" w:rsidRDefault="0081235E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1235E" w:rsidRPr="00C40AA3" w:rsidRDefault="0081235E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pct"/>
            <w:shd w:val="clear" w:color="auto" w:fill="auto"/>
            <w:noWrap/>
            <w:vAlign w:val="center"/>
          </w:tcPr>
          <w:p w:rsidR="0081235E" w:rsidRPr="00C40AA3" w:rsidRDefault="0081235E" w:rsidP="008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b/>
                <w:sz w:val="24"/>
                <w:szCs w:val="24"/>
              </w:rPr>
              <w:t>231 268,10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b/>
                <w:sz w:val="24"/>
                <w:szCs w:val="24"/>
              </w:rPr>
              <w:t>231 268,10</w:t>
            </w:r>
          </w:p>
        </w:tc>
      </w:tr>
      <w:tr w:rsidR="0081235E" w:rsidRPr="00C40AA3" w:rsidTr="004B4570">
        <w:trPr>
          <w:trHeight w:val="347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4B4570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57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228,10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A536BF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="0081235E"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228,10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228,10</w:t>
            </w:r>
          </w:p>
        </w:tc>
      </w:tr>
      <w:tr w:rsidR="0081235E" w:rsidRPr="00C40AA3" w:rsidTr="00C77ACB">
        <w:trPr>
          <w:trHeight w:val="435"/>
        </w:trPr>
        <w:tc>
          <w:tcPr>
            <w:tcW w:w="151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228,10</w:t>
            </w:r>
          </w:p>
        </w:tc>
      </w:tr>
      <w:tr w:rsidR="00C77ACB" w:rsidRPr="00C40AA3" w:rsidTr="00C77ACB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ACB" w:rsidRDefault="00C77ACB" w:rsidP="00C77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CB" w:rsidRPr="00C40AA3" w:rsidRDefault="00C77ACB" w:rsidP="00C7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*главный распорядитель средств бюджета города</w:t>
            </w:r>
          </w:p>
        </w:tc>
      </w:tr>
      <w:tr w:rsidR="0081235E" w:rsidRPr="00C40AA3" w:rsidTr="00C77ACB">
        <w:trPr>
          <w:trHeight w:val="435"/>
        </w:trPr>
        <w:tc>
          <w:tcPr>
            <w:tcW w:w="151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228,10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46 496,90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138,30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46 358,60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46 358,60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финансам, налоговой и кредитной политике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46 358,60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44 634,30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44 634,30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1 678,30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1 678,30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21 438,30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21 438,30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21 438,30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21 438,30</w:t>
            </w:r>
          </w:p>
        </w:tc>
      </w:tr>
      <w:tr w:rsidR="0081235E" w:rsidRPr="00C40AA3" w:rsidTr="004B4570">
        <w:trPr>
          <w:trHeight w:val="75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стихийных бедствий и финансирование непредвиденных расходов 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21 438,30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21 438,30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21 438,30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163 104,80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142,60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142,60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8 500,90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8 500,90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финансам, налоговой и кредитной политике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8 500,90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8 500,90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8 500,90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154 461,30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154 461,30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154 461,30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13 131,60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13 131,60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141 329,70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26 195,40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115 134,30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2 804 881,50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54 452,80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54 452,80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31 047,20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31 047,20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30 811,10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502,70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502,70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30 308,40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30 308,40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в сфере дорожно-транспортной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236,10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236,10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236,10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23 056,60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23 056,60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23 056,60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5 971,90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5 971,90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491,70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491,70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957,10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957,10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15 635,90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3 157,00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12 478,90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2 449 621,90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4 165,00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4 165,00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4 165,00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4 165,00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4 165,00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4 165,00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13 600,40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13 600,40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13 600,40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114,80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114,80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114,80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13 485,60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13 482,10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13 482,10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270 764,80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270 357,90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270 357,90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22 720,60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21 535,80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21 535,80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1 184,80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1 184,80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110 068,10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110 068,10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110 068,10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137 569,20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137 569,20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137 569,20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206,90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206,90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2 161 091,70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2 145 931,10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2 145 931,10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16 038,80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16 038,80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16 038,80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428 571,50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428 571,50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428 571,50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118 135,80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118 135,80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118 135,80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14 397,60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14 397,60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14 397,60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искусственных дорожных сооружений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65 227,10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65 227,10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65 227,10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34 176,10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34 176,10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34 176,10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40 445,60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40 445,60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40 445,60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9 901,20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9 901,20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9 901,20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работников дорожно-благоустроительного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61 180,60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61 180,60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61 180,60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260 442,10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243 410,90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243 410,90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17 031,20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17 031,20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1 047 414,70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877 414,70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358 006,20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358 006,20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482 408,50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482 408,50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37 000,00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национального проекта «Безопасные и качественные автомобильные дороги» за счет средств резервного фонда Правительства Российской Федерации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14 860,60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12 065,90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12 065,90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12 065,90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12 065,90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12 065,90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2 794,70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2 794,70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2 794,70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2 794,70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292 706,80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292 706,80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147 361,20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147 361,20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93 068,70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93 068,70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93 068,70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24 682,20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24 682,20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24 682,20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дорожно-благоустроительного комплекса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23 416,30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23 416,30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23 416,30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городского округа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6 194,00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1 759,70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1 759,70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4 434,30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4 434,30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91 356,70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91 356,70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8 191,00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8 191,00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8 191,00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78 313,40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78 313,40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78 313,40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капитальный ремонт линий наружного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освещению городского округа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4 332,30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4 332,30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4 332,30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51 670,50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51 670,50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4 541,60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4 541,60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4 541,60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42 105,30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42 105,30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42 105,30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5 023,60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5 023,60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5 023,60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5 023,60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2 318,40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1 079,30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1 079,30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1 079,30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1 079,30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1 079,30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1 239,10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1 239,10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1 239,10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1 239,10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Избирательная комиссия муниципального образования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4 504,90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4 504,90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4 097,80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4 090,40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1 378,60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1 153,10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1 153,10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225,50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225,50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2 291,80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2 291,80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2 291,80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407,10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138,80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128,40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268,30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21 277,70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21 277,70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21 277,70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137,40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137,40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7 165,90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7 165,90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6 817,70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6 817,70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348,20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348,20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9 693,50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9 693,50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9 073,70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9 073,70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619,80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619,80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4 267,70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4 267,70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4 267,70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4 267,70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2 433,70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1 834,00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84 993,30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55 643,60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55 643,60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772,20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500,70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500,70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500,70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46 159,20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46 159,20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комитета по управлению муниципальной собственностью города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25 135,40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23 759,30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23 759,30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1 376,10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1 376,10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14 343,40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14 343,40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14 343,40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2 111,00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2 111,00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2 111,00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1 071,70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1 071,70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1 071,70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3 497,70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3 497,70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3 497,70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8 712,20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8 712,20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8 712,20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6 862,20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6 862,20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29 349,70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29 349,70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29 349,70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29 349,70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2 434,00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2 434,00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2 434,00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кладбищ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26 915,70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26 915,70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26 915,70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1 250 396,40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10 372,70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10 372,70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109,40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10 263,30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10 263,30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10 263,30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2 607,60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2 607,60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7 155,70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7 155,70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9 412,40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9 412,40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9 335,60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9 335,60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9 019,60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9 019,60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316,00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316,00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10 231,60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5 231,60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5 231,60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5 231,60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5 231,60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5 231,60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5 231,60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1 220 379,70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548 788,30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548 788,30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548 788,30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новых мест в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220 170,40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220 170,40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220 170,40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328 617,90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328 617,90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328 617,90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328 617,90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457 763,80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457 763,80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457 763,80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50 505,10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50 505,10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50 505,10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164 474,70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164 474,70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164 474,70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"Современная школа" в рамках национального проекта "Образование"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242 784,00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242 784,00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242 784,00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242 784,00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213 827,60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213 827,60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17 182,10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17 182,10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17 182,10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196 645,50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196 645,50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196 645,50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39 362,80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39 362,80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39 362,80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1 163,00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932,30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932,30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932,30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230,70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30 667,90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30 667,90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29 663,30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27 815,40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27 815,40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1 846,50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1 846,50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390,90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613,70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613,70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613,70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7 531,90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7 531,90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7 531,90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7 531,90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7 531,90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662 811,10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513 932,50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2 552,20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2 552,20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2 552,20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2 552,20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2 552,20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13 991,40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13 912,40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9 135,90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7 471,60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7 471,60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1 664,30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1 664,30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4 776,50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4 776,50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4 776,50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107 808,90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1 059,70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1 059,70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1 059,70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1 059,70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106 749,20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органов местного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84 749,20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76 829,50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76 829,50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7 919,70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7 919,70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389 580,00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3 458,50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3 458,50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3 458,50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3 458,50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37 139,00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29 178,40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29 178,40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29 178,40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1 908,90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436,20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436,20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1 244,80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1 244,80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4 969,90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4 969,90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4 969,90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1 081,80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81235E" w:rsidRPr="00C40AA3" w:rsidTr="004B4570">
        <w:trPr>
          <w:trHeight w:val="127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194 058,90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162 058,90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49 946,30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49 946,30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97 285,20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97 285,20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14 827,40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14 827,40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учреждения по обеспечению хозяйственного обслуживания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32 000,00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32 000,00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402,90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402,90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154 495,70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154 495,70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934,00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934,00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934,00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153 561,70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53 990,10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21 174,60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32 815,50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80 750,10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80 750,10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15 468,40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15 468,40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3 353,10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3 104,00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5 292,50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5 157,50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5 157,50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5 157,50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3 082,30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2 832,30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2 832,30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1 926,60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1 926,60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1 926,60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4 916,40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3 273,10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3 273,10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3 273,10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2 273,10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2 273,10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329,70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420,30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343,30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343,30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343,30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343,30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343,30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3 845,50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3 845,50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3 845,50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3 845,50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P6510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3 845,50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P6510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3 845,50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P6510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3 845,50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134 824,20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134 824,20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134 824,20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134 824,20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5 600,00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128 464,90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128 464,90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128 464,90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759,30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759,30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759,30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144 267,90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6 114,60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6 114,60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301,90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272,10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272,10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272,10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2 177,10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2 177,10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2 077,10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1 514,70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1 514,70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562,40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562,40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3 635,60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3 635,60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3 635,60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3 635,60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3 635,60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138 153,30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91 925,70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91 925,70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91 925,70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6 755,40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6 755,40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6 755,40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84 070,30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84 070,30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84 070,30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46 227,60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46 127,60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46 127,60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13 342,60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12 956,90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12 956,90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385,70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32 785,00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32 785,00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32 785,00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888 112,00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25 575,90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25 575,90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852,40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852,40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852,40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759,50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642,20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642,20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642,20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117,30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23 964,00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23 964,00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23 964,00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9 589,10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9 589,10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14 374,90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4 550,00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9 824,90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858 040,30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579 430,10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197 969,60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81 918,80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граждан, проживающих в аварийном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жилищном фонде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49 511,80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11 385,00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11 385,00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38 126,80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38 126,80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6 864,00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6 864,00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6 864,00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5 348,00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5 348,00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5 348,00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20 195,00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3 865,30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3 865,30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16 329,70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16 329,70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116 050,80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99 989,40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99 989,40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99 989,40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5 611,40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5 611,40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5 611,40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368 681,90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368 681,90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97 983,90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40 190,70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40 190,70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57 793,20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57 793,20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270 698,00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267 796,20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64 967,90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64 967,90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202 828,30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202 828,30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2 901,80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774,70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774,70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2 127,10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2 127,10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12 778,60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12 778,60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12 778,60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12 778,60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12 778,60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12 778,60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243 032,40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24 411,00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24 411,00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24 321,00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24 321,00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24 321,00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конкурса на лучшую новогоднюю дворовую территорию жилищного фонда города Барнаула «Зимний двор»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218 621,40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218 621,40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14 697,60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14 697,60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14 697,60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64 471,90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64 471,90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64 471,90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139 451,90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139 451,90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139 451,90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139 451,90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35 577,80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35 122,80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35 122,80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35 122,80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33 978,70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33 978,70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1 144,10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1 144,10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4 495,80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4 490,60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4 490,60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4 490,60</w:t>
            </w:r>
          </w:p>
        </w:tc>
      </w:tr>
      <w:tr w:rsidR="0081235E" w:rsidRPr="00C40AA3" w:rsidTr="004B4570">
        <w:trPr>
          <w:trHeight w:val="16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 за счет средств Резервного фонда Правительства Российской Федерации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2 913,60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2 913,60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2 913,60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1 256,50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1 256,50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1 256,50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81235E" w:rsidRPr="00C40AA3" w:rsidTr="004B4570">
        <w:trPr>
          <w:trHeight w:val="127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10 093,80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10 093,80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8 171,30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8 128,90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8 128,90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7 218,50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7 218,50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885,40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885,40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1 922,50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1 897,90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1 897,90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1 897,90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1 897,90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1 897,90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64 402,50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25 854,00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25 854,00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15 809,50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15 809,50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3 133,00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2 991,50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2 991,50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141,50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12 676,50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12 676,50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12 676,50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270,40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77,90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9 774,10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9 774,10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9 774,10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9 774,10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3 509,80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6 264,30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38 548,50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38 548,50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38 487,70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38 487,70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22 225,50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21 313,20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21 313,20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16 262,20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14 952,30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14 952,30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1 308,30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1 308,30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335 298,90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1 797,70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1 797,70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140,70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1 464,50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1 464,50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1 464,50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1 464,50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1 464,50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333 401,20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325 219,40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325 089,40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325 089,40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9 335,00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3 002,10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3 002,10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6 182,90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4 478,90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1 604,00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289 387,30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289 387,30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232 531,90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56 855,40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в сфере физической культуры и спорта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26 367,10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26 367,10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21 486,90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4 880,20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2 156,60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2 156,60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2 156,60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групп населения условий для занятий физической культурой и спортом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977,90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902,90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902,90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уровня финансирования муниципальных организаций, осуществляющих спортивную подготовку в соответствии 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1 178,70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1 178,70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967,30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6 025,20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5 996,50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5 996,50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3 237,30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3 119,00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3 119,00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117,70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117,70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2 759,20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2 542,20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2 542,20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85 942,10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2 847,80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2 847,80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706,10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706,10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2 126,30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2 126,30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2 126,30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2 126,30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2 126,30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10 011,70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10 011,70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10 011,70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10 011,70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10 011,70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10 011,70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10 011,70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73 082,60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26 538,40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26 538,40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26 538,40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26 538,40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26 471,40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26 471,40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36 098,30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36 098,30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36 098,30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862,70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862,70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862,70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862,60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862,60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862,60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12 940,20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12 896,00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12 896,00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1 252,70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1 250,40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1 250,40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529,40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330,90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1 360,20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1 356,10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1 356,10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1 374,60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1 370,90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1 370,90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2 317,50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2 306,90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2 306,90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885,40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882,50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882,50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единовременных денежных выплат при рождении двойни молодым семьям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11 548,80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11 520,00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11 520,00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1 560,50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1 556,50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1 556,50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10 445,90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10 408,30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10 408,30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4 362,20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4 212,70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4 212,70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4 313,20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3 735,90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3 735,90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577,30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577,30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1 732,90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1 732,90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1 732,90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688 296,20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14 227,10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14 227,10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7 555,70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7 555,70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7 555,70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7 555,70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7 555,70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182,50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6 488,90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6 488,90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6 488,90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3 967,60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3 967,60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2 521,30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2 521,30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285 481,30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285 481,30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285 481,30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285 481,30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243 887,60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243 887,60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41 593,70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41 593,70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41 593,70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358 667,30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339 136,00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339 061,00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339 061,00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89 265,20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89 265,20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89 265,20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15 210,30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15 210,30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15 210,30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196 018,90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12 137,90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12 137,90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183 881,00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183 881,00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муниципальных учреждений в сфере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33 566,60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33 566,60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33 566,60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«Культурная среда» в рамках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«Культура»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19 531,30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19 461,10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2 894,90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2 894,90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2 894,90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2 894,90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16 566,20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6 634,20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6 271,40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6 271,40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9 932,00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9 007,80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9 007,80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924,20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924,20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29 920,50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29 552,30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29 552,30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29 552,30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28 609,10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28 609,10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28 609,10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средств массовой информации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943,20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943,20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средств массовой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368,20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368,20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368,20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информационных материалов в сетевых изданиях и иных Интернет-ресурсах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P1800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368,20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P1800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368,20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P1800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368,20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8 804 904,10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34 962,20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34 962,20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34 902,20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34 902,20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по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34 902,20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34 902,20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34 902,20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8 483 679,90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3 866 866,90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3 866 866,90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  дошкольного  образования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3 669 571,00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1 987 381,20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1 564 580,40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422 800,80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1 607 491,00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1 053,80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1 053,80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1 604 281,20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1 285 729,10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313 750,80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4 801,30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2 152,80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2 152,80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муниципальных дошкольных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74 698,80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74 698,80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48 648,00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26 050,80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«Совершенствование системы сопровождения 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педагогических работников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1 739,60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1 739,60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1 568,00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171,60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195 556,30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117 680,50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106 411,50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11 269,00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L0272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406,70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L0272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406,70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L0272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406,70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капитальному ремонту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40 500,00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40 500,00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37 900,00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36 969,10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36 969,10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36 969,10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3 949 693,20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3 949 693,20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3 414 226,80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465 805,80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391 216,20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74 589,60</w:t>
            </w:r>
          </w:p>
        </w:tc>
      </w:tr>
      <w:tr w:rsidR="0081235E" w:rsidRPr="00C40AA3" w:rsidTr="004B4570">
        <w:trPr>
          <w:trHeight w:val="127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2 948 421,00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444,70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444,70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2 947 975,00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2 761 514,00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179 577,10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6 883,90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2 660,40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2 660,40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2 556,80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250 989,40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166 049,30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161 625,90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4 423,40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84 940,10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84 940,10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3 024,60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81 915,50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281 816,60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17 812,70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16 663,50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1 149,20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88 401,00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88 401,00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81 753,00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6 648,00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18 966,50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18 966,50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18 258,40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85 544,80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85 544,80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81 502,10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4 042,70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12 342,10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12 342,10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11 879,40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462,70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S3040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58 749,50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S3040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58 749,50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S3040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46 580,70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S3040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12 168,80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453 126,70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453 126,70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434 425,20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380 196,60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380 196,60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54 228,60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54 228,60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54 228,60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530,90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530,90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530,90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18 170,60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18 170,60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18 170,60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63 430,50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55 992,60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16 635,90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16 635,90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16 635,90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28 840,50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23 480,50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634,80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22 845,70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336,90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4 123,10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2 460,00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2 460,00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1 663,10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1 663,10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10 510,20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9 010,20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9 010,20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укрепление материально-технической базы организаций отдыха и оздоровления детей на условиях софинансирования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7 437,90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7 437,90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7 437,90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мероприятий, связанных с предотвращением влияния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7 437,90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7 437,90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7 437,90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150 562,60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146 731,40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146 731,40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25 587,30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25 093,80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25 093,80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483,50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483,50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120 755,20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101 994,90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101 994,90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18 181,50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18 181,50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578,80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555,70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388,90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388,90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388,90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182,60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182,60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182,60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182,60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112,40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112,40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112,40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604,00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604,00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577,00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2 932,20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2 932,20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2 932,20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2 932,20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2 932,20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286 262,00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286 262,00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286 262,00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286 262,00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72 171,00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71 880,90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48 742,80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23 060,20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129,60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129,60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29 657,00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88,70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29 568,30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29 568,30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13 453,00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13 453,00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13 453,00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170 981,00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170 469,60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170 469,60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76 988,40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13 215,60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13 215,60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13 215,60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13 215,60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13 215,60</w:t>
            </w:r>
          </w:p>
        </w:tc>
      </w:tr>
      <w:tr w:rsidR="0081235E" w:rsidRPr="00C40AA3" w:rsidTr="004B4570">
        <w:trPr>
          <w:trHeight w:val="11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13 215,60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13 215,60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63 772,80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63 529,90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63 529,90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63 529,90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3 526,50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3 526,50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3 526,50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52 987,10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43 620,80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43 620,80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8 599,60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8 599,60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766,70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766,70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 работников муниципального казенного учреждения «Управление по делам гражданской обороны и чрезвычайным ситуациям г. Барнаула»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6 934,10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6 934,10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6 934,10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242,90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54 952,90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43 360,40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27 123,30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172,40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26 950,90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26 950,90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24 047,30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24 047,30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2 891,60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2 891,60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16 237,10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2 365,80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2 365,80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2 365,80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2 365,80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2 185,60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469,10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173,60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1 542,90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625,30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625,30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земельными ресурсами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476,50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476,50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464,50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464,50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11 169,20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11 169,20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11 169,20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7 153,40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7 153,40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556,30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556,30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3 439,70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3 439,70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869,10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869,10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869,10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6 563,90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6 563,90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5 771,50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5 771,50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5 771,50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5 771,50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5 771,50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792,40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792,40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3 064,30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3 064,30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функций органов государственной власти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3 064,30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3 064,30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2 683,20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2 683,20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378,80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378,80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828,60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828,60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83 270,90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60 396,40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38 913,00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121,20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121,20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121,20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121,20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38 791,80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38 791,80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33 116,20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33 116,20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5 338,30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5 338,30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337,30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337,30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21 483,40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1 290,50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1 290,50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1 290,50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1 290,50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3 200,80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839,50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839,50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839,50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2 176,30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1 335,60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1 335,60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840,70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840,70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16 600,20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16 600,20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16 600,20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9 880,40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9 880,40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429,50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6 290,30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6 290,30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699,50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686,50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686,50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686,50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686,50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686,50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686,50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1 322,70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1 322,70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1 322,70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1 322,70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1 322,70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1 322,70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1 322,70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15 425,20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15 425,20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7 708,60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7 708,60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7 708,60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7 708,60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7 708,60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6 677,10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6 677,10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возникновения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на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6 677,10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6 677,10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6 677,10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1 039,50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1 039,50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1 039,50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1 039,50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1 039,50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4 283,00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4 283,00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4 283,00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4 283,00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3 715,00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3 715,00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568,00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568,00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947,10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947,10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69 067,60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56 592,70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35 372,50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35 197,60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35 197,60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30 495,00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30 495,00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4 276,60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4 276,60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426,00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21 220,20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1 682,30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1 682,30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1 682,30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1 682,30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3 241,40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713,40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713,40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713,40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2 397,00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849,40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849,40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1 397,60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функций органов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15 854,60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15 854,60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15 854,60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9 124,90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9 124,90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257,20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257,20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5 641,10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5 641,10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831,40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831,40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302,20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233,20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233,20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города Барнаула от чрезвычайных ситуаций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233,20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233,20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631,70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631,70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631,70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631,70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5 831,60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5 831,60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5 328,50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5 328,50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5 328,50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5 328,50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5 328,50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503,10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503,10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503,10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4 304,40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4 304,40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4 304,40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4 304,40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3 708,40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3 708,40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587,90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587,90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1 205,80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1 205,80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1 205,80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1 205,80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1 205,80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1 205,80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1 205,80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199,20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199,20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 и спортом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199,20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51 374,80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39 750,10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25 626,00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25 406,00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25 406,00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22 396,90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22 396,90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2 550,10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2 550,10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459,00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459,00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14 124,10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2 061,50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566,40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566,40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566,40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1 415,10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512,70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512,70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902,40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902,40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345,40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345,40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11 663,00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11 663,00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11 663,00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6 914,30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6 914,30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760,30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760,30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3 985,60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3 985,60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341,40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341,40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6 479,80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6 479,80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6 199,20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6 199,20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6 199,20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6 199,20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6 199,20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280,60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предупреждению возникновения чрезвычайных ситуаций на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280,60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280,60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3 693,10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3 693,10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3 693,10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3 693,10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3 221,30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3 221,30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471,80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471,80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858,90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858,90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858,90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858,90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858,90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858,90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858,90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85 704,10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62 917,80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44 519,10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208,10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208,10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208,10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208,10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44 311,00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44 311,00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38 256,80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38 256,80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5 910,40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5 910,40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143,80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143,80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18 398,70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3 823,50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672,40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672,40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672,40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127,20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87,20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87,20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3 023,90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1 132,20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1 132,20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1 891,70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1 891,70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361,90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349,90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14 139,60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14 139,60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14 139,60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11 140,20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11 140,20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173,40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173,40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2 720,00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2 720,00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986,60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917,60</w:t>
            </w:r>
          </w:p>
        </w:tc>
      </w:tr>
      <w:tr w:rsidR="0081235E" w:rsidRPr="00C40AA3" w:rsidTr="00F97161">
        <w:trPr>
          <w:trHeight w:val="364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чрезвычайных ситуаций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917,60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917,60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1 286,00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1 286,00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1 286,00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1 286,00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1 286,00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1 286,00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1 286,00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14 351,40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14 351,40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10 064,40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10 064,40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10 064,40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10 064,40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10 064,40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4 287,00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4 287,00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4 287,00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4 287,00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4 287,00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4 407,10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4 407,10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81235E" w:rsidRPr="00C40AA3" w:rsidTr="004B4570">
        <w:trPr>
          <w:trHeight w:val="85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4 326,20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4 326,20</w:t>
            </w:r>
          </w:p>
        </w:tc>
      </w:tr>
      <w:tr w:rsidR="0081235E" w:rsidRPr="00C40AA3" w:rsidTr="004B4570">
        <w:trPr>
          <w:trHeight w:val="106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3 708,40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3 708,40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617,80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617,80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81235E" w:rsidRPr="00C40AA3" w:rsidTr="004B4570">
        <w:trPr>
          <w:trHeight w:val="64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1 570,00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185,20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185,20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185,20</w:t>
            </w:r>
          </w:p>
        </w:tc>
      </w:tr>
      <w:tr w:rsidR="0081235E" w:rsidRPr="00C40AA3" w:rsidTr="004B4570">
        <w:trPr>
          <w:trHeight w:val="330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185,20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185,20</w:t>
            </w:r>
          </w:p>
        </w:tc>
      </w:tr>
      <w:tr w:rsidR="0081235E" w:rsidRPr="00C40AA3" w:rsidTr="005713AD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866239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185,20</w:t>
            </w:r>
          </w:p>
        </w:tc>
      </w:tr>
      <w:tr w:rsidR="0081235E" w:rsidRPr="00C40AA3" w:rsidTr="004B4570">
        <w:trPr>
          <w:trHeight w:val="435"/>
        </w:trPr>
        <w:tc>
          <w:tcPr>
            <w:tcW w:w="1516" w:type="pct"/>
            <w:shd w:val="clear" w:color="auto" w:fill="auto"/>
            <w:hideMark/>
          </w:tcPr>
          <w:p w:rsidR="0081235E" w:rsidRPr="00C40AA3" w:rsidRDefault="0081235E" w:rsidP="0086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C40AA3" w:rsidRDefault="0081235E" w:rsidP="008662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A3">
              <w:rPr>
                <w:rFonts w:ascii="Times New Roman" w:hAnsi="Times New Roman" w:cs="Times New Roman"/>
                <w:sz w:val="24"/>
                <w:szCs w:val="24"/>
              </w:rPr>
              <w:t>185,20</w:t>
            </w:r>
          </w:p>
        </w:tc>
      </w:tr>
      <w:tr w:rsidR="0081235E" w:rsidRPr="00881B7A" w:rsidTr="00C40AA3">
        <w:trPr>
          <w:trHeight w:val="330"/>
        </w:trPr>
        <w:tc>
          <w:tcPr>
            <w:tcW w:w="4158" w:type="pct"/>
            <w:gridSpan w:val="9"/>
            <w:shd w:val="clear" w:color="auto" w:fill="auto"/>
            <w:vAlign w:val="bottom"/>
            <w:hideMark/>
          </w:tcPr>
          <w:p w:rsidR="0081235E" w:rsidRPr="00C40AA3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235E" w:rsidRPr="0081235E" w:rsidRDefault="0081235E" w:rsidP="0086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16 542</w:t>
            </w:r>
            <w:r w:rsidR="00C40AA3" w:rsidRPr="00C4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172,0</w:t>
            </w:r>
          </w:p>
        </w:tc>
      </w:tr>
    </w:tbl>
    <w:p w:rsidR="00EB7AFA" w:rsidRPr="00824AC6" w:rsidRDefault="00EB7AFA" w:rsidP="00866239">
      <w:pPr>
        <w:spacing w:after="0"/>
        <w:rPr>
          <w:sz w:val="2"/>
        </w:rPr>
      </w:pPr>
    </w:p>
    <w:p w:rsidR="00824AC6" w:rsidRPr="00824AC6" w:rsidRDefault="00824AC6" w:rsidP="00866239">
      <w:pPr>
        <w:spacing w:after="0"/>
        <w:rPr>
          <w:sz w:val="2"/>
        </w:rPr>
      </w:pPr>
    </w:p>
    <w:p w:rsidR="00866239" w:rsidRDefault="00866239" w:rsidP="00866239">
      <w:pPr>
        <w:spacing w:after="0" w:line="240" w:lineRule="auto"/>
        <w:ind w:left="-993" w:right="-142"/>
        <w:rPr>
          <w:rFonts w:ascii="Times New Roman" w:hAnsi="Times New Roman" w:cs="Times New Roman"/>
          <w:sz w:val="28"/>
          <w:szCs w:val="28"/>
        </w:rPr>
      </w:pPr>
    </w:p>
    <w:p w:rsidR="00A536BF" w:rsidRDefault="00A536BF" w:rsidP="00866239">
      <w:pPr>
        <w:spacing w:after="0" w:line="24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AC6" w:rsidRPr="00D30FBD" w:rsidRDefault="00824AC6" w:rsidP="00866239">
      <w:pPr>
        <w:spacing w:after="0" w:line="24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D30FBD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824AC6" w:rsidRPr="00D30FBD" w:rsidRDefault="00824AC6" w:rsidP="00866239">
      <w:pPr>
        <w:spacing w:after="0" w:line="24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D30FBD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038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38FE" w:rsidRPr="00831EBC">
        <w:rPr>
          <w:rFonts w:ascii="Times New Roman" w:hAnsi="Times New Roman" w:cs="Times New Roman"/>
          <w:sz w:val="28"/>
          <w:szCs w:val="28"/>
        </w:rPr>
        <w:t xml:space="preserve">  </w:t>
      </w:r>
      <w:r w:rsidRPr="00D30FBD">
        <w:rPr>
          <w:rFonts w:ascii="Times New Roman" w:hAnsi="Times New Roman" w:cs="Times New Roman"/>
          <w:sz w:val="28"/>
          <w:szCs w:val="28"/>
        </w:rPr>
        <w:t>А.А.Солодилов</w:t>
      </w:r>
    </w:p>
    <w:p w:rsidR="00824AC6" w:rsidRDefault="00824AC6" w:rsidP="00866239">
      <w:pPr>
        <w:spacing w:after="0" w:line="240" w:lineRule="auto"/>
        <w:ind w:left="-993" w:right="-142"/>
        <w:rPr>
          <w:rFonts w:ascii="Times New Roman" w:hAnsi="Times New Roman" w:cs="Times New Roman"/>
          <w:szCs w:val="28"/>
        </w:rPr>
      </w:pPr>
    </w:p>
    <w:p w:rsidR="00A536BF" w:rsidRPr="00824AC6" w:rsidRDefault="00A536BF" w:rsidP="00866239">
      <w:pPr>
        <w:spacing w:after="0" w:line="240" w:lineRule="auto"/>
        <w:ind w:left="-993" w:right="-142"/>
        <w:rPr>
          <w:rFonts w:ascii="Times New Roman" w:hAnsi="Times New Roman" w:cs="Times New Roman"/>
          <w:szCs w:val="28"/>
        </w:rPr>
      </w:pPr>
    </w:p>
    <w:p w:rsidR="00824AC6" w:rsidRPr="00D30FBD" w:rsidRDefault="00824AC6" w:rsidP="00866239">
      <w:pPr>
        <w:spacing w:after="0" w:line="240" w:lineRule="auto"/>
        <w:ind w:left="-993" w:right="-142"/>
        <w:rPr>
          <w:rFonts w:ascii="Times New Roman" w:hAnsi="Times New Roman" w:cs="Times New Roman"/>
          <w:sz w:val="28"/>
          <w:szCs w:val="28"/>
        </w:rPr>
      </w:pPr>
      <w:r w:rsidRPr="00D30FBD">
        <w:rPr>
          <w:rFonts w:ascii="Times New Roman" w:hAnsi="Times New Roman" w:cs="Times New Roman"/>
          <w:sz w:val="28"/>
          <w:szCs w:val="28"/>
        </w:rPr>
        <w:t>Председатель комитета по финансам, налоговой</w:t>
      </w:r>
    </w:p>
    <w:p w:rsidR="00824AC6" w:rsidRDefault="00824AC6" w:rsidP="00866239">
      <w:pPr>
        <w:spacing w:after="0" w:line="240" w:lineRule="auto"/>
        <w:ind w:left="-993" w:right="-142"/>
      </w:pPr>
      <w:r w:rsidRPr="00D30FBD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30FBD">
        <w:rPr>
          <w:rFonts w:ascii="Times New Roman" w:hAnsi="Times New Roman" w:cs="Times New Roman"/>
          <w:sz w:val="28"/>
          <w:szCs w:val="28"/>
        </w:rPr>
        <w:t>Н.А.Тиньгаева</w:t>
      </w:r>
    </w:p>
    <w:sectPr w:rsidR="00824AC6" w:rsidSect="00831EBC">
      <w:headerReference w:type="default" r:id="rId7"/>
      <w:pgSz w:w="11906" w:h="16838"/>
      <w:pgMar w:top="1134" w:right="567" w:bottom="992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F4" w:rsidRDefault="00D12BF4" w:rsidP="00B05391">
      <w:pPr>
        <w:spacing w:after="0" w:line="240" w:lineRule="auto"/>
      </w:pPr>
      <w:r>
        <w:separator/>
      </w:r>
    </w:p>
  </w:endnote>
  <w:endnote w:type="continuationSeparator" w:id="0">
    <w:p w:rsidR="00D12BF4" w:rsidRDefault="00D12BF4" w:rsidP="00B0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F4" w:rsidRDefault="00D12BF4" w:rsidP="00B05391">
      <w:pPr>
        <w:spacing w:after="0" w:line="240" w:lineRule="auto"/>
      </w:pPr>
      <w:r>
        <w:separator/>
      </w:r>
    </w:p>
  </w:footnote>
  <w:footnote w:type="continuationSeparator" w:id="0">
    <w:p w:rsidR="00D12BF4" w:rsidRDefault="00D12BF4" w:rsidP="00B0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331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13AD" w:rsidRPr="00B05391" w:rsidRDefault="005713AD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053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53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53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36BF">
          <w:rPr>
            <w:rFonts w:ascii="Times New Roman" w:hAnsi="Times New Roman" w:cs="Times New Roman"/>
            <w:noProof/>
            <w:sz w:val="28"/>
            <w:szCs w:val="28"/>
          </w:rPr>
          <w:t>156</w:t>
        </w:r>
        <w:r w:rsidRPr="00B053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13AD" w:rsidRDefault="00571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6A"/>
    <w:rsid w:val="00055DE5"/>
    <w:rsid w:val="000B0615"/>
    <w:rsid w:val="00104B8B"/>
    <w:rsid w:val="00116653"/>
    <w:rsid w:val="00195294"/>
    <w:rsid w:val="00241C08"/>
    <w:rsid w:val="00246E95"/>
    <w:rsid w:val="00261A4E"/>
    <w:rsid w:val="00266686"/>
    <w:rsid w:val="002D7212"/>
    <w:rsid w:val="002F35EE"/>
    <w:rsid w:val="002F58A2"/>
    <w:rsid w:val="00305D5C"/>
    <w:rsid w:val="00320148"/>
    <w:rsid w:val="00385D71"/>
    <w:rsid w:val="003E2FF9"/>
    <w:rsid w:val="004202CC"/>
    <w:rsid w:val="004504E9"/>
    <w:rsid w:val="00456650"/>
    <w:rsid w:val="004A2532"/>
    <w:rsid w:val="004B4570"/>
    <w:rsid w:val="004D358C"/>
    <w:rsid w:val="005713AD"/>
    <w:rsid w:val="005802DC"/>
    <w:rsid w:val="005E4098"/>
    <w:rsid w:val="0060269E"/>
    <w:rsid w:val="00745326"/>
    <w:rsid w:val="0075316A"/>
    <w:rsid w:val="0081235E"/>
    <w:rsid w:val="008232AE"/>
    <w:rsid w:val="00824AC6"/>
    <w:rsid w:val="00831EBC"/>
    <w:rsid w:val="00866239"/>
    <w:rsid w:val="00881B7A"/>
    <w:rsid w:val="009672E9"/>
    <w:rsid w:val="00975EAF"/>
    <w:rsid w:val="00985438"/>
    <w:rsid w:val="009B6871"/>
    <w:rsid w:val="009E77E9"/>
    <w:rsid w:val="00A536BF"/>
    <w:rsid w:val="00A67DDA"/>
    <w:rsid w:val="00AC657B"/>
    <w:rsid w:val="00B038FE"/>
    <w:rsid w:val="00B05391"/>
    <w:rsid w:val="00BE2246"/>
    <w:rsid w:val="00C40AA3"/>
    <w:rsid w:val="00C522FA"/>
    <w:rsid w:val="00C77ACB"/>
    <w:rsid w:val="00CB39B8"/>
    <w:rsid w:val="00D12BF4"/>
    <w:rsid w:val="00D20D52"/>
    <w:rsid w:val="00D3646A"/>
    <w:rsid w:val="00DA17C2"/>
    <w:rsid w:val="00DD034F"/>
    <w:rsid w:val="00E04120"/>
    <w:rsid w:val="00E63535"/>
    <w:rsid w:val="00EB7AFA"/>
    <w:rsid w:val="00EF4D24"/>
    <w:rsid w:val="00F96105"/>
    <w:rsid w:val="00F97161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049A-A101-41EF-9DE0-D2E62C8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391"/>
  </w:style>
  <w:style w:type="paragraph" w:styleId="a5">
    <w:name w:val="footer"/>
    <w:basedOn w:val="a"/>
    <w:link w:val="a6"/>
    <w:uiPriority w:val="99"/>
    <w:unhideWhenUsed/>
    <w:rsid w:val="00B0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391"/>
  </w:style>
  <w:style w:type="paragraph" w:styleId="a7">
    <w:name w:val="Balloon Text"/>
    <w:basedOn w:val="a"/>
    <w:link w:val="a8"/>
    <w:uiPriority w:val="99"/>
    <w:semiHidden/>
    <w:unhideWhenUsed/>
    <w:rsid w:val="0042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B5F1-6563-4F36-9176-CAEC5D74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34810</Words>
  <Characters>198417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Наталья С. Терехова</cp:lastModifiedBy>
  <cp:revision>3</cp:revision>
  <cp:lastPrinted>2020-08-12T05:58:00Z</cp:lastPrinted>
  <dcterms:created xsi:type="dcterms:W3CDTF">2020-11-19T00:58:00Z</dcterms:created>
  <dcterms:modified xsi:type="dcterms:W3CDTF">2020-11-19T00:58:00Z</dcterms:modified>
</cp:coreProperties>
</file>