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A2" w:rsidRPr="00EF74A2" w:rsidRDefault="00321921" w:rsidP="00EF74A2">
      <w:pPr>
        <w:autoSpaceDE w:val="0"/>
        <w:autoSpaceDN w:val="0"/>
        <w:adjustRightInd w:val="0"/>
        <w:ind w:left="11624"/>
        <w:jc w:val="both"/>
        <w:outlineLvl w:val="0"/>
        <w:rPr>
          <w:sz w:val="28"/>
          <w:szCs w:val="28"/>
        </w:rPr>
      </w:pPr>
      <w:r w:rsidRPr="00EF74A2">
        <w:rPr>
          <w:sz w:val="28"/>
          <w:szCs w:val="28"/>
        </w:rPr>
        <w:t xml:space="preserve">Приложение </w:t>
      </w:r>
    </w:p>
    <w:p w:rsidR="003E7324" w:rsidRPr="00EF74A2" w:rsidRDefault="00C578DB" w:rsidP="00EF74A2">
      <w:pPr>
        <w:autoSpaceDE w:val="0"/>
        <w:autoSpaceDN w:val="0"/>
        <w:adjustRightInd w:val="0"/>
        <w:ind w:left="11624"/>
        <w:jc w:val="both"/>
        <w:outlineLvl w:val="0"/>
        <w:rPr>
          <w:sz w:val="28"/>
          <w:szCs w:val="28"/>
        </w:rPr>
      </w:pPr>
      <w:r w:rsidRPr="00EF74A2">
        <w:rPr>
          <w:sz w:val="28"/>
          <w:szCs w:val="28"/>
        </w:rPr>
        <w:t xml:space="preserve">к </w:t>
      </w:r>
      <w:r w:rsidR="003E7324" w:rsidRPr="00EF74A2">
        <w:rPr>
          <w:sz w:val="28"/>
          <w:szCs w:val="28"/>
        </w:rPr>
        <w:t>приказ</w:t>
      </w:r>
      <w:r w:rsidRPr="00EF74A2">
        <w:rPr>
          <w:sz w:val="28"/>
          <w:szCs w:val="28"/>
        </w:rPr>
        <w:t>у</w:t>
      </w:r>
      <w:r w:rsidR="00EF74A2" w:rsidRPr="00EF74A2">
        <w:rPr>
          <w:sz w:val="28"/>
          <w:szCs w:val="28"/>
        </w:rPr>
        <w:t xml:space="preserve"> </w:t>
      </w:r>
      <w:r w:rsidRPr="00EF74A2">
        <w:rPr>
          <w:sz w:val="28"/>
          <w:szCs w:val="28"/>
        </w:rPr>
        <w:t>Счетной палаты города Барнаула</w:t>
      </w:r>
    </w:p>
    <w:p w:rsidR="003E7324" w:rsidRPr="00EF74A2" w:rsidRDefault="003E7324" w:rsidP="003E7324">
      <w:pPr>
        <w:autoSpaceDE w:val="0"/>
        <w:autoSpaceDN w:val="0"/>
        <w:adjustRightInd w:val="0"/>
        <w:jc w:val="right"/>
        <w:rPr>
          <w:sz w:val="28"/>
          <w:szCs w:val="28"/>
        </w:rPr>
      </w:pPr>
      <w:r w:rsidRPr="00EF74A2">
        <w:rPr>
          <w:sz w:val="28"/>
          <w:szCs w:val="28"/>
        </w:rPr>
        <w:t xml:space="preserve">от </w:t>
      </w:r>
      <w:r w:rsidR="00C73E7F" w:rsidRPr="00EF74A2">
        <w:rPr>
          <w:sz w:val="28"/>
          <w:szCs w:val="28"/>
        </w:rPr>
        <w:t>__</w:t>
      </w:r>
      <w:r w:rsidR="00597DBE" w:rsidRPr="00597DBE">
        <w:rPr>
          <w:sz w:val="28"/>
          <w:szCs w:val="28"/>
          <w:u w:val="single"/>
        </w:rPr>
        <w:t>28.06.2016</w:t>
      </w:r>
      <w:r w:rsidR="00C73E7F" w:rsidRPr="00EF74A2">
        <w:rPr>
          <w:sz w:val="28"/>
          <w:szCs w:val="28"/>
        </w:rPr>
        <w:t>_</w:t>
      </w:r>
      <w:r w:rsidR="00597DBE">
        <w:rPr>
          <w:sz w:val="28"/>
          <w:szCs w:val="28"/>
        </w:rPr>
        <w:t>_</w:t>
      </w:r>
      <w:r w:rsidR="00C73E7F" w:rsidRPr="00EF74A2">
        <w:rPr>
          <w:sz w:val="28"/>
          <w:szCs w:val="28"/>
        </w:rPr>
        <w:t>_</w:t>
      </w:r>
      <w:r w:rsidR="00597DBE">
        <w:rPr>
          <w:sz w:val="28"/>
          <w:szCs w:val="28"/>
        </w:rPr>
        <w:t xml:space="preserve"> </w:t>
      </w:r>
      <w:r w:rsidR="00C73E7F" w:rsidRPr="00EF74A2">
        <w:rPr>
          <w:sz w:val="28"/>
          <w:szCs w:val="28"/>
        </w:rPr>
        <w:t>№ __</w:t>
      </w:r>
      <w:r w:rsidR="00597DBE" w:rsidRPr="00597DBE">
        <w:rPr>
          <w:sz w:val="28"/>
          <w:szCs w:val="28"/>
          <w:u w:val="single"/>
        </w:rPr>
        <w:t>22</w:t>
      </w:r>
      <w:r w:rsidR="00C73E7F" w:rsidRPr="00EF74A2">
        <w:rPr>
          <w:sz w:val="28"/>
          <w:szCs w:val="28"/>
        </w:rPr>
        <w:t>__</w:t>
      </w:r>
    </w:p>
    <w:p w:rsidR="007A0673" w:rsidRPr="007A0673" w:rsidRDefault="007A0673" w:rsidP="003E7324">
      <w:pPr>
        <w:pStyle w:val="af7"/>
        <w:spacing w:before="0" w:beforeAutospacing="0" w:after="0" w:afterAutospacing="0"/>
        <w:ind w:firstLine="708"/>
        <w:jc w:val="right"/>
        <w:rPr>
          <w:color w:val="000000"/>
          <w:sz w:val="26"/>
          <w:szCs w:val="26"/>
          <w:shd w:val="clear" w:color="auto" w:fill="FFFFFF"/>
        </w:rPr>
      </w:pPr>
      <w:bookmarkStart w:id="0" w:name="_GoBack"/>
      <w:bookmarkEnd w:id="0"/>
    </w:p>
    <w:p w:rsidR="002235B3" w:rsidRDefault="002235B3" w:rsidP="00F037AD">
      <w:pPr>
        <w:pStyle w:val="afd"/>
        <w:spacing w:after="0" w:line="240" w:lineRule="auto"/>
        <w:ind w:left="1080"/>
        <w:jc w:val="center"/>
        <w:rPr>
          <w:rFonts w:ascii="Times New Roman" w:hAnsi="Times New Roman" w:cs="Times New Roman"/>
          <w:b/>
          <w:sz w:val="26"/>
          <w:szCs w:val="26"/>
        </w:rPr>
      </w:pPr>
    </w:p>
    <w:p w:rsidR="00BB1624" w:rsidRDefault="00BB1624" w:rsidP="00F037AD">
      <w:pPr>
        <w:pStyle w:val="afd"/>
        <w:spacing w:after="0" w:line="240" w:lineRule="auto"/>
        <w:ind w:left="1080"/>
        <w:jc w:val="center"/>
        <w:rPr>
          <w:rFonts w:ascii="Times New Roman" w:hAnsi="Times New Roman" w:cs="Times New Roman"/>
          <w:b/>
          <w:sz w:val="26"/>
          <w:szCs w:val="26"/>
        </w:rPr>
      </w:pPr>
      <w:r w:rsidRPr="00C339C2">
        <w:rPr>
          <w:rFonts w:ascii="Times New Roman" w:hAnsi="Times New Roman" w:cs="Times New Roman"/>
          <w:b/>
          <w:sz w:val="26"/>
          <w:szCs w:val="26"/>
        </w:rPr>
        <w:t>Нормативы количества и (или) цены товаров, работ, услуг, в том числе сгруппированные по должностям работников и (или) кат</w:t>
      </w:r>
      <w:r w:rsidR="00896742">
        <w:rPr>
          <w:rFonts w:ascii="Times New Roman" w:hAnsi="Times New Roman" w:cs="Times New Roman"/>
          <w:b/>
          <w:sz w:val="26"/>
          <w:szCs w:val="26"/>
        </w:rPr>
        <w:t>егориям должностей работников</w:t>
      </w:r>
    </w:p>
    <w:p w:rsidR="00C62BE3" w:rsidRDefault="00C62BE3" w:rsidP="00F037AD">
      <w:pPr>
        <w:pStyle w:val="afd"/>
        <w:spacing w:after="0" w:line="240" w:lineRule="auto"/>
        <w:ind w:left="1080"/>
        <w:jc w:val="center"/>
        <w:rPr>
          <w:rFonts w:ascii="Times New Roman" w:hAnsi="Times New Roman" w:cs="Times New Roman"/>
          <w:b/>
          <w:sz w:val="26"/>
          <w:szCs w:val="26"/>
        </w:rPr>
      </w:pPr>
    </w:p>
    <w:p w:rsidR="00E75EC1" w:rsidRPr="00556F12" w:rsidRDefault="00E75EC1" w:rsidP="00556F12">
      <w:pPr>
        <w:rPr>
          <w:rFonts w:eastAsia="Calibri"/>
          <w:sz w:val="26"/>
          <w:szCs w:val="26"/>
        </w:rPr>
      </w:pPr>
    </w:p>
    <w:p w:rsidR="00C701BE" w:rsidRDefault="00C701BE" w:rsidP="00C701BE">
      <w:pPr>
        <w:pStyle w:val="afd"/>
        <w:numPr>
          <w:ilvl w:val="0"/>
          <w:numId w:val="5"/>
        </w:numPr>
        <w:jc w:val="center"/>
        <w:rPr>
          <w:rFonts w:ascii="Times New Roman" w:hAnsi="Times New Roman" w:cs="Times New Roman"/>
          <w:b/>
          <w:sz w:val="26"/>
          <w:szCs w:val="26"/>
        </w:rPr>
      </w:pPr>
      <w:r w:rsidRPr="00F037AD">
        <w:rPr>
          <w:rFonts w:ascii="Times New Roman" w:eastAsia="Calibri" w:hAnsi="Times New Roman" w:cs="Times New Roman"/>
          <w:b/>
          <w:bCs/>
          <w:color w:val="000000"/>
          <w:sz w:val="26"/>
          <w:szCs w:val="26"/>
        </w:rPr>
        <w:t xml:space="preserve">Нормативы, применяемые при расчете </w:t>
      </w:r>
      <w:r w:rsidR="00702877" w:rsidRPr="00F037AD">
        <w:rPr>
          <w:rFonts w:ascii="Times New Roman" w:eastAsia="Calibri" w:hAnsi="Times New Roman" w:cs="Times New Roman"/>
          <w:b/>
          <w:bCs/>
          <w:color w:val="000000"/>
          <w:sz w:val="26"/>
          <w:szCs w:val="26"/>
        </w:rPr>
        <w:t xml:space="preserve">количества и цены </w:t>
      </w:r>
      <w:r w:rsidRPr="00F037AD">
        <w:rPr>
          <w:rFonts w:ascii="Times New Roman" w:eastAsia="Calibri" w:hAnsi="Times New Roman" w:cs="Times New Roman"/>
          <w:b/>
          <w:bCs/>
          <w:color w:val="000000"/>
          <w:sz w:val="26"/>
          <w:szCs w:val="26"/>
        </w:rPr>
        <w:t xml:space="preserve">на </w:t>
      </w:r>
      <w:r w:rsidRPr="00F037AD">
        <w:rPr>
          <w:rFonts w:ascii="Times New Roman" w:hAnsi="Times New Roman" w:cs="Times New Roman"/>
          <w:b/>
          <w:sz w:val="26"/>
          <w:szCs w:val="26"/>
        </w:rPr>
        <w:t xml:space="preserve"> приобретение </w:t>
      </w:r>
      <w:r>
        <w:rPr>
          <w:rFonts w:ascii="Times New Roman" w:hAnsi="Times New Roman" w:cs="Times New Roman"/>
          <w:b/>
          <w:sz w:val="26"/>
          <w:szCs w:val="26"/>
        </w:rPr>
        <w:t>многофункциональных устройств</w:t>
      </w:r>
    </w:p>
    <w:tbl>
      <w:tblPr>
        <w:tblW w:w="15027" w:type="dxa"/>
        <w:tblInd w:w="40" w:type="dxa"/>
        <w:tblLayout w:type="fixed"/>
        <w:tblCellMar>
          <w:left w:w="40" w:type="dxa"/>
          <w:right w:w="40" w:type="dxa"/>
        </w:tblCellMar>
        <w:tblLook w:val="0000" w:firstRow="0" w:lastRow="0" w:firstColumn="0" w:lastColumn="0" w:noHBand="0" w:noVBand="0"/>
      </w:tblPr>
      <w:tblGrid>
        <w:gridCol w:w="581"/>
        <w:gridCol w:w="2963"/>
        <w:gridCol w:w="2126"/>
        <w:gridCol w:w="1985"/>
        <w:gridCol w:w="2695"/>
        <w:gridCol w:w="4677"/>
      </w:tblGrid>
      <w:tr w:rsidR="00F63876" w:rsidRPr="0097154B" w:rsidTr="00F63876">
        <w:trPr>
          <w:trHeight w:val="979"/>
        </w:trPr>
        <w:tc>
          <w:tcPr>
            <w:tcW w:w="581" w:type="dxa"/>
            <w:tcBorders>
              <w:top w:val="single" w:sz="6" w:space="0" w:color="auto"/>
              <w:left w:val="single" w:sz="6" w:space="0" w:color="auto"/>
              <w:bottom w:val="single" w:sz="6" w:space="0" w:color="auto"/>
              <w:right w:val="single" w:sz="6" w:space="0" w:color="auto"/>
            </w:tcBorders>
            <w:vAlign w:val="center"/>
          </w:tcPr>
          <w:p w:rsidR="00F63876" w:rsidRDefault="00F63876" w:rsidP="00192787">
            <w:pPr>
              <w:jc w:val="center"/>
              <w:rPr>
                <w:rFonts w:eastAsia="Calibri"/>
                <w:bCs/>
                <w:color w:val="000000"/>
                <w:sz w:val="26"/>
                <w:szCs w:val="26"/>
              </w:rPr>
            </w:pPr>
          </w:p>
          <w:p w:rsidR="00F63876" w:rsidRPr="0097154B" w:rsidRDefault="00F63876" w:rsidP="00192787">
            <w:pPr>
              <w:jc w:val="center"/>
              <w:rPr>
                <w:rFonts w:eastAsia="Calibri"/>
                <w:bCs/>
                <w:color w:val="000000"/>
                <w:sz w:val="26"/>
                <w:szCs w:val="26"/>
              </w:rPr>
            </w:pPr>
            <w:r w:rsidRPr="0097154B">
              <w:rPr>
                <w:rFonts w:eastAsia="Calibri"/>
                <w:bCs/>
                <w:color w:val="000000"/>
                <w:sz w:val="26"/>
                <w:szCs w:val="26"/>
              </w:rPr>
              <w:t>№ п/п</w:t>
            </w:r>
          </w:p>
        </w:tc>
        <w:tc>
          <w:tcPr>
            <w:tcW w:w="2963"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sidRPr="0097154B">
              <w:rPr>
                <w:rFonts w:eastAsia="Calibri"/>
                <w:bCs/>
                <w:color w:val="000000"/>
                <w:sz w:val="26"/>
                <w:szCs w:val="26"/>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F63876" w:rsidRPr="00F63876" w:rsidRDefault="00F63876" w:rsidP="00F80159">
            <w:pPr>
              <w:jc w:val="center"/>
              <w:rPr>
                <w:rFonts w:eastAsia="Calibri"/>
                <w:bCs/>
                <w:color w:val="000000"/>
                <w:sz w:val="26"/>
                <w:szCs w:val="26"/>
              </w:rPr>
            </w:pPr>
            <w:r w:rsidRPr="00F63876">
              <w:rPr>
                <w:rFonts w:eastAsia="Calibri"/>
                <w:bCs/>
                <w:color w:val="000000"/>
                <w:sz w:val="26"/>
                <w:szCs w:val="26"/>
              </w:rPr>
              <w:t>Срок эксплуатации в годах</w:t>
            </w:r>
          </w:p>
        </w:tc>
        <w:tc>
          <w:tcPr>
            <w:tcW w:w="1985"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sidRPr="0097154B">
              <w:rPr>
                <w:rFonts w:eastAsia="Calibri"/>
                <w:bCs/>
                <w:color w:val="000000"/>
                <w:sz w:val="26"/>
                <w:szCs w:val="26"/>
              </w:rPr>
              <w:t>Количество</w:t>
            </w:r>
          </w:p>
        </w:tc>
        <w:tc>
          <w:tcPr>
            <w:tcW w:w="2695"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sidRPr="0097154B">
              <w:rPr>
                <w:rFonts w:eastAsia="Calibri"/>
                <w:bCs/>
                <w:color w:val="000000"/>
                <w:sz w:val="26"/>
                <w:szCs w:val="26"/>
              </w:rPr>
              <w:t xml:space="preserve">Цена </w:t>
            </w:r>
            <w:r>
              <w:rPr>
                <w:rFonts w:eastAsia="Calibri"/>
                <w:bCs/>
                <w:color w:val="000000"/>
                <w:sz w:val="26"/>
                <w:szCs w:val="26"/>
              </w:rPr>
              <w:t>за ед., руб.</w:t>
            </w:r>
          </w:p>
        </w:tc>
        <w:tc>
          <w:tcPr>
            <w:tcW w:w="4677"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sidRPr="0097154B">
              <w:rPr>
                <w:rFonts w:eastAsia="Calibri"/>
                <w:bCs/>
                <w:color w:val="000000"/>
                <w:sz w:val="26"/>
                <w:szCs w:val="26"/>
              </w:rPr>
              <w:t>Категория должностей</w:t>
            </w:r>
          </w:p>
        </w:tc>
      </w:tr>
      <w:tr w:rsidR="00F63876" w:rsidRPr="0097154B" w:rsidTr="00F63876">
        <w:trPr>
          <w:trHeight w:val="65"/>
        </w:trPr>
        <w:tc>
          <w:tcPr>
            <w:tcW w:w="581"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sidRPr="0097154B">
              <w:rPr>
                <w:rFonts w:eastAsia="Calibri"/>
                <w:bCs/>
                <w:color w:val="000000"/>
                <w:sz w:val="26"/>
                <w:szCs w:val="26"/>
              </w:rPr>
              <w:t>1</w:t>
            </w:r>
          </w:p>
        </w:tc>
        <w:tc>
          <w:tcPr>
            <w:tcW w:w="2963"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sidRPr="0097154B">
              <w:rPr>
                <w:rFonts w:eastAsia="Calibri"/>
                <w:bCs/>
                <w:color w:val="000000"/>
                <w:sz w:val="26"/>
                <w:szCs w:val="26"/>
              </w:rPr>
              <w:t>2</w:t>
            </w:r>
          </w:p>
        </w:tc>
        <w:tc>
          <w:tcPr>
            <w:tcW w:w="2126" w:type="dxa"/>
            <w:tcBorders>
              <w:top w:val="single" w:sz="6" w:space="0" w:color="auto"/>
              <w:left w:val="single" w:sz="6" w:space="0" w:color="auto"/>
              <w:bottom w:val="single" w:sz="6" w:space="0" w:color="auto"/>
              <w:right w:val="single" w:sz="6" w:space="0" w:color="auto"/>
            </w:tcBorders>
            <w:vAlign w:val="center"/>
          </w:tcPr>
          <w:p w:rsidR="00F63876" w:rsidRDefault="00F63876" w:rsidP="00F80159">
            <w:pPr>
              <w:jc w:val="center"/>
              <w:rPr>
                <w:sz w:val="26"/>
                <w:szCs w:val="26"/>
              </w:rPr>
            </w:pPr>
            <w:r>
              <w:rPr>
                <w:sz w:val="26"/>
                <w:szCs w:val="26"/>
              </w:rPr>
              <w:t>3</w:t>
            </w:r>
          </w:p>
        </w:tc>
        <w:tc>
          <w:tcPr>
            <w:tcW w:w="1985"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Pr>
                <w:rFonts w:eastAsia="Calibri"/>
                <w:bCs/>
                <w:color w:val="000000"/>
                <w:sz w:val="26"/>
                <w:szCs w:val="26"/>
              </w:rPr>
              <w:t>4</w:t>
            </w:r>
          </w:p>
        </w:tc>
        <w:tc>
          <w:tcPr>
            <w:tcW w:w="2695"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Pr>
                <w:rFonts w:eastAsia="Calibri"/>
                <w:bCs/>
                <w:color w:val="000000"/>
                <w:sz w:val="26"/>
                <w:szCs w:val="26"/>
              </w:rPr>
              <w:t>5</w:t>
            </w:r>
          </w:p>
        </w:tc>
        <w:tc>
          <w:tcPr>
            <w:tcW w:w="4677"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192787">
            <w:pPr>
              <w:jc w:val="center"/>
              <w:rPr>
                <w:rFonts w:eastAsia="Calibri"/>
                <w:bCs/>
                <w:color w:val="000000"/>
                <w:sz w:val="26"/>
                <w:szCs w:val="26"/>
              </w:rPr>
            </w:pPr>
            <w:r>
              <w:rPr>
                <w:rFonts w:eastAsia="Calibri"/>
                <w:bCs/>
                <w:color w:val="000000"/>
                <w:sz w:val="26"/>
                <w:szCs w:val="26"/>
              </w:rPr>
              <w:t>6</w:t>
            </w:r>
          </w:p>
        </w:tc>
      </w:tr>
      <w:tr w:rsidR="00F63876" w:rsidRPr="00855176" w:rsidTr="00F63876">
        <w:trPr>
          <w:trHeight w:val="970"/>
        </w:trPr>
        <w:tc>
          <w:tcPr>
            <w:tcW w:w="581" w:type="dxa"/>
            <w:tcBorders>
              <w:top w:val="single" w:sz="6" w:space="0" w:color="auto"/>
              <w:left w:val="single" w:sz="6" w:space="0" w:color="auto"/>
              <w:bottom w:val="single" w:sz="6" w:space="0" w:color="auto"/>
              <w:right w:val="single" w:sz="6" w:space="0" w:color="auto"/>
            </w:tcBorders>
          </w:tcPr>
          <w:p w:rsidR="00F63876" w:rsidRPr="00855176" w:rsidRDefault="00F63876" w:rsidP="00192787">
            <w:pPr>
              <w:rPr>
                <w:rFonts w:eastAsia="Calibri"/>
                <w:color w:val="000000"/>
                <w:sz w:val="26"/>
                <w:szCs w:val="26"/>
              </w:rPr>
            </w:pPr>
          </w:p>
          <w:p w:rsidR="00F63876" w:rsidRPr="00043718" w:rsidRDefault="00F63876" w:rsidP="00192787">
            <w:pPr>
              <w:rPr>
                <w:rFonts w:eastAsia="Calibri"/>
                <w:color w:val="000000"/>
                <w:sz w:val="26"/>
                <w:szCs w:val="26"/>
              </w:rPr>
            </w:pPr>
            <w:r w:rsidRPr="00043718">
              <w:rPr>
                <w:rFonts w:eastAsia="Calibri"/>
                <w:color w:val="000000"/>
                <w:sz w:val="26"/>
                <w:szCs w:val="26"/>
              </w:rPr>
              <w:t>1</w:t>
            </w:r>
          </w:p>
        </w:tc>
        <w:tc>
          <w:tcPr>
            <w:tcW w:w="2963" w:type="dxa"/>
            <w:tcBorders>
              <w:top w:val="single" w:sz="6" w:space="0" w:color="auto"/>
              <w:left w:val="single" w:sz="6" w:space="0" w:color="auto"/>
              <w:bottom w:val="single" w:sz="6" w:space="0" w:color="auto"/>
              <w:right w:val="single" w:sz="6" w:space="0" w:color="auto"/>
            </w:tcBorders>
          </w:tcPr>
          <w:p w:rsidR="00F63876" w:rsidRPr="00855176" w:rsidRDefault="00F63876" w:rsidP="00192787">
            <w:pPr>
              <w:rPr>
                <w:rFonts w:eastAsia="Calibri"/>
                <w:color w:val="000000"/>
                <w:sz w:val="26"/>
                <w:szCs w:val="26"/>
              </w:rPr>
            </w:pPr>
          </w:p>
          <w:p w:rsidR="00F63876" w:rsidRPr="00855176" w:rsidRDefault="00F63876" w:rsidP="00192787">
            <w:pPr>
              <w:rPr>
                <w:rFonts w:eastAsia="Calibri"/>
                <w:color w:val="000000"/>
                <w:sz w:val="26"/>
                <w:szCs w:val="26"/>
              </w:rPr>
            </w:pPr>
            <w:r>
              <w:rPr>
                <w:rFonts w:eastAsia="Calibri"/>
                <w:color w:val="000000"/>
                <w:sz w:val="26"/>
                <w:szCs w:val="26"/>
              </w:rPr>
              <w:t>Многофункциональное устройство</w:t>
            </w:r>
          </w:p>
        </w:tc>
        <w:tc>
          <w:tcPr>
            <w:tcW w:w="2126" w:type="dxa"/>
            <w:tcBorders>
              <w:top w:val="single" w:sz="6" w:space="0" w:color="auto"/>
              <w:left w:val="single" w:sz="6" w:space="0" w:color="auto"/>
              <w:bottom w:val="single" w:sz="6" w:space="0" w:color="auto"/>
              <w:right w:val="single" w:sz="6" w:space="0" w:color="auto"/>
            </w:tcBorders>
          </w:tcPr>
          <w:p w:rsidR="00F63876" w:rsidRDefault="00F63876" w:rsidP="00F63876">
            <w:pPr>
              <w:jc w:val="center"/>
              <w:rPr>
                <w:rFonts w:eastAsia="Calibri"/>
                <w:color w:val="000000"/>
                <w:sz w:val="26"/>
                <w:szCs w:val="26"/>
              </w:rPr>
            </w:pPr>
          </w:p>
          <w:p w:rsidR="00F63876" w:rsidRDefault="00F63876" w:rsidP="00F63876">
            <w:pPr>
              <w:jc w:val="center"/>
              <w:rPr>
                <w:rFonts w:eastAsia="Calibri"/>
                <w:color w:val="000000"/>
                <w:sz w:val="26"/>
                <w:szCs w:val="26"/>
              </w:rPr>
            </w:pPr>
            <w:r>
              <w:rPr>
                <w:rFonts w:eastAsia="Calibri"/>
                <w:color w:val="000000"/>
                <w:sz w:val="26"/>
                <w:szCs w:val="26"/>
              </w:rPr>
              <w:t>5</w:t>
            </w:r>
          </w:p>
        </w:tc>
        <w:tc>
          <w:tcPr>
            <w:tcW w:w="1985" w:type="dxa"/>
            <w:tcBorders>
              <w:top w:val="single" w:sz="6" w:space="0" w:color="auto"/>
              <w:left w:val="single" w:sz="6" w:space="0" w:color="auto"/>
              <w:bottom w:val="single" w:sz="6" w:space="0" w:color="auto"/>
              <w:right w:val="single" w:sz="6" w:space="0" w:color="auto"/>
            </w:tcBorders>
          </w:tcPr>
          <w:p w:rsidR="00F63876" w:rsidRPr="00855176" w:rsidRDefault="00F63876" w:rsidP="00192787">
            <w:pPr>
              <w:rPr>
                <w:rFonts w:eastAsia="Calibri"/>
                <w:color w:val="000000"/>
                <w:sz w:val="26"/>
                <w:szCs w:val="26"/>
              </w:rPr>
            </w:pPr>
            <w:r>
              <w:rPr>
                <w:rFonts w:eastAsia="Calibri"/>
                <w:color w:val="000000"/>
                <w:sz w:val="26"/>
                <w:szCs w:val="26"/>
              </w:rPr>
              <w:t>Н</w:t>
            </w:r>
            <w:r w:rsidRPr="00855176">
              <w:rPr>
                <w:rFonts w:eastAsia="Calibri"/>
                <w:color w:val="000000"/>
                <w:sz w:val="26"/>
                <w:szCs w:val="26"/>
              </w:rPr>
              <w:t xml:space="preserve">е более 1 единицы на 1 </w:t>
            </w:r>
            <w:r>
              <w:rPr>
                <w:rFonts w:eastAsia="Calibri"/>
                <w:color w:val="000000"/>
                <w:sz w:val="26"/>
                <w:szCs w:val="26"/>
              </w:rPr>
              <w:t>сотрудника</w:t>
            </w:r>
          </w:p>
        </w:tc>
        <w:tc>
          <w:tcPr>
            <w:tcW w:w="2695" w:type="dxa"/>
            <w:tcBorders>
              <w:top w:val="single" w:sz="6" w:space="0" w:color="auto"/>
              <w:left w:val="single" w:sz="6" w:space="0" w:color="auto"/>
              <w:bottom w:val="single" w:sz="6" w:space="0" w:color="auto"/>
              <w:right w:val="single" w:sz="6" w:space="0" w:color="auto"/>
            </w:tcBorders>
          </w:tcPr>
          <w:p w:rsidR="00F63876" w:rsidRPr="00855176" w:rsidRDefault="00F63876" w:rsidP="00192787">
            <w:pPr>
              <w:rPr>
                <w:rFonts w:eastAsia="Calibri"/>
                <w:color w:val="000000"/>
                <w:sz w:val="26"/>
                <w:szCs w:val="26"/>
              </w:rPr>
            </w:pPr>
          </w:p>
          <w:p w:rsidR="00F63876" w:rsidRPr="00855176" w:rsidRDefault="00F63876" w:rsidP="00C701BE">
            <w:pPr>
              <w:rPr>
                <w:rFonts w:eastAsia="Calibri"/>
                <w:color w:val="000000"/>
                <w:sz w:val="26"/>
                <w:szCs w:val="26"/>
              </w:rPr>
            </w:pPr>
            <w:r>
              <w:rPr>
                <w:rFonts w:eastAsia="Calibri"/>
                <w:color w:val="000000"/>
                <w:sz w:val="26"/>
                <w:szCs w:val="26"/>
              </w:rPr>
              <w:t>Н</w:t>
            </w:r>
            <w:r w:rsidRPr="00855176">
              <w:rPr>
                <w:rFonts w:eastAsia="Calibri"/>
                <w:color w:val="000000"/>
                <w:sz w:val="26"/>
                <w:szCs w:val="26"/>
              </w:rPr>
              <w:t xml:space="preserve">е более </w:t>
            </w:r>
            <w:r>
              <w:rPr>
                <w:rFonts w:eastAsia="Calibri"/>
                <w:sz w:val="26"/>
                <w:szCs w:val="26"/>
              </w:rPr>
              <w:t>14 100,0</w:t>
            </w:r>
            <w:r w:rsidRPr="009D6A77">
              <w:rPr>
                <w:rFonts w:eastAsia="Calibri"/>
                <w:sz w:val="26"/>
                <w:szCs w:val="26"/>
              </w:rPr>
              <w:t xml:space="preserve"> </w:t>
            </w:r>
          </w:p>
        </w:tc>
        <w:tc>
          <w:tcPr>
            <w:tcW w:w="4677" w:type="dxa"/>
            <w:tcBorders>
              <w:top w:val="single" w:sz="6" w:space="0" w:color="auto"/>
              <w:left w:val="single" w:sz="6" w:space="0" w:color="auto"/>
              <w:bottom w:val="single" w:sz="6" w:space="0" w:color="auto"/>
              <w:right w:val="single" w:sz="6" w:space="0" w:color="auto"/>
            </w:tcBorders>
          </w:tcPr>
          <w:p w:rsidR="00F63876" w:rsidRPr="00855176" w:rsidRDefault="00F63876" w:rsidP="00192787">
            <w:pPr>
              <w:jc w:val="center"/>
              <w:rPr>
                <w:rFonts w:eastAsia="Calibri"/>
                <w:color w:val="000000"/>
                <w:sz w:val="26"/>
                <w:szCs w:val="26"/>
              </w:rPr>
            </w:pPr>
          </w:p>
          <w:p w:rsidR="00F63876" w:rsidRPr="00855176" w:rsidRDefault="00F63876" w:rsidP="00192787">
            <w:pPr>
              <w:jc w:val="center"/>
              <w:rPr>
                <w:rFonts w:eastAsia="Calibri"/>
                <w:sz w:val="26"/>
                <w:szCs w:val="26"/>
              </w:rPr>
            </w:pPr>
            <w:r w:rsidRPr="00855176">
              <w:rPr>
                <w:rFonts w:eastAsia="Calibri"/>
                <w:color w:val="000000"/>
                <w:sz w:val="26"/>
                <w:szCs w:val="26"/>
              </w:rPr>
              <w:t>все категории должностей</w:t>
            </w:r>
          </w:p>
        </w:tc>
      </w:tr>
    </w:tbl>
    <w:p w:rsidR="00C701BE" w:rsidRDefault="00C701BE" w:rsidP="00C701BE">
      <w:pPr>
        <w:pStyle w:val="afd"/>
        <w:jc w:val="center"/>
        <w:rPr>
          <w:rFonts w:ascii="Times New Roman" w:hAnsi="Times New Roman" w:cs="Times New Roman"/>
          <w:b/>
          <w:sz w:val="26"/>
          <w:szCs w:val="26"/>
        </w:rPr>
      </w:pPr>
    </w:p>
    <w:p w:rsidR="00BB1624" w:rsidRDefault="00BB1624" w:rsidP="00272CBA">
      <w:pPr>
        <w:pStyle w:val="afd"/>
        <w:numPr>
          <w:ilvl w:val="0"/>
          <w:numId w:val="5"/>
        </w:numPr>
        <w:jc w:val="center"/>
        <w:rPr>
          <w:rFonts w:ascii="Times New Roman" w:eastAsia="Calibri" w:hAnsi="Times New Roman" w:cs="Times New Roman"/>
          <w:b/>
          <w:bCs/>
          <w:color w:val="000000"/>
          <w:sz w:val="26"/>
          <w:szCs w:val="26"/>
        </w:rPr>
      </w:pPr>
      <w:r w:rsidRPr="00F037AD">
        <w:rPr>
          <w:rFonts w:ascii="Times New Roman" w:eastAsia="Calibri" w:hAnsi="Times New Roman" w:cs="Times New Roman"/>
          <w:b/>
          <w:bCs/>
          <w:color w:val="000000"/>
          <w:sz w:val="26"/>
          <w:szCs w:val="26"/>
        </w:rPr>
        <w:t xml:space="preserve">Нормативы, применяемые при расчете </w:t>
      </w:r>
      <w:r w:rsidR="003609A0" w:rsidRPr="00F037AD">
        <w:rPr>
          <w:rFonts w:ascii="Times New Roman" w:eastAsia="Calibri" w:hAnsi="Times New Roman" w:cs="Times New Roman"/>
          <w:b/>
          <w:bCs/>
          <w:color w:val="000000"/>
          <w:sz w:val="26"/>
          <w:szCs w:val="26"/>
        </w:rPr>
        <w:t>количества и цены</w:t>
      </w:r>
      <w:r w:rsidRPr="00F037AD">
        <w:rPr>
          <w:rFonts w:ascii="Times New Roman" w:eastAsia="Calibri" w:hAnsi="Times New Roman" w:cs="Times New Roman"/>
          <w:b/>
          <w:bCs/>
          <w:color w:val="000000"/>
          <w:sz w:val="26"/>
          <w:szCs w:val="26"/>
        </w:rPr>
        <w:t xml:space="preserve"> на приобретение носителей </w:t>
      </w:r>
      <w:r w:rsidR="003E7324" w:rsidRPr="00F037AD">
        <w:rPr>
          <w:rFonts w:ascii="Times New Roman" w:eastAsia="Calibri" w:hAnsi="Times New Roman" w:cs="Times New Roman"/>
          <w:b/>
          <w:bCs/>
          <w:color w:val="000000"/>
          <w:sz w:val="26"/>
          <w:szCs w:val="26"/>
        </w:rPr>
        <w:t xml:space="preserve"> </w:t>
      </w:r>
      <w:r w:rsidR="004D1BE1" w:rsidRPr="00F037AD">
        <w:rPr>
          <w:rFonts w:ascii="Times New Roman" w:eastAsia="Calibri" w:hAnsi="Times New Roman" w:cs="Times New Roman"/>
          <w:b/>
          <w:bCs/>
          <w:color w:val="000000"/>
          <w:sz w:val="26"/>
          <w:szCs w:val="26"/>
        </w:rPr>
        <w:t>и</w:t>
      </w:r>
      <w:r w:rsidRPr="00F037AD">
        <w:rPr>
          <w:rFonts w:ascii="Times New Roman" w:eastAsia="Calibri" w:hAnsi="Times New Roman" w:cs="Times New Roman"/>
          <w:b/>
          <w:bCs/>
          <w:color w:val="000000"/>
          <w:sz w:val="26"/>
          <w:szCs w:val="26"/>
        </w:rPr>
        <w:t>нформации</w:t>
      </w:r>
    </w:p>
    <w:tbl>
      <w:tblPr>
        <w:tblW w:w="15026" w:type="dxa"/>
        <w:tblInd w:w="40" w:type="dxa"/>
        <w:tblLayout w:type="fixed"/>
        <w:tblCellMar>
          <w:left w:w="40" w:type="dxa"/>
          <w:right w:w="40" w:type="dxa"/>
        </w:tblCellMar>
        <w:tblLook w:val="0000" w:firstRow="0" w:lastRow="0" w:firstColumn="0" w:lastColumn="0" w:noHBand="0" w:noVBand="0"/>
      </w:tblPr>
      <w:tblGrid>
        <w:gridCol w:w="566"/>
        <w:gridCol w:w="2978"/>
        <w:gridCol w:w="2126"/>
        <w:gridCol w:w="2977"/>
        <w:gridCol w:w="2835"/>
        <w:gridCol w:w="3544"/>
      </w:tblGrid>
      <w:tr w:rsidR="00F63876" w:rsidRPr="00C339C2" w:rsidTr="00F63876">
        <w:trPr>
          <w:trHeight w:val="734"/>
        </w:trPr>
        <w:tc>
          <w:tcPr>
            <w:tcW w:w="566"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BB1624">
            <w:pPr>
              <w:jc w:val="center"/>
              <w:rPr>
                <w:rFonts w:eastAsia="Calibri"/>
                <w:bCs/>
                <w:color w:val="000000"/>
                <w:sz w:val="26"/>
                <w:szCs w:val="26"/>
              </w:rPr>
            </w:pPr>
            <w:r w:rsidRPr="0097154B">
              <w:rPr>
                <w:rFonts w:eastAsia="Calibri"/>
                <w:bCs/>
                <w:color w:val="000000"/>
                <w:sz w:val="26"/>
                <w:szCs w:val="26"/>
              </w:rPr>
              <w:t>№ п/п</w:t>
            </w:r>
          </w:p>
        </w:tc>
        <w:tc>
          <w:tcPr>
            <w:tcW w:w="2978"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BB1624">
            <w:pPr>
              <w:jc w:val="center"/>
              <w:rPr>
                <w:rFonts w:eastAsia="Calibri"/>
                <w:bCs/>
                <w:color w:val="000000"/>
                <w:sz w:val="26"/>
                <w:szCs w:val="26"/>
              </w:rPr>
            </w:pPr>
            <w:r w:rsidRPr="0097154B">
              <w:rPr>
                <w:rFonts w:eastAsia="Calibri"/>
                <w:bCs/>
                <w:color w:val="000000"/>
                <w:sz w:val="26"/>
                <w:szCs w:val="26"/>
              </w:rPr>
              <w:t>Наименование</w:t>
            </w:r>
          </w:p>
        </w:tc>
        <w:tc>
          <w:tcPr>
            <w:tcW w:w="2126" w:type="dxa"/>
            <w:tcBorders>
              <w:top w:val="single" w:sz="6" w:space="0" w:color="auto"/>
              <w:left w:val="single" w:sz="6" w:space="0" w:color="auto"/>
              <w:bottom w:val="single" w:sz="6" w:space="0" w:color="auto"/>
              <w:right w:val="single" w:sz="6" w:space="0" w:color="auto"/>
            </w:tcBorders>
            <w:vAlign w:val="center"/>
          </w:tcPr>
          <w:p w:rsidR="00F63876" w:rsidRPr="00F63876" w:rsidRDefault="00F63876" w:rsidP="00F80159">
            <w:pPr>
              <w:jc w:val="center"/>
              <w:rPr>
                <w:rFonts w:eastAsia="Calibri"/>
                <w:bCs/>
                <w:color w:val="000000"/>
                <w:sz w:val="26"/>
                <w:szCs w:val="26"/>
              </w:rPr>
            </w:pPr>
            <w:r w:rsidRPr="00F63876">
              <w:rPr>
                <w:rFonts w:eastAsia="Calibri"/>
                <w:bCs/>
                <w:color w:val="000000"/>
                <w:sz w:val="26"/>
                <w:szCs w:val="26"/>
              </w:rPr>
              <w:t>Срок эксплуатации в годах</w:t>
            </w:r>
          </w:p>
        </w:tc>
        <w:tc>
          <w:tcPr>
            <w:tcW w:w="2977"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BB1624">
            <w:pPr>
              <w:jc w:val="center"/>
              <w:rPr>
                <w:rFonts w:eastAsia="Calibri"/>
                <w:bCs/>
                <w:color w:val="000000"/>
                <w:sz w:val="26"/>
                <w:szCs w:val="26"/>
              </w:rPr>
            </w:pPr>
            <w:r w:rsidRPr="0097154B">
              <w:rPr>
                <w:rFonts w:eastAsia="Calibri"/>
                <w:bCs/>
                <w:color w:val="000000"/>
                <w:sz w:val="26"/>
                <w:szCs w:val="26"/>
              </w:rPr>
              <w:t>Количество</w:t>
            </w:r>
          </w:p>
        </w:tc>
        <w:tc>
          <w:tcPr>
            <w:tcW w:w="2835" w:type="dxa"/>
            <w:tcBorders>
              <w:top w:val="single" w:sz="6" w:space="0" w:color="auto"/>
              <w:left w:val="single" w:sz="6" w:space="0" w:color="auto"/>
              <w:bottom w:val="single" w:sz="6" w:space="0" w:color="auto"/>
              <w:right w:val="single" w:sz="6" w:space="0" w:color="auto"/>
            </w:tcBorders>
            <w:vAlign w:val="center"/>
          </w:tcPr>
          <w:p w:rsidR="00F63876" w:rsidRDefault="00F63876" w:rsidP="00EF74A2">
            <w:pPr>
              <w:jc w:val="center"/>
              <w:rPr>
                <w:rFonts w:eastAsia="Calibri"/>
                <w:bCs/>
                <w:color w:val="000000"/>
                <w:sz w:val="26"/>
                <w:szCs w:val="26"/>
              </w:rPr>
            </w:pPr>
            <w:r w:rsidRPr="0097154B">
              <w:rPr>
                <w:rFonts w:eastAsia="Calibri"/>
                <w:bCs/>
                <w:color w:val="000000"/>
                <w:sz w:val="26"/>
                <w:szCs w:val="26"/>
              </w:rPr>
              <w:t xml:space="preserve">Цена приобретения </w:t>
            </w:r>
          </w:p>
          <w:p w:rsidR="00F63876" w:rsidRPr="00EF74A2" w:rsidRDefault="00F63876" w:rsidP="00EF74A2">
            <w:pPr>
              <w:jc w:val="center"/>
              <w:rPr>
                <w:rFonts w:eastAsia="Calibri"/>
                <w:bCs/>
                <w:color w:val="000000"/>
                <w:sz w:val="26"/>
                <w:szCs w:val="26"/>
              </w:rPr>
            </w:pPr>
            <w:r w:rsidRPr="0097154B">
              <w:rPr>
                <w:rFonts w:eastAsia="Calibri"/>
                <w:bCs/>
                <w:color w:val="000000"/>
                <w:sz w:val="26"/>
                <w:szCs w:val="26"/>
              </w:rPr>
              <w:t>за 1 ед</w:t>
            </w:r>
            <w:r>
              <w:rPr>
                <w:rFonts w:eastAsia="Calibri"/>
                <w:bCs/>
                <w:color w:val="000000"/>
                <w:sz w:val="26"/>
                <w:szCs w:val="26"/>
              </w:rPr>
              <w:t>., руб.</w:t>
            </w:r>
          </w:p>
        </w:tc>
        <w:tc>
          <w:tcPr>
            <w:tcW w:w="3544" w:type="dxa"/>
            <w:tcBorders>
              <w:top w:val="single" w:sz="6" w:space="0" w:color="auto"/>
              <w:left w:val="single" w:sz="6" w:space="0" w:color="auto"/>
              <w:bottom w:val="single" w:sz="6" w:space="0" w:color="auto"/>
              <w:right w:val="single" w:sz="6" w:space="0" w:color="auto"/>
            </w:tcBorders>
          </w:tcPr>
          <w:p w:rsidR="00F63876" w:rsidRPr="0097154B" w:rsidRDefault="00F63876" w:rsidP="00BB1624">
            <w:pPr>
              <w:jc w:val="center"/>
              <w:rPr>
                <w:rFonts w:eastAsia="Calibri"/>
                <w:bCs/>
                <w:color w:val="000000"/>
                <w:sz w:val="26"/>
                <w:szCs w:val="26"/>
              </w:rPr>
            </w:pPr>
            <w:r w:rsidRPr="0097154B">
              <w:rPr>
                <w:rFonts w:eastAsia="Calibri"/>
                <w:bCs/>
                <w:color w:val="000000"/>
                <w:sz w:val="26"/>
                <w:szCs w:val="26"/>
              </w:rPr>
              <w:t>Категория должностей</w:t>
            </w:r>
          </w:p>
        </w:tc>
      </w:tr>
      <w:tr w:rsidR="00F63876" w:rsidRPr="00C339C2" w:rsidTr="00F63876">
        <w:trPr>
          <w:trHeight w:val="355"/>
        </w:trPr>
        <w:tc>
          <w:tcPr>
            <w:tcW w:w="566" w:type="dxa"/>
            <w:tcBorders>
              <w:top w:val="single" w:sz="6" w:space="0" w:color="auto"/>
              <w:left w:val="single" w:sz="6" w:space="0" w:color="auto"/>
              <w:bottom w:val="single" w:sz="6" w:space="0" w:color="auto"/>
              <w:right w:val="single" w:sz="6" w:space="0" w:color="auto"/>
            </w:tcBorders>
            <w:vAlign w:val="center"/>
          </w:tcPr>
          <w:p w:rsidR="00F63876" w:rsidRPr="00EF74A2" w:rsidRDefault="00F63876" w:rsidP="00BB1624">
            <w:pPr>
              <w:jc w:val="center"/>
              <w:rPr>
                <w:rFonts w:eastAsia="Calibri"/>
                <w:bCs/>
                <w:color w:val="000000"/>
                <w:sz w:val="26"/>
                <w:szCs w:val="26"/>
              </w:rPr>
            </w:pPr>
            <w:r w:rsidRPr="00EF74A2">
              <w:rPr>
                <w:rFonts w:eastAsia="Calibri"/>
                <w:bCs/>
                <w:color w:val="000000"/>
                <w:sz w:val="26"/>
                <w:szCs w:val="26"/>
              </w:rPr>
              <w:t>1</w:t>
            </w:r>
          </w:p>
        </w:tc>
        <w:tc>
          <w:tcPr>
            <w:tcW w:w="2978" w:type="dxa"/>
            <w:tcBorders>
              <w:top w:val="single" w:sz="6" w:space="0" w:color="auto"/>
              <w:left w:val="single" w:sz="6" w:space="0" w:color="auto"/>
              <w:bottom w:val="single" w:sz="6" w:space="0" w:color="auto"/>
              <w:right w:val="single" w:sz="6" w:space="0" w:color="auto"/>
            </w:tcBorders>
            <w:vAlign w:val="center"/>
          </w:tcPr>
          <w:p w:rsidR="00F63876" w:rsidRPr="00EF74A2" w:rsidRDefault="00F63876" w:rsidP="00BB1624">
            <w:pPr>
              <w:jc w:val="center"/>
              <w:rPr>
                <w:rFonts w:eastAsia="Calibri"/>
                <w:bCs/>
                <w:color w:val="000000"/>
                <w:sz w:val="26"/>
                <w:szCs w:val="26"/>
              </w:rPr>
            </w:pPr>
            <w:r w:rsidRPr="00EF74A2">
              <w:rPr>
                <w:rFonts w:eastAsia="Calibri"/>
                <w:bCs/>
                <w:color w:val="000000"/>
                <w:sz w:val="26"/>
                <w:szCs w:val="26"/>
              </w:rPr>
              <w:t>2</w:t>
            </w:r>
          </w:p>
        </w:tc>
        <w:tc>
          <w:tcPr>
            <w:tcW w:w="2126" w:type="dxa"/>
            <w:tcBorders>
              <w:top w:val="single" w:sz="6" w:space="0" w:color="auto"/>
              <w:left w:val="single" w:sz="6" w:space="0" w:color="auto"/>
              <w:bottom w:val="single" w:sz="6" w:space="0" w:color="auto"/>
              <w:right w:val="single" w:sz="6" w:space="0" w:color="auto"/>
            </w:tcBorders>
            <w:vAlign w:val="center"/>
          </w:tcPr>
          <w:p w:rsidR="00F63876" w:rsidRDefault="00F63876" w:rsidP="00F80159">
            <w:pPr>
              <w:jc w:val="center"/>
              <w:rPr>
                <w:sz w:val="26"/>
                <w:szCs w:val="26"/>
              </w:rPr>
            </w:pPr>
            <w:r>
              <w:rPr>
                <w:sz w:val="26"/>
                <w:szCs w:val="26"/>
              </w:rPr>
              <w:t>3</w:t>
            </w:r>
          </w:p>
        </w:tc>
        <w:tc>
          <w:tcPr>
            <w:tcW w:w="2977" w:type="dxa"/>
            <w:tcBorders>
              <w:top w:val="single" w:sz="6" w:space="0" w:color="auto"/>
              <w:left w:val="single" w:sz="6" w:space="0" w:color="auto"/>
              <w:bottom w:val="single" w:sz="6" w:space="0" w:color="auto"/>
              <w:right w:val="single" w:sz="6" w:space="0" w:color="auto"/>
            </w:tcBorders>
            <w:vAlign w:val="center"/>
          </w:tcPr>
          <w:p w:rsidR="00F63876" w:rsidRPr="00EF74A2" w:rsidRDefault="00F63876" w:rsidP="00BB1624">
            <w:pPr>
              <w:jc w:val="center"/>
              <w:rPr>
                <w:rFonts w:eastAsia="Calibri"/>
                <w:bCs/>
                <w:color w:val="000000"/>
                <w:sz w:val="26"/>
                <w:szCs w:val="26"/>
              </w:rPr>
            </w:pPr>
            <w:r>
              <w:rPr>
                <w:rFonts w:eastAsia="Calibri"/>
                <w:bCs/>
                <w:color w:val="000000"/>
                <w:sz w:val="26"/>
                <w:szCs w:val="26"/>
              </w:rPr>
              <w:t>4</w:t>
            </w:r>
          </w:p>
        </w:tc>
        <w:tc>
          <w:tcPr>
            <w:tcW w:w="2835" w:type="dxa"/>
            <w:tcBorders>
              <w:top w:val="single" w:sz="6" w:space="0" w:color="auto"/>
              <w:left w:val="single" w:sz="6" w:space="0" w:color="auto"/>
              <w:bottom w:val="single" w:sz="6" w:space="0" w:color="auto"/>
              <w:right w:val="single" w:sz="6" w:space="0" w:color="auto"/>
            </w:tcBorders>
            <w:vAlign w:val="center"/>
          </w:tcPr>
          <w:p w:rsidR="00F63876" w:rsidRPr="00EF74A2" w:rsidRDefault="00F63876" w:rsidP="00BB1624">
            <w:pPr>
              <w:jc w:val="center"/>
              <w:rPr>
                <w:rFonts w:eastAsia="Calibri"/>
                <w:bCs/>
                <w:color w:val="000000"/>
                <w:sz w:val="26"/>
                <w:szCs w:val="26"/>
              </w:rPr>
            </w:pPr>
            <w:r>
              <w:rPr>
                <w:rFonts w:eastAsia="Calibri"/>
                <w:bCs/>
                <w:color w:val="000000"/>
                <w:sz w:val="26"/>
                <w:szCs w:val="26"/>
              </w:rPr>
              <w:t>5</w:t>
            </w:r>
          </w:p>
        </w:tc>
        <w:tc>
          <w:tcPr>
            <w:tcW w:w="3544" w:type="dxa"/>
            <w:tcBorders>
              <w:top w:val="single" w:sz="6" w:space="0" w:color="auto"/>
              <w:left w:val="single" w:sz="6" w:space="0" w:color="auto"/>
              <w:bottom w:val="single" w:sz="6" w:space="0" w:color="auto"/>
              <w:right w:val="single" w:sz="6" w:space="0" w:color="auto"/>
            </w:tcBorders>
          </w:tcPr>
          <w:p w:rsidR="00F63876" w:rsidRPr="00EF74A2" w:rsidRDefault="00F63876" w:rsidP="00BB1624">
            <w:pPr>
              <w:jc w:val="center"/>
              <w:rPr>
                <w:rFonts w:eastAsia="Calibri"/>
                <w:bCs/>
                <w:color w:val="000000"/>
                <w:sz w:val="26"/>
                <w:szCs w:val="26"/>
              </w:rPr>
            </w:pPr>
            <w:r>
              <w:rPr>
                <w:rFonts w:eastAsia="Calibri"/>
                <w:bCs/>
                <w:color w:val="000000"/>
                <w:sz w:val="26"/>
                <w:szCs w:val="26"/>
              </w:rPr>
              <w:t>6</w:t>
            </w:r>
          </w:p>
        </w:tc>
      </w:tr>
      <w:tr w:rsidR="00F63876" w:rsidRPr="00C339C2" w:rsidTr="00F63876">
        <w:trPr>
          <w:trHeight w:val="998"/>
        </w:trPr>
        <w:tc>
          <w:tcPr>
            <w:tcW w:w="566" w:type="dxa"/>
            <w:tcBorders>
              <w:top w:val="single" w:sz="6" w:space="0" w:color="auto"/>
              <w:left w:val="single" w:sz="6" w:space="0" w:color="auto"/>
              <w:bottom w:val="single" w:sz="6" w:space="0" w:color="auto"/>
              <w:right w:val="single" w:sz="6" w:space="0" w:color="auto"/>
            </w:tcBorders>
          </w:tcPr>
          <w:p w:rsidR="00F63876" w:rsidRDefault="00F63876" w:rsidP="00BB1624">
            <w:pPr>
              <w:rPr>
                <w:rFonts w:eastAsia="Calibri"/>
                <w:color w:val="000000"/>
                <w:sz w:val="26"/>
                <w:szCs w:val="26"/>
              </w:rPr>
            </w:pPr>
            <w:r>
              <w:rPr>
                <w:rFonts w:eastAsia="Calibri"/>
                <w:color w:val="000000"/>
                <w:sz w:val="26"/>
                <w:szCs w:val="26"/>
              </w:rPr>
              <w:t>1</w:t>
            </w:r>
          </w:p>
        </w:tc>
        <w:tc>
          <w:tcPr>
            <w:tcW w:w="2978" w:type="dxa"/>
            <w:tcBorders>
              <w:top w:val="single" w:sz="6" w:space="0" w:color="auto"/>
              <w:left w:val="single" w:sz="6" w:space="0" w:color="auto"/>
              <w:bottom w:val="single" w:sz="6" w:space="0" w:color="auto"/>
              <w:right w:val="single" w:sz="6" w:space="0" w:color="auto"/>
            </w:tcBorders>
            <w:vAlign w:val="center"/>
          </w:tcPr>
          <w:p w:rsidR="00F63876" w:rsidRPr="00AB6EEC" w:rsidRDefault="00F63876" w:rsidP="00AB6EEC">
            <w:pPr>
              <w:jc w:val="center"/>
              <w:rPr>
                <w:sz w:val="26"/>
                <w:szCs w:val="26"/>
              </w:rPr>
            </w:pPr>
            <w:r>
              <w:rPr>
                <w:sz w:val="26"/>
                <w:szCs w:val="26"/>
              </w:rPr>
              <w:t xml:space="preserve">Внешний \жесткий диск </w:t>
            </w:r>
          </w:p>
        </w:tc>
        <w:tc>
          <w:tcPr>
            <w:tcW w:w="2126" w:type="dxa"/>
            <w:tcBorders>
              <w:top w:val="single" w:sz="6" w:space="0" w:color="auto"/>
              <w:left w:val="single" w:sz="6" w:space="0" w:color="auto"/>
              <w:bottom w:val="single" w:sz="6" w:space="0" w:color="auto"/>
              <w:right w:val="single" w:sz="6" w:space="0" w:color="auto"/>
            </w:tcBorders>
          </w:tcPr>
          <w:p w:rsidR="00F63876" w:rsidRDefault="00F63876" w:rsidP="00F80159">
            <w:pPr>
              <w:jc w:val="center"/>
              <w:rPr>
                <w:rFonts w:eastAsia="Calibri"/>
                <w:color w:val="000000"/>
                <w:sz w:val="26"/>
                <w:szCs w:val="26"/>
              </w:rPr>
            </w:pPr>
          </w:p>
          <w:p w:rsidR="00F63876" w:rsidRDefault="00F63876" w:rsidP="00F80159">
            <w:pPr>
              <w:jc w:val="center"/>
              <w:rPr>
                <w:rFonts w:eastAsia="Calibri"/>
                <w:color w:val="000000"/>
                <w:sz w:val="26"/>
                <w:szCs w:val="26"/>
              </w:rPr>
            </w:pPr>
            <w:r>
              <w:rPr>
                <w:rFonts w:eastAsia="Calibri"/>
                <w:color w:val="000000"/>
                <w:sz w:val="26"/>
                <w:szCs w:val="26"/>
              </w:rPr>
              <w:t>3</w:t>
            </w:r>
          </w:p>
        </w:tc>
        <w:tc>
          <w:tcPr>
            <w:tcW w:w="2977" w:type="dxa"/>
            <w:tcBorders>
              <w:top w:val="single" w:sz="6" w:space="0" w:color="auto"/>
              <w:left w:val="single" w:sz="6" w:space="0" w:color="auto"/>
              <w:bottom w:val="single" w:sz="6" w:space="0" w:color="auto"/>
              <w:right w:val="single" w:sz="6" w:space="0" w:color="auto"/>
            </w:tcBorders>
          </w:tcPr>
          <w:p w:rsidR="00F63876" w:rsidRDefault="00F63876" w:rsidP="00BB1DD9">
            <w:pPr>
              <w:jc w:val="center"/>
              <w:rPr>
                <w:rFonts w:eastAsia="Calibri"/>
                <w:color w:val="000000"/>
                <w:sz w:val="26"/>
                <w:szCs w:val="26"/>
              </w:rPr>
            </w:pPr>
          </w:p>
          <w:p w:rsidR="00F63876" w:rsidRPr="00AB6EEC" w:rsidRDefault="00F63876" w:rsidP="00BB1DD9">
            <w:pPr>
              <w:jc w:val="center"/>
              <w:rPr>
                <w:rFonts w:eastAsia="Calibri"/>
                <w:color w:val="000000"/>
                <w:sz w:val="26"/>
                <w:szCs w:val="26"/>
              </w:rPr>
            </w:pPr>
            <w:r>
              <w:rPr>
                <w:rFonts w:eastAsia="Calibri"/>
                <w:color w:val="000000"/>
                <w:sz w:val="26"/>
                <w:szCs w:val="26"/>
              </w:rPr>
              <w:t>Не более 1 единицы на организацию</w:t>
            </w:r>
          </w:p>
        </w:tc>
        <w:tc>
          <w:tcPr>
            <w:tcW w:w="2835" w:type="dxa"/>
            <w:tcBorders>
              <w:top w:val="single" w:sz="6" w:space="0" w:color="auto"/>
              <w:left w:val="single" w:sz="6" w:space="0" w:color="auto"/>
              <w:bottom w:val="single" w:sz="6" w:space="0" w:color="auto"/>
              <w:right w:val="single" w:sz="6" w:space="0" w:color="auto"/>
            </w:tcBorders>
          </w:tcPr>
          <w:p w:rsidR="00F63876" w:rsidRPr="00AB6EEC" w:rsidRDefault="00F63876" w:rsidP="00AC0ED1">
            <w:pPr>
              <w:rPr>
                <w:sz w:val="26"/>
                <w:szCs w:val="26"/>
              </w:rPr>
            </w:pPr>
            <w:r>
              <w:rPr>
                <w:rFonts w:eastAsia="Calibri"/>
                <w:sz w:val="26"/>
                <w:szCs w:val="26"/>
              </w:rPr>
              <w:t>Н</w:t>
            </w:r>
            <w:r w:rsidRPr="00BB1DD9">
              <w:rPr>
                <w:rFonts w:eastAsia="Calibri"/>
                <w:sz w:val="26"/>
                <w:szCs w:val="26"/>
              </w:rPr>
              <w:t xml:space="preserve">е более </w:t>
            </w:r>
            <w:r w:rsidRPr="00373A04">
              <w:rPr>
                <w:rFonts w:eastAsia="Calibri"/>
                <w:sz w:val="26"/>
                <w:szCs w:val="26"/>
              </w:rPr>
              <w:t>55</w:t>
            </w:r>
            <w:r w:rsidRPr="00BB1DD9">
              <w:rPr>
                <w:rFonts w:eastAsia="Calibri"/>
                <w:sz w:val="26"/>
                <w:szCs w:val="26"/>
              </w:rPr>
              <w:t xml:space="preserve">00,0 </w:t>
            </w:r>
          </w:p>
        </w:tc>
        <w:tc>
          <w:tcPr>
            <w:tcW w:w="3544" w:type="dxa"/>
            <w:tcBorders>
              <w:top w:val="single" w:sz="6" w:space="0" w:color="auto"/>
              <w:left w:val="single" w:sz="6" w:space="0" w:color="auto"/>
              <w:bottom w:val="single" w:sz="6" w:space="0" w:color="auto"/>
              <w:right w:val="single" w:sz="6" w:space="0" w:color="auto"/>
            </w:tcBorders>
          </w:tcPr>
          <w:p w:rsidR="00F63876" w:rsidRDefault="00F63876" w:rsidP="004D1BE1">
            <w:pPr>
              <w:rPr>
                <w:rFonts w:eastAsia="Calibri"/>
                <w:sz w:val="26"/>
                <w:szCs w:val="26"/>
              </w:rPr>
            </w:pPr>
          </w:p>
          <w:p w:rsidR="00F63876" w:rsidRPr="00C339C2" w:rsidRDefault="00F63876" w:rsidP="004D1BE1">
            <w:pPr>
              <w:rPr>
                <w:rFonts w:eastAsia="Calibri"/>
                <w:sz w:val="26"/>
                <w:szCs w:val="26"/>
              </w:rPr>
            </w:pPr>
            <w:r>
              <w:rPr>
                <w:rFonts w:eastAsia="Calibri"/>
                <w:sz w:val="26"/>
                <w:szCs w:val="26"/>
              </w:rPr>
              <w:t>все категории должностей</w:t>
            </w:r>
          </w:p>
        </w:tc>
      </w:tr>
    </w:tbl>
    <w:p w:rsidR="00B812E9" w:rsidRDefault="00B812E9" w:rsidP="006A0EC3">
      <w:pPr>
        <w:pStyle w:val="ConsPlusNormal"/>
        <w:ind w:left="720"/>
        <w:jc w:val="both"/>
      </w:pPr>
    </w:p>
    <w:p w:rsidR="00EF74A2" w:rsidRDefault="00EF74A2" w:rsidP="00EF74A2">
      <w:pPr>
        <w:pStyle w:val="ConsPlusNormal"/>
        <w:jc w:val="both"/>
      </w:pPr>
    </w:p>
    <w:p w:rsidR="00EF74A2" w:rsidRPr="00C62BE3" w:rsidRDefault="00EF74A2" w:rsidP="00C578DB">
      <w:pPr>
        <w:pStyle w:val="afd"/>
        <w:numPr>
          <w:ilvl w:val="0"/>
          <w:numId w:val="5"/>
        </w:numPr>
        <w:jc w:val="center"/>
        <w:rPr>
          <w:rStyle w:val="FontStyle83"/>
          <w:rFonts w:eastAsia="Calibri"/>
          <w:b w:val="0"/>
          <w:color w:val="000000"/>
          <w:sz w:val="26"/>
          <w:szCs w:val="26"/>
        </w:rPr>
      </w:pPr>
      <w:r w:rsidRPr="00C62BE3">
        <w:rPr>
          <w:rStyle w:val="FontStyle83"/>
          <w:sz w:val="26"/>
          <w:szCs w:val="26"/>
        </w:rPr>
        <w:lastRenderedPageBreak/>
        <w:t xml:space="preserve">Перечень </w:t>
      </w:r>
      <w:r w:rsidR="0031005A">
        <w:rPr>
          <w:rStyle w:val="FontStyle83"/>
          <w:sz w:val="26"/>
          <w:szCs w:val="26"/>
        </w:rPr>
        <w:t xml:space="preserve">приобретаемых </w:t>
      </w:r>
      <w:r w:rsidRPr="00C62BE3">
        <w:rPr>
          <w:rStyle w:val="FontStyle83"/>
          <w:sz w:val="26"/>
          <w:szCs w:val="26"/>
        </w:rPr>
        <w:t>периодических печатных изданий и справочной литературы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616"/>
      </w:tblGrid>
      <w:tr w:rsidR="00EF74A2" w:rsidRPr="00B94452" w:rsidTr="00C62BE3">
        <w:trPr>
          <w:trHeight w:val="578"/>
        </w:trPr>
        <w:tc>
          <w:tcPr>
            <w:tcW w:w="2410" w:type="dxa"/>
            <w:shd w:val="clear" w:color="auto" w:fill="auto"/>
          </w:tcPr>
          <w:p w:rsidR="00EF74A2" w:rsidRPr="00C62BE3" w:rsidRDefault="00EF74A2" w:rsidP="00EF74A2">
            <w:pPr>
              <w:pStyle w:val="afe"/>
              <w:jc w:val="center"/>
              <w:rPr>
                <w:rFonts w:ascii="Times New Roman" w:hAnsi="Times New Roman"/>
                <w:color w:val="000000"/>
                <w:sz w:val="26"/>
                <w:szCs w:val="26"/>
              </w:rPr>
            </w:pPr>
          </w:p>
          <w:p w:rsidR="00EF74A2" w:rsidRPr="00C62BE3" w:rsidRDefault="00EF74A2" w:rsidP="00EF74A2">
            <w:pPr>
              <w:pStyle w:val="afe"/>
              <w:jc w:val="center"/>
              <w:rPr>
                <w:rFonts w:ascii="Times New Roman" w:hAnsi="Times New Roman"/>
                <w:color w:val="000000"/>
                <w:sz w:val="26"/>
                <w:szCs w:val="26"/>
              </w:rPr>
            </w:pPr>
            <w:r w:rsidRPr="00C62BE3">
              <w:rPr>
                <w:rFonts w:ascii="Times New Roman" w:hAnsi="Times New Roman"/>
                <w:color w:val="000000"/>
                <w:sz w:val="26"/>
                <w:szCs w:val="26"/>
              </w:rPr>
              <w:t>Вид издания</w:t>
            </w:r>
          </w:p>
          <w:p w:rsidR="00C62BE3" w:rsidRPr="00C62BE3" w:rsidRDefault="00C62BE3" w:rsidP="00EF74A2">
            <w:pPr>
              <w:pStyle w:val="afe"/>
              <w:jc w:val="center"/>
              <w:rPr>
                <w:rFonts w:ascii="Times New Roman" w:hAnsi="Times New Roman"/>
                <w:color w:val="000000"/>
                <w:sz w:val="26"/>
                <w:szCs w:val="26"/>
              </w:rPr>
            </w:pPr>
          </w:p>
        </w:tc>
        <w:tc>
          <w:tcPr>
            <w:tcW w:w="12616" w:type="dxa"/>
            <w:shd w:val="clear" w:color="auto" w:fill="auto"/>
          </w:tcPr>
          <w:p w:rsidR="00C62BE3" w:rsidRPr="00C62BE3" w:rsidRDefault="00C62BE3" w:rsidP="00EF74A2">
            <w:pPr>
              <w:pStyle w:val="afe"/>
              <w:jc w:val="center"/>
              <w:rPr>
                <w:rFonts w:ascii="Times New Roman" w:hAnsi="Times New Roman"/>
                <w:color w:val="000000"/>
                <w:sz w:val="26"/>
                <w:szCs w:val="26"/>
              </w:rPr>
            </w:pPr>
          </w:p>
          <w:p w:rsidR="00EF74A2" w:rsidRPr="00C62BE3" w:rsidRDefault="00EF74A2" w:rsidP="00EF74A2">
            <w:pPr>
              <w:pStyle w:val="afe"/>
              <w:jc w:val="center"/>
              <w:rPr>
                <w:rFonts w:ascii="Times New Roman" w:hAnsi="Times New Roman"/>
                <w:color w:val="000000"/>
                <w:sz w:val="26"/>
                <w:szCs w:val="26"/>
              </w:rPr>
            </w:pPr>
            <w:r w:rsidRPr="00C62BE3">
              <w:rPr>
                <w:rFonts w:ascii="Times New Roman" w:hAnsi="Times New Roman"/>
                <w:color w:val="000000"/>
                <w:sz w:val="26"/>
                <w:szCs w:val="26"/>
              </w:rPr>
              <w:t>Наименование издания</w:t>
            </w:r>
          </w:p>
        </w:tc>
      </w:tr>
      <w:tr w:rsidR="00EF74A2" w:rsidRPr="00B94452" w:rsidTr="00C62BE3">
        <w:tc>
          <w:tcPr>
            <w:tcW w:w="2410" w:type="dxa"/>
            <w:shd w:val="clear" w:color="auto" w:fill="auto"/>
          </w:tcPr>
          <w:p w:rsidR="00EF74A2" w:rsidRPr="00C62BE3" w:rsidRDefault="00EF74A2" w:rsidP="00E32C1A">
            <w:pPr>
              <w:pStyle w:val="afe"/>
              <w:rPr>
                <w:rFonts w:ascii="Times New Roman" w:hAnsi="Times New Roman"/>
                <w:color w:val="000000"/>
                <w:sz w:val="26"/>
                <w:szCs w:val="26"/>
              </w:rPr>
            </w:pPr>
            <w:r w:rsidRPr="00C62BE3">
              <w:rPr>
                <w:rFonts w:ascii="Times New Roman" w:hAnsi="Times New Roman"/>
                <w:color w:val="000000"/>
                <w:sz w:val="26"/>
                <w:szCs w:val="26"/>
              </w:rPr>
              <w:t>Газеты</w:t>
            </w:r>
          </w:p>
        </w:tc>
        <w:tc>
          <w:tcPr>
            <w:tcW w:w="12616" w:type="dxa"/>
            <w:shd w:val="clear" w:color="auto" w:fill="auto"/>
          </w:tcPr>
          <w:p w:rsidR="00EF74A2" w:rsidRPr="00C62BE3" w:rsidRDefault="00EF74A2" w:rsidP="00E32C1A">
            <w:pPr>
              <w:pStyle w:val="afe"/>
              <w:rPr>
                <w:rFonts w:ascii="Times New Roman" w:hAnsi="Times New Roman"/>
                <w:color w:val="000000"/>
                <w:sz w:val="26"/>
                <w:szCs w:val="26"/>
              </w:rPr>
            </w:pPr>
            <w:r w:rsidRPr="00C62BE3">
              <w:rPr>
                <w:rFonts w:ascii="Times New Roman" w:hAnsi="Times New Roman"/>
                <w:color w:val="000000"/>
                <w:sz w:val="26"/>
                <w:szCs w:val="26"/>
              </w:rPr>
              <w:t>Алтайская правда</w:t>
            </w:r>
            <w:r w:rsidR="0031005A">
              <w:rPr>
                <w:rFonts w:ascii="Times New Roman" w:hAnsi="Times New Roman"/>
                <w:color w:val="000000"/>
                <w:sz w:val="26"/>
                <w:szCs w:val="26"/>
              </w:rPr>
              <w:t xml:space="preserve"> </w:t>
            </w:r>
            <w:r w:rsidRPr="00C62BE3">
              <w:rPr>
                <w:rFonts w:ascii="Times New Roman" w:hAnsi="Times New Roman"/>
                <w:color w:val="000000"/>
                <w:sz w:val="26"/>
                <w:szCs w:val="26"/>
              </w:rPr>
              <w:t>+ официальная вкладка</w:t>
            </w:r>
          </w:p>
        </w:tc>
      </w:tr>
      <w:tr w:rsidR="00EF74A2" w:rsidRPr="00B94452" w:rsidTr="00C62BE3">
        <w:tc>
          <w:tcPr>
            <w:tcW w:w="2410" w:type="dxa"/>
            <w:vMerge w:val="restart"/>
            <w:shd w:val="clear" w:color="auto" w:fill="auto"/>
          </w:tcPr>
          <w:p w:rsidR="00EF74A2" w:rsidRPr="00C62BE3" w:rsidRDefault="00EF74A2" w:rsidP="00E32C1A">
            <w:pPr>
              <w:pStyle w:val="afe"/>
              <w:rPr>
                <w:rFonts w:ascii="Times New Roman" w:hAnsi="Times New Roman"/>
                <w:color w:val="000000"/>
                <w:sz w:val="26"/>
                <w:szCs w:val="26"/>
              </w:rPr>
            </w:pPr>
            <w:r w:rsidRPr="00C62BE3">
              <w:rPr>
                <w:rFonts w:ascii="Times New Roman" w:hAnsi="Times New Roman"/>
                <w:color w:val="000000"/>
                <w:sz w:val="26"/>
                <w:szCs w:val="26"/>
              </w:rPr>
              <w:t xml:space="preserve">Журналы </w:t>
            </w:r>
          </w:p>
        </w:tc>
        <w:tc>
          <w:tcPr>
            <w:tcW w:w="12616" w:type="dxa"/>
            <w:shd w:val="clear" w:color="auto" w:fill="auto"/>
          </w:tcPr>
          <w:p w:rsidR="00EF74A2" w:rsidRPr="00C62BE3" w:rsidRDefault="00EF74A2" w:rsidP="00E32C1A">
            <w:pPr>
              <w:pStyle w:val="afe"/>
              <w:rPr>
                <w:rFonts w:ascii="Times New Roman" w:hAnsi="Times New Roman"/>
                <w:color w:val="000000"/>
                <w:sz w:val="26"/>
                <w:szCs w:val="26"/>
              </w:rPr>
            </w:pPr>
            <w:r w:rsidRPr="00C62BE3">
              <w:rPr>
                <w:rFonts w:ascii="Times New Roman" w:hAnsi="Times New Roman"/>
                <w:color w:val="000000"/>
                <w:sz w:val="26"/>
                <w:szCs w:val="26"/>
              </w:rPr>
              <w:t>Справочник кадровика</w:t>
            </w:r>
          </w:p>
        </w:tc>
      </w:tr>
      <w:tr w:rsidR="00EF74A2" w:rsidRPr="00B94452" w:rsidTr="00C62BE3">
        <w:tc>
          <w:tcPr>
            <w:tcW w:w="2410" w:type="dxa"/>
            <w:vMerge/>
            <w:shd w:val="clear" w:color="auto" w:fill="auto"/>
          </w:tcPr>
          <w:p w:rsidR="00EF74A2" w:rsidRPr="00C62BE3" w:rsidRDefault="00EF74A2" w:rsidP="00E32C1A">
            <w:pPr>
              <w:pStyle w:val="afe"/>
              <w:rPr>
                <w:rFonts w:ascii="Times New Roman" w:hAnsi="Times New Roman"/>
                <w:color w:val="000000"/>
                <w:sz w:val="26"/>
                <w:szCs w:val="26"/>
              </w:rPr>
            </w:pPr>
          </w:p>
        </w:tc>
        <w:tc>
          <w:tcPr>
            <w:tcW w:w="12616" w:type="dxa"/>
            <w:shd w:val="clear" w:color="auto" w:fill="auto"/>
          </w:tcPr>
          <w:p w:rsidR="00EF74A2" w:rsidRPr="00C62BE3" w:rsidRDefault="00EF74A2" w:rsidP="00E32C1A">
            <w:pPr>
              <w:pStyle w:val="afe"/>
              <w:rPr>
                <w:rFonts w:ascii="Times New Roman" w:hAnsi="Times New Roman"/>
                <w:color w:val="000000"/>
                <w:sz w:val="26"/>
                <w:szCs w:val="26"/>
              </w:rPr>
            </w:pPr>
            <w:r w:rsidRPr="00C62BE3">
              <w:rPr>
                <w:rFonts w:ascii="Times New Roman" w:hAnsi="Times New Roman"/>
                <w:color w:val="000000"/>
                <w:sz w:val="26"/>
                <w:szCs w:val="26"/>
              </w:rPr>
              <w:t>Ревизии и проверки финансово-хозяйственной деятельности государственных (муниципальных) учреждений</w:t>
            </w:r>
          </w:p>
        </w:tc>
      </w:tr>
      <w:tr w:rsidR="00EF74A2" w:rsidRPr="00B94452" w:rsidTr="00C62BE3">
        <w:trPr>
          <w:trHeight w:val="425"/>
        </w:trPr>
        <w:tc>
          <w:tcPr>
            <w:tcW w:w="2410" w:type="dxa"/>
            <w:vMerge/>
            <w:shd w:val="clear" w:color="auto" w:fill="auto"/>
          </w:tcPr>
          <w:p w:rsidR="00EF74A2" w:rsidRPr="00C62BE3" w:rsidRDefault="00EF74A2" w:rsidP="00E32C1A">
            <w:pPr>
              <w:pStyle w:val="afe"/>
              <w:rPr>
                <w:rFonts w:ascii="Times New Roman" w:hAnsi="Times New Roman"/>
                <w:color w:val="000000"/>
                <w:sz w:val="26"/>
                <w:szCs w:val="26"/>
              </w:rPr>
            </w:pPr>
          </w:p>
        </w:tc>
        <w:tc>
          <w:tcPr>
            <w:tcW w:w="12616" w:type="dxa"/>
            <w:shd w:val="clear" w:color="auto" w:fill="auto"/>
          </w:tcPr>
          <w:p w:rsidR="00EF74A2" w:rsidRPr="00C62BE3" w:rsidRDefault="00EF74A2" w:rsidP="00E32C1A">
            <w:pPr>
              <w:pStyle w:val="afe"/>
              <w:rPr>
                <w:rFonts w:ascii="Times New Roman" w:hAnsi="Times New Roman"/>
                <w:color w:val="000000"/>
                <w:sz w:val="26"/>
                <w:szCs w:val="26"/>
              </w:rPr>
            </w:pPr>
            <w:r w:rsidRPr="00C62BE3">
              <w:rPr>
                <w:rFonts w:ascii="Times New Roman" w:hAnsi="Times New Roman"/>
                <w:color w:val="000000"/>
                <w:sz w:val="26"/>
                <w:szCs w:val="26"/>
              </w:rPr>
              <w:t>Вестник АКСОР</w:t>
            </w:r>
          </w:p>
        </w:tc>
      </w:tr>
    </w:tbl>
    <w:p w:rsidR="00EF74A2" w:rsidRDefault="00EF74A2" w:rsidP="00EF74A2">
      <w:pPr>
        <w:jc w:val="center"/>
        <w:rPr>
          <w:rFonts w:eastAsia="Calibri"/>
          <w:bCs/>
          <w:color w:val="000000"/>
          <w:sz w:val="26"/>
          <w:szCs w:val="26"/>
        </w:rPr>
      </w:pPr>
    </w:p>
    <w:p w:rsidR="00C62BE3" w:rsidRDefault="00D57F52" w:rsidP="00C62BE3">
      <w:pPr>
        <w:pStyle w:val="afd"/>
        <w:numPr>
          <w:ilvl w:val="0"/>
          <w:numId w:val="5"/>
        </w:numPr>
        <w:jc w:val="center"/>
        <w:rPr>
          <w:rFonts w:ascii="Times New Roman" w:eastAsia="Calibri" w:hAnsi="Times New Roman" w:cs="Times New Roman"/>
          <w:b/>
          <w:bCs/>
          <w:color w:val="000000"/>
          <w:sz w:val="26"/>
          <w:szCs w:val="26"/>
        </w:rPr>
      </w:pPr>
      <w:r w:rsidRPr="0031005A">
        <w:rPr>
          <w:rFonts w:ascii="Times New Roman" w:eastAsia="Calibri" w:hAnsi="Times New Roman" w:cs="Times New Roman"/>
          <w:b/>
          <w:bCs/>
          <w:color w:val="000000"/>
          <w:sz w:val="26"/>
          <w:szCs w:val="26"/>
        </w:rPr>
        <w:t>Н</w:t>
      </w:r>
      <w:r w:rsidR="00BB1624" w:rsidRPr="0031005A">
        <w:rPr>
          <w:rFonts w:ascii="Times New Roman" w:eastAsia="Calibri" w:hAnsi="Times New Roman" w:cs="Times New Roman"/>
          <w:b/>
          <w:bCs/>
          <w:color w:val="000000"/>
          <w:sz w:val="26"/>
          <w:szCs w:val="26"/>
        </w:rPr>
        <w:t xml:space="preserve">ормативы, применяемые при расчете </w:t>
      </w:r>
      <w:r w:rsidR="00702877" w:rsidRPr="00F037AD">
        <w:rPr>
          <w:rFonts w:ascii="Times New Roman" w:eastAsia="Calibri" w:hAnsi="Times New Roman" w:cs="Times New Roman"/>
          <w:b/>
          <w:bCs/>
          <w:color w:val="000000"/>
          <w:sz w:val="26"/>
          <w:szCs w:val="26"/>
        </w:rPr>
        <w:t xml:space="preserve">количества и цены </w:t>
      </w:r>
      <w:r w:rsidR="00BB1624" w:rsidRPr="0031005A">
        <w:rPr>
          <w:rFonts w:ascii="Times New Roman" w:eastAsia="Calibri" w:hAnsi="Times New Roman" w:cs="Times New Roman"/>
          <w:b/>
          <w:bCs/>
          <w:color w:val="000000"/>
          <w:sz w:val="26"/>
          <w:szCs w:val="26"/>
        </w:rPr>
        <w:t>на</w:t>
      </w:r>
      <w:r w:rsidRPr="0031005A">
        <w:rPr>
          <w:rFonts w:ascii="Times New Roman" w:eastAsia="Calibri" w:hAnsi="Times New Roman" w:cs="Times New Roman"/>
          <w:b/>
          <w:bCs/>
          <w:color w:val="000000"/>
          <w:sz w:val="26"/>
          <w:szCs w:val="26"/>
        </w:rPr>
        <w:t xml:space="preserve"> приобретение канцелярских прина</w:t>
      </w:r>
      <w:r w:rsidR="00BB1624" w:rsidRPr="0031005A">
        <w:rPr>
          <w:rFonts w:ascii="Times New Roman" w:eastAsia="Calibri" w:hAnsi="Times New Roman" w:cs="Times New Roman"/>
          <w:b/>
          <w:bCs/>
          <w:color w:val="000000"/>
          <w:sz w:val="26"/>
          <w:szCs w:val="26"/>
        </w:rPr>
        <w:t xml:space="preserve">длежностей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080"/>
        <w:gridCol w:w="1418"/>
        <w:gridCol w:w="2551"/>
        <w:gridCol w:w="2835"/>
        <w:gridCol w:w="3544"/>
      </w:tblGrid>
      <w:tr w:rsidR="00F61D77" w:rsidRPr="0097154B" w:rsidTr="0097154B">
        <w:tc>
          <w:tcPr>
            <w:tcW w:w="660" w:type="dxa"/>
          </w:tcPr>
          <w:p w:rsidR="00F61D77" w:rsidRPr="00C339C2" w:rsidRDefault="00F61D77" w:rsidP="00077F92">
            <w:pPr>
              <w:pStyle w:val="ConsPlusNormal"/>
              <w:jc w:val="center"/>
            </w:pPr>
            <w:r w:rsidRPr="00C339C2">
              <w:t>N п/п</w:t>
            </w:r>
          </w:p>
        </w:tc>
        <w:tc>
          <w:tcPr>
            <w:tcW w:w="4080" w:type="dxa"/>
          </w:tcPr>
          <w:p w:rsidR="00F61D77" w:rsidRPr="00C339C2" w:rsidRDefault="00F61D77" w:rsidP="00077F92">
            <w:pPr>
              <w:pStyle w:val="ConsPlusNormal"/>
              <w:jc w:val="center"/>
            </w:pPr>
            <w:r w:rsidRPr="00C339C2">
              <w:t>Наименование</w:t>
            </w:r>
          </w:p>
        </w:tc>
        <w:tc>
          <w:tcPr>
            <w:tcW w:w="1418" w:type="dxa"/>
          </w:tcPr>
          <w:p w:rsidR="00F61D77" w:rsidRPr="00C339C2" w:rsidRDefault="00F61D77" w:rsidP="00077F92">
            <w:pPr>
              <w:pStyle w:val="ConsPlusNormal"/>
              <w:jc w:val="center"/>
            </w:pPr>
            <w:r w:rsidRPr="00C339C2">
              <w:t>Ед. измерения</w:t>
            </w:r>
          </w:p>
        </w:tc>
        <w:tc>
          <w:tcPr>
            <w:tcW w:w="2551" w:type="dxa"/>
          </w:tcPr>
          <w:p w:rsidR="00F61D77" w:rsidRPr="00C339C2" w:rsidRDefault="00F61D77" w:rsidP="00077F92">
            <w:pPr>
              <w:pStyle w:val="ConsPlusNormal"/>
              <w:jc w:val="center"/>
            </w:pPr>
            <w:r w:rsidRPr="00C339C2">
              <w:t>Кол-во</w:t>
            </w:r>
            <w:r>
              <w:t xml:space="preserve"> на 1 работника в год</w:t>
            </w:r>
          </w:p>
        </w:tc>
        <w:tc>
          <w:tcPr>
            <w:tcW w:w="2835" w:type="dxa"/>
          </w:tcPr>
          <w:p w:rsidR="00F61D77" w:rsidRPr="00C339C2" w:rsidRDefault="00F61D77" w:rsidP="00077F92">
            <w:pPr>
              <w:pStyle w:val="ConsPlusNormal"/>
              <w:jc w:val="center"/>
            </w:pPr>
            <w:r w:rsidRPr="00C339C2">
              <w:t>Цена за ед., руб.</w:t>
            </w:r>
          </w:p>
        </w:tc>
        <w:tc>
          <w:tcPr>
            <w:tcW w:w="3544" w:type="dxa"/>
          </w:tcPr>
          <w:p w:rsidR="00F61D77" w:rsidRPr="0097154B" w:rsidRDefault="0097154B" w:rsidP="00077F92">
            <w:pPr>
              <w:pStyle w:val="ConsPlusNormal"/>
              <w:jc w:val="center"/>
            </w:pPr>
            <w:r w:rsidRPr="0097154B">
              <w:rPr>
                <w:rFonts w:eastAsia="Calibri"/>
                <w:bCs/>
                <w:color w:val="000000"/>
              </w:rPr>
              <w:t>Категория должностей</w:t>
            </w:r>
          </w:p>
        </w:tc>
      </w:tr>
      <w:tr w:rsidR="00F61D77" w:rsidRPr="00C339C2" w:rsidTr="0097154B">
        <w:tc>
          <w:tcPr>
            <w:tcW w:w="660" w:type="dxa"/>
          </w:tcPr>
          <w:p w:rsidR="00F61D77" w:rsidRPr="00C339C2" w:rsidRDefault="00F61D77" w:rsidP="00077F92">
            <w:pPr>
              <w:pStyle w:val="ConsPlusNormal"/>
              <w:jc w:val="center"/>
            </w:pPr>
            <w:r w:rsidRPr="00C339C2">
              <w:t>1</w:t>
            </w:r>
          </w:p>
        </w:tc>
        <w:tc>
          <w:tcPr>
            <w:tcW w:w="4080" w:type="dxa"/>
          </w:tcPr>
          <w:p w:rsidR="00F61D77" w:rsidRPr="00C339C2" w:rsidRDefault="00F61D77" w:rsidP="00077F92">
            <w:pPr>
              <w:pStyle w:val="ConsPlusNormal"/>
              <w:jc w:val="center"/>
            </w:pPr>
            <w:r w:rsidRPr="00C339C2">
              <w:t>2</w:t>
            </w:r>
          </w:p>
        </w:tc>
        <w:tc>
          <w:tcPr>
            <w:tcW w:w="1418" w:type="dxa"/>
          </w:tcPr>
          <w:p w:rsidR="00F61D77" w:rsidRPr="00C339C2" w:rsidRDefault="00F61D77" w:rsidP="00077F92">
            <w:pPr>
              <w:pStyle w:val="ConsPlusNormal"/>
              <w:jc w:val="center"/>
            </w:pPr>
            <w:r w:rsidRPr="00C339C2">
              <w:t>3</w:t>
            </w:r>
          </w:p>
        </w:tc>
        <w:tc>
          <w:tcPr>
            <w:tcW w:w="2551" w:type="dxa"/>
          </w:tcPr>
          <w:p w:rsidR="00F61D77" w:rsidRPr="00C339C2" w:rsidRDefault="00F61D77" w:rsidP="00077F92">
            <w:pPr>
              <w:pStyle w:val="ConsPlusNormal"/>
              <w:jc w:val="center"/>
            </w:pPr>
            <w:r w:rsidRPr="00C339C2">
              <w:t>4</w:t>
            </w:r>
          </w:p>
        </w:tc>
        <w:tc>
          <w:tcPr>
            <w:tcW w:w="2835" w:type="dxa"/>
          </w:tcPr>
          <w:p w:rsidR="00F61D77" w:rsidRPr="0097154B" w:rsidRDefault="0097154B" w:rsidP="00077F92">
            <w:pPr>
              <w:pStyle w:val="ConsPlusNormal"/>
              <w:jc w:val="center"/>
              <w:rPr>
                <w:lang w:val="en-US"/>
              </w:rPr>
            </w:pPr>
            <w:r>
              <w:rPr>
                <w:lang w:val="en-US"/>
              </w:rPr>
              <w:t>5</w:t>
            </w:r>
          </w:p>
        </w:tc>
        <w:tc>
          <w:tcPr>
            <w:tcW w:w="3544" w:type="dxa"/>
          </w:tcPr>
          <w:p w:rsidR="00F61D77" w:rsidRPr="0097154B" w:rsidRDefault="0097154B" w:rsidP="00077F92">
            <w:pPr>
              <w:pStyle w:val="ConsPlusNormal"/>
              <w:jc w:val="center"/>
              <w:rPr>
                <w:lang w:val="en-US"/>
              </w:rPr>
            </w:pPr>
            <w:r>
              <w:rPr>
                <w:lang w:val="en-US"/>
              </w:rPr>
              <w:t>6</w:t>
            </w:r>
          </w:p>
        </w:tc>
      </w:tr>
      <w:tr w:rsidR="0097154B" w:rsidRPr="00C339C2" w:rsidTr="0097154B">
        <w:trPr>
          <w:trHeight w:val="436"/>
        </w:trPr>
        <w:tc>
          <w:tcPr>
            <w:tcW w:w="660" w:type="dxa"/>
          </w:tcPr>
          <w:p w:rsidR="0097154B" w:rsidRPr="00C339C2" w:rsidRDefault="0097154B" w:rsidP="00885B63">
            <w:pPr>
              <w:pStyle w:val="ConsPlusNormal"/>
              <w:jc w:val="center"/>
            </w:pPr>
            <w:r w:rsidRPr="00C339C2">
              <w:t>1</w:t>
            </w:r>
          </w:p>
        </w:tc>
        <w:tc>
          <w:tcPr>
            <w:tcW w:w="4080" w:type="dxa"/>
          </w:tcPr>
          <w:p w:rsidR="0097154B" w:rsidRPr="00C339C2" w:rsidRDefault="0097154B" w:rsidP="00E20558">
            <w:pPr>
              <w:pStyle w:val="ConsPlusNormal"/>
            </w:pPr>
            <w:r w:rsidRPr="00C339C2">
              <w:t xml:space="preserve">Карандаш </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t>4</w:t>
            </w:r>
          </w:p>
        </w:tc>
        <w:tc>
          <w:tcPr>
            <w:tcW w:w="2835" w:type="dxa"/>
          </w:tcPr>
          <w:p w:rsidR="0097154B" w:rsidRPr="00C339C2" w:rsidRDefault="0097154B" w:rsidP="00885B63">
            <w:pPr>
              <w:pStyle w:val="ConsPlusNormal"/>
            </w:pPr>
            <w:r w:rsidRPr="00C339C2">
              <w:t xml:space="preserve">Не более </w:t>
            </w:r>
            <w:r>
              <w:t>47</w:t>
            </w:r>
            <w:r w:rsidR="00C62BE3">
              <w:t>,0</w:t>
            </w:r>
          </w:p>
        </w:tc>
        <w:tc>
          <w:tcPr>
            <w:tcW w:w="3544" w:type="dxa"/>
          </w:tcPr>
          <w:p w:rsidR="0097154B" w:rsidRDefault="0097154B">
            <w:r w:rsidRPr="00FF24A7">
              <w:rPr>
                <w:rFonts w:eastAsia="Calibri"/>
                <w:sz w:val="26"/>
                <w:szCs w:val="26"/>
              </w:rPr>
              <w:t>все категории должностей</w:t>
            </w:r>
          </w:p>
        </w:tc>
      </w:tr>
      <w:tr w:rsidR="0097154B" w:rsidRPr="00C339C2" w:rsidTr="0097154B">
        <w:tc>
          <w:tcPr>
            <w:tcW w:w="660" w:type="dxa"/>
          </w:tcPr>
          <w:p w:rsidR="0097154B" w:rsidRPr="00C339C2" w:rsidRDefault="0097154B" w:rsidP="00885B63">
            <w:pPr>
              <w:pStyle w:val="ConsPlusNormal"/>
              <w:jc w:val="center"/>
            </w:pPr>
            <w:r>
              <w:t>2</w:t>
            </w:r>
          </w:p>
        </w:tc>
        <w:tc>
          <w:tcPr>
            <w:tcW w:w="4080" w:type="dxa"/>
          </w:tcPr>
          <w:p w:rsidR="0097154B" w:rsidRPr="00C339C2" w:rsidRDefault="0097154B" w:rsidP="00077F92">
            <w:pPr>
              <w:pStyle w:val="ConsPlusNormal"/>
            </w:pPr>
            <w:r w:rsidRPr="00C339C2">
              <w:t>Клей-карандаш (21 г)</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t>2</w:t>
            </w:r>
          </w:p>
        </w:tc>
        <w:tc>
          <w:tcPr>
            <w:tcW w:w="2835" w:type="dxa"/>
          </w:tcPr>
          <w:p w:rsidR="0097154B" w:rsidRPr="00C339C2" w:rsidRDefault="0097154B" w:rsidP="00885B63">
            <w:pPr>
              <w:pStyle w:val="ConsPlusNormal"/>
            </w:pPr>
            <w:r w:rsidRPr="00C339C2">
              <w:t xml:space="preserve">Не более </w:t>
            </w:r>
            <w:r>
              <w:t>106</w:t>
            </w:r>
            <w:r w:rsidR="00C62BE3">
              <w:t>,0</w:t>
            </w:r>
          </w:p>
        </w:tc>
        <w:tc>
          <w:tcPr>
            <w:tcW w:w="3544" w:type="dxa"/>
          </w:tcPr>
          <w:p w:rsidR="0097154B" w:rsidRDefault="0097154B">
            <w:r w:rsidRPr="00FF24A7">
              <w:rPr>
                <w:rFonts w:eastAsia="Calibri"/>
                <w:sz w:val="26"/>
                <w:szCs w:val="26"/>
              </w:rPr>
              <w:t>все категории должностей</w:t>
            </w:r>
          </w:p>
        </w:tc>
      </w:tr>
      <w:tr w:rsidR="0097154B" w:rsidRPr="00C339C2" w:rsidTr="0097154B">
        <w:tc>
          <w:tcPr>
            <w:tcW w:w="660" w:type="dxa"/>
          </w:tcPr>
          <w:p w:rsidR="0097154B" w:rsidRPr="00C339C2" w:rsidRDefault="0097154B" w:rsidP="00885B63">
            <w:pPr>
              <w:pStyle w:val="ConsPlusNormal"/>
              <w:jc w:val="center"/>
            </w:pPr>
            <w:r>
              <w:t>3</w:t>
            </w:r>
          </w:p>
        </w:tc>
        <w:tc>
          <w:tcPr>
            <w:tcW w:w="4080" w:type="dxa"/>
          </w:tcPr>
          <w:p w:rsidR="0097154B" w:rsidRPr="00C339C2" w:rsidRDefault="0097154B" w:rsidP="00077F92">
            <w:pPr>
              <w:pStyle w:val="ConsPlusNormal"/>
            </w:pPr>
            <w:r w:rsidRPr="00C339C2">
              <w:t>Ластик</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t>3</w:t>
            </w:r>
          </w:p>
        </w:tc>
        <w:tc>
          <w:tcPr>
            <w:tcW w:w="2835" w:type="dxa"/>
          </w:tcPr>
          <w:p w:rsidR="0097154B" w:rsidRPr="00C339C2" w:rsidRDefault="0097154B" w:rsidP="00885B63">
            <w:pPr>
              <w:pStyle w:val="ConsPlusNormal"/>
            </w:pPr>
            <w:r w:rsidRPr="00C339C2">
              <w:t xml:space="preserve">Не более </w:t>
            </w:r>
            <w:r>
              <w:t>62</w:t>
            </w:r>
            <w:r w:rsidR="00C62BE3">
              <w:t>,0</w:t>
            </w:r>
          </w:p>
        </w:tc>
        <w:tc>
          <w:tcPr>
            <w:tcW w:w="3544" w:type="dxa"/>
          </w:tcPr>
          <w:p w:rsidR="0097154B" w:rsidRDefault="0097154B">
            <w:r w:rsidRPr="00FF24A7">
              <w:rPr>
                <w:rFonts w:eastAsia="Calibri"/>
                <w:sz w:val="26"/>
                <w:szCs w:val="26"/>
              </w:rPr>
              <w:t>все категории должностей</w:t>
            </w:r>
          </w:p>
        </w:tc>
      </w:tr>
      <w:tr w:rsidR="0097154B" w:rsidRPr="00C339C2" w:rsidTr="0097154B">
        <w:tc>
          <w:tcPr>
            <w:tcW w:w="660" w:type="dxa"/>
          </w:tcPr>
          <w:p w:rsidR="0097154B" w:rsidRPr="00C339C2" w:rsidRDefault="0097154B" w:rsidP="00885B63">
            <w:pPr>
              <w:pStyle w:val="ConsPlusNormal"/>
              <w:jc w:val="center"/>
            </w:pPr>
            <w:r>
              <w:t>4</w:t>
            </w:r>
          </w:p>
        </w:tc>
        <w:tc>
          <w:tcPr>
            <w:tcW w:w="4080" w:type="dxa"/>
          </w:tcPr>
          <w:p w:rsidR="0097154B" w:rsidRPr="00C339C2" w:rsidRDefault="0097154B" w:rsidP="00F77653">
            <w:pPr>
              <w:pStyle w:val="ConsPlusNormal"/>
            </w:pPr>
            <w:r w:rsidRPr="00C339C2">
              <w:t>Линейка пластиковая 30 см</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rsidRPr="00C339C2">
              <w:t>1</w:t>
            </w:r>
          </w:p>
        </w:tc>
        <w:tc>
          <w:tcPr>
            <w:tcW w:w="2835" w:type="dxa"/>
          </w:tcPr>
          <w:p w:rsidR="0097154B" w:rsidRPr="00C339C2" w:rsidRDefault="0097154B" w:rsidP="00885B63">
            <w:pPr>
              <w:pStyle w:val="ConsPlusNormal"/>
            </w:pPr>
            <w:r w:rsidRPr="00C339C2">
              <w:t xml:space="preserve">Не более </w:t>
            </w:r>
            <w:r>
              <w:t>24</w:t>
            </w:r>
            <w:r w:rsidR="00C62BE3">
              <w:t>,0</w:t>
            </w:r>
          </w:p>
        </w:tc>
        <w:tc>
          <w:tcPr>
            <w:tcW w:w="3544" w:type="dxa"/>
          </w:tcPr>
          <w:p w:rsidR="0097154B" w:rsidRDefault="0097154B">
            <w:r w:rsidRPr="00FF24A7">
              <w:rPr>
                <w:rFonts w:eastAsia="Calibri"/>
                <w:sz w:val="26"/>
                <w:szCs w:val="26"/>
              </w:rPr>
              <w:t>все категории должностей</w:t>
            </w:r>
          </w:p>
        </w:tc>
      </w:tr>
      <w:tr w:rsidR="0097154B" w:rsidRPr="00C339C2" w:rsidTr="0097154B">
        <w:tc>
          <w:tcPr>
            <w:tcW w:w="660" w:type="dxa"/>
          </w:tcPr>
          <w:p w:rsidR="0097154B" w:rsidRPr="00A83713" w:rsidRDefault="00A83713" w:rsidP="00885B63">
            <w:pPr>
              <w:pStyle w:val="ConsPlusNormal"/>
              <w:jc w:val="center"/>
              <w:rPr>
                <w:lang w:val="en-US"/>
              </w:rPr>
            </w:pPr>
            <w:r>
              <w:rPr>
                <w:lang w:val="en-US"/>
              </w:rPr>
              <w:t>5</w:t>
            </w:r>
          </w:p>
        </w:tc>
        <w:tc>
          <w:tcPr>
            <w:tcW w:w="4080" w:type="dxa"/>
          </w:tcPr>
          <w:p w:rsidR="0097154B" w:rsidRPr="00C339C2" w:rsidRDefault="0097154B" w:rsidP="00077F92">
            <w:pPr>
              <w:pStyle w:val="ConsPlusNormal"/>
            </w:pPr>
            <w:r w:rsidRPr="00C339C2">
              <w:t>Папка-уголок А4 цветная</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t>8</w:t>
            </w:r>
          </w:p>
        </w:tc>
        <w:tc>
          <w:tcPr>
            <w:tcW w:w="2835" w:type="dxa"/>
          </w:tcPr>
          <w:p w:rsidR="0097154B" w:rsidRPr="00C339C2" w:rsidRDefault="0097154B" w:rsidP="00885B63">
            <w:pPr>
              <w:pStyle w:val="ConsPlusNormal"/>
            </w:pPr>
            <w:r w:rsidRPr="00C339C2">
              <w:t xml:space="preserve">Не более </w:t>
            </w:r>
            <w:r>
              <w:t>10</w:t>
            </w:r>
            <w:r w:rsidR="00C62BE3">
              <w:t>,0</w:t>
            </w:r>
          </w:p>
        </w:tc>
        <w:tc>
          <w:tcPr>
            <w:tcW w:w="3544" w:type="dxa"/>
          </w:tcPr>
          <w:p w:rsidR="0097154B" w:rsidRDefault="0097154B">
            <w:r w:rsidRPr="00FF24A7">
              <w:rPr>
                <w:rFonts w:eastAsia="Calibri"/>
                <w:sz w:val="26"/>
                <w:szCs w:val="26"/>
              </w:rPr>
              <w:t>все категории должностей</w:t>
            </w:r>
          </w:p>
        </w:tc>
      </w:tr>
      <w:tr w:rsidR="0097154B" w:rsidRPr="00C339C2" w:rsidTr="0097154B">
        <w:tc>
          <w:tcPr>
            <w:tcW w:w="660" w:type="dxa"/>
          </w:tcPr>
          <w:p w:rsidR="0097154B" w:rsidRPr="00A83713" w:rsidRDefault="00A83713" w:rsidP="00885B63">
            <w:pPr>
              <w:pStyle w:val="ConsPlusNormal"/>
              <w:jc w:val="center"/>
              <w:rPr>
                <w:lang w:val="en-US"/>
              </w:rPr>
            </w:pPr>
            <w:r>
              <w:rPr>
                <w:lang w:val="en-US"/>
              </w:rPr>
              <w:t>6</w:t>
            </w:r>
          </w:p>
        </w:tc>
        <w:tc>
          <w:tcPr>
            <w:tcW w:w="4080" w:type="dxa"/>
          </w:tcPr>
          <w:p w:rsidR="0097154B" w:rsidRPr="00C339C2" w:rsidRDefault="0097154B" w:rsidP="00E20558">
            <w:pPr>
              <w:pStyle w:val="ConsPlusNormal"/>
            </w:pPr>
            <w:r w:rsidRPr="00C339C2">
              <w:t>Папка</w:t>
            </w:r>
            <w:r>
              <w:t>-скоросшиватель "Дело" (картон</w:t>
            </w:r>
            <w:r w:rsidRPr="00C339C2">
              <w:t>)</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t>6</w:t>
            </w:r>
          </w:p>
        </w:tc>
        <w:tc>
          <w:tcPr>
            <w:tcW w:w="2835" w:type="dxa"/>
          </w:tcPr>
          <w:p w:rsidR="0097154B" w:rsidRPr="00C339C2" w:rsidRDefault="0097154B" w:rsidP="00885B63">
            <w:pPr>
              <w:pStyle w:val="ConsPlusNormal"/>
            </w:pPr>
            <w:r w:rsidRPr="00C339C2">
              <w:t xml:space="preserve">Не более </w:t>
            </w:r>
            <w:r>
              <w:t>13</w:t>
            </w:r>
            <w:r w:rsidR="00C62BE3">
              <w:t>,0</w:t>
            </w:r>
          </w:p>
        </w:tc>
        <w:tc>
          <w:tcPr>
            <w:tcW w:w="3544" w:type="dxa"/>
          </w:tcPr>
          <w:p w:rsidR="0097154B" w:rsidRDefault="0097154B">
            <w:r w:rsidRPr="00FF24A7">
              <w:rPr>
                <w:rFonts w:eastAsia="Calibri"/>
                <w:sz w:val="26"/>
                <w:szCs w:val="26"/>
              </w:rPr>
              <w:t>все категории должностей</w:t>
            </w:r>
          </w:p>
        </w:tc>
      </w:tr>
      <w:tr w:rsidR="0097154B" w:rsidRPr="00C339C2" w:rsidTr="0097154B">
        <w:tc>
          <w:tcPr>
            <w:tcW w:w="660" w:type="dxa"/>
          </w:tcPr>
          <w:p w:rsidR="0097154B" w:rsidRPr="00A83713" w:rsidRDefault="00A83713" w:rsidP="00885B63">
            <w:pPr>
              <w:pStyle w:val="ConsPlusNormal"/>
              <w:jc w:val="center"/>
              <w:rPr>
                <w:lang w:val="en-US"/>
              </w:rPr>
            </w:pPr>
            <w:r>
              <w:rPr>
                <w:lang w:val="en-US"/>
              </w:rPr>
              <w:t>7</w:t>
            </w:r>
          </w:p>
        </w:tc>
        <w:tc>
          <w:tcPr>
            <w:tcW w:w="4080" w:type="dxa"/>
          </w:tcPr>
          <w:p w:rsidR="0097154B" w:rsidRPr="00C339C2" w:rsidRDefault="0097154B" w:rsidP="00E20558">
            <w:pPr>
              <w:pStyle w:val="ConsPlusNormal"/>
            </w:pPr>
            <w:r w:rsidRPr="00C339C2">
              <w:t>Папка для бумаг с завязками, мелованная</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t>4</w:t>
            </w:r>
          </w:p>
        </w:tc>
        <w:tc>
          <w:tcPr>
            <w:tcW w:w="2835" w:type="dxa"/>
          </w:tcPr>
          <w:p w:rsidR="0097154B" w:rsidRPr="00C339C2" w:rsidRDefault="0097154B" w:rsidP="00077F92">
            <w:pPr>
              <w:pStyle w:val="ConsPlusNormal"/>
            </w:pPr>
            <w:r>
              <w:t>Не более 1</w:t>
            </w:r>
            <w:r w:rsidRPr="00C339C2">
              <w:t>5</w:t>
            </w:r>
            <w:r w:rsidR="00C62BE3">
              <w:t>,0</w:t>
            </w:r>
          </w:p>
        </w:tc>
        <w:tc>
          <w:tcPr>
            <w:tcW w:w="3544" w:type="dxa"/>
          </w:tcPr>
          <w:p w:rsidR="0097154B" w:rsidRDefault="0097154B">
            <w:r w:rsidRPr="00FF24A7">
              <w:rPr>
                <w:rFonts w:eastAsia="Calibri"/>
                <w:sz w:val="26"/>
                <w:szCs w:val="26"/>
              </w:rPr>
              <w:t>все категории должностей</w:t>
            </w:r>
          </w:p>
        </w:tc>
      </w:tr>
      <w:tr w:rsidR="0097154B" w:rsidRPr="00C339C2" w:rsidTr="0097154B">
        <w:tc>
          <w:tcPr>
            <w:tcW w:w="660" w:type="dxa"/>
          </w:tcPr>
          <w:p w:rsidR="0097154B" w:rsidRPr="00A83713" w:rsidRDefault="00A83713" w:rsidP="00885B63">
            <w:pPr>
              <w:pStyle w:val="ConsPlusNormal"/>
              <w:jc w:val="center"/>
              <w:rPr>
                <w:lang w:val="en-US"/>
              </w:rPr>
            </w:pPr>
            <w:r>
              <w:rPr>
                <w:lang w:val="en-US"/>
              </w:rPr>
              <w:t>8</w:t>
            </w:r>
          </w:p>
        </w:tc>
        <w:tc>
          <w:tcPr>
            <w:tcW w:w="4080" w:type="dxa"/>
          </w:tcPr>
          <w:p w:rsidR="0097154B" w:rsidRPr="00C339C2" w:rsidRDefault="0097154B" w:rsidP="00077F92">
            <w:pPr>
              <w:pStyle w:val="ConsPlusNormal"/>
            </w:pPr>
            <w:r w:rsidRPr="00C339C2">
              <w:t>Ручка шариковая</w:t>
            </w:r>
          </w:p>
        </w:tc>
        <w:tc>
          <w:tcPr>
            <w:tcW w:w="1418" w:type="dxa"/>
          </w:tcPr>
          <w:p w:rsidR="0097154B" w:rsidRPr="00C339C2" w:rsidRDefault="0097154B" w:rsidP="00077F92">
            <w:pPr>
              <w:pStyle w:val="ConsPlusNormal"/>
              <w:jc w:val="center"/>
            </w:pPr>
            <w:r w:rsidRPr="00C339C2">
              <w:t>шт.</w:t>
            </w:r>
          </w:p>
        </w:tc>
        <w:tc>
          <w:tcPr>
            <w:tcW w:w="2551" w:type="dxa"/>
          </w:tcPr>
          <w:p w:rsidR="0097154B" w:rsidRPr="00C339C2" w:rsidRDefault="0097154B" w:rsidP="00077F92">
            <w:pPr>
              <w:pStyle w:val="ConsPlusNormal"/>
              <w:jc w:val="center"/>
            </w:pPr>
            <w:r>
              <w:t>2</w:t>
            </w:r>
          </w:p>
        </w:tc>
        <w:tc>
          <w:tcPr>
            <w:tcW w:w="2835" w:type="dxa"/>
          </w:tcPr>
          <w:p w:rsidR="0097154B" w:rsidRPr="00C339C2" w:rsidRDefault="0097154B" w:rsidP="00885B63">
            <w:pPr>
              <w:pStyle w:val="ConsPlusNormal"/>
            </w:pPr>
            <w:r w:rsidRPr="00C339C2">
              <w:t xml:space="preserve">Не более </w:t>
            </w:r>
            <w:r>
              <w:t>55</w:t>
            </w:r>
            <w:r w:rsidR="00C62BE3">
              <w:t>,0</w:t>
            </w:r>
          </w:p>
        </w:tc>
        <w:tc>
          <w:tcPr>
            <w:tcW w:w="3544" w:type="dxa"/>
          </w:tcPr>
          <w:p w:rsidR="0097154B" w:rsidRDefault="0097154B">
            <w:r w:rsidRPr="00FF24A7">
              <w:rPr>
                <w:rFonts w:eastAsia="Calibri"/>
                <w:sz w:val="26"/>
                <w:szCs w:val="26"/>
              </w:rPr>
              <w:t>все категории должностей</w:t>
            </w:r>
          </w:p>
        </w:tc>
      </w:tr>
      <w:tr w:rsidR="00C701BE" w:rsidRPr="00C339C2" w:rsidTr="0097154B">
        <w:tc>
          <w:tcPr>
            <w:tcW w:w="660" w:type="dxa"/>
          </w:tcPr>
          <w:p w:rsidR="00C701BE" w:rsidRPr="00C339C2" w:rsidRDefault="00C701BE" w:rsidP="00192787">
            <w:pPr>
              <w:pStyle w:val="ConsPlusNormal"/>
              <w:jc w:val="center"/>
            </w:pPr>
            <w:r w:rsidRPr="00C339C2">
              <w:lastRenderedPageBreak/>
              <w:t>1</w:t>
            </w:r>
          </w:p>
        </w:tc>
        <w:tc>
          <w:tcPr>
            <w:tcW w:w="4080" w:type="dxa"/>
          </w:tcPr>
          <w:p w:rsidR="00C701BE" w:rsidRPr="00C339C2" w:rsidRDefault="00C701BE" w:rsidP="00192787">
            <w:pPr>
              <w:pStyle w:val="ConsPlusNormal"/>
              <w:jc w:val="center"/>
            </w:pPr>
            <w:r w:rsidRPr="00C339C2">
              <w:t>2</w:t>
            </w:r>
          </w:p>
        </w:tc>
        <w:tc>
          <w:tcPr>
            <w:tcW w:w="1418" w:type="dxa"/>
          </w:tcPr>
          <w:p w:rsidR="00C701BE" w:rsidRPr="00C339C2" w:rsidRDefault="00C701BE" w:rsidP="00192787">
            <w:pPr>
              <w:pStyle w:val="ConsPlusNormal"/>
              <w:jc w:val="center"/>
            </w:pPr>
            <w:r w:rsidRPr="00C339C2">
              <w:t>3</w:t>
            </w:r>
          </w:p>
        </w:tc>
        <w:tc>
          <w:tcPr>
            <w:tcW w:w="2551" w:type="dxa"/>
          </w:tcPr>
          <w:p w:rsidR="00C701BE" w:rsidRPr="00C339C2" w:rsidRDefault="00C701BE" w:rsidP="00192787">
            <w:pPr>
              <w:pStyle w:val="ConsPlusNormal"/>
              <w:jc w:val="center"/>
            </w:pPr>
            <w:r w:rsidRPr="00C339C2">
              <w:t>4</w:t>
            </w:r>
          </w:p>
        </w:tc>
        <w:tc>
          <w:tcPr>
            <w:tcW w:w="2835" w:type="dxa"/>
          </w:tcPr>
          <w:p w:rsidR="00C701BE" w:rsidRPr="0097154B" w:rsidRDefault="00C701BE" w:rsidP="00192787">
            <w:pPr>
              <w:pStyle w:val="ConsPlusNormal"/>
              <w:jc w:val="center"/>
              <w:rPr>
                <w:lang w:val="en-US"/>
              </w:rPr>
            </w:pPr>
            <w:r>
              <w:rPr>
                <w:lang w:val="en-US"/>
              </w:rPr>
              <w:t>5</w:t>
            </w:r>
          </w:p>
        </w:tc>
        <w:tc>
          <w:tcPr>
            <w:tcW w:w="3544" w:type="dxa"/>
          </w:tcPr>
          <w:p w:rsidR="00C701BE" w:rsidRPr="0097154B" w:rsidRDefault="00C701BE" w:rsidP="00192787">
            <w:pPr>
              <w:pStyle w:val="ConsPlusNormal"/>
              <w:jc w:val="center"/>
              <w:rPr>
                <w:lang w:val="en-US"/>
              </w:rPr>
            </w:pPr>
            <w:r>
              <w:rPr>
                <w:lang w:val="en-US"/>
              </w:rPr>
              <w:t>6</w:t>
            </w:r>
          </w:p>
        </w:tc>
      </w:tr>
      <w:tr w:rsidR="00C701BE" w:rsidRPr="00C339C2" w:rsidTr="0097154B">
        <w:tc>
          <w:tcPr>
            <w:tcW w:w="660" w:type="dxa"/>
          </w:tcPr>
          <w:p w:rsidR="00C701BE" w:rsidRPr="00A83713" w:rsidRDefault="00C701BE" w:rsidP="00A83713">
            <w:pPr>
              <w:pStyle w:val="ConsPlusNormal"/>
              <w:jc w:val="center"/>
              <w:rPr>
                <w:lang w:val="en-US"/>
              </w:rPr>
            </w:pPr>
            <w:r>
              <w:rPr>
                <w:lang w:val="en-US"/>
              </w:rPr>
              <w:t>9</w:t>
            </w:r>
          </w:p>
        </w:tc>
        <w:tc>
          <w:tcPr>
            <w:tcW w:w="4080" w:type="dxa"/>
          </w:tcPr>
          <w:p w:rsidR="00C701BE" w:rsidRPr="00C339C2" w:rsidRDefault="00C701BE" w:rsidP="00077F92">
            <w:pPr>
              <w:pStyle w:val="ConsPlusNormal"/>
            </w:pPr>
            <w:r w:rsidRPr="00C339C2">
              <w:t>Скобы для степлера N 10</w:t>
            </w:r>
          </w:p>
        </w:tc>
        <w:tc>
          <w:tcPr>
            <w:tcW w:w="1418" w:type="dxa"/>
          </w:tcPr>
          <w:p w:rsidR="00C701BE" w:rsidRPr="00C339C2" w:rsidRDefault="00C701BE" w:rsidP="00077F92">
            <w:pPr>
              <w:pStyle w:val="ConsPlusNormal"/>
              <w:jc w:val="center"/>
            </w:pPr>
            <w:r w:rsidRPr="00C339C2">
              <w:t>уп.</w:t>
            </w:r>
          </w:p>
        </w:tc>
        <w:tc>
          <w:tcPr>
            <w:tcW w:w="2551" w:type="dxa"/>
          </w:tcPr>
          <w:p w:rsidR="00C701BE" w:rsidRPr="00C339C2" w:rsidRDefault="00C701BE" w:rsidP="00077F92">
            <w:pPr>
              <w:pStyle w:val="ConsPlusNormal"/>
              <w:jc w:val="center"/>
            </w:pPr>
            <w:r>
              <w:t>2</w:t>
            </w:r>
          </w:p>
        </w:tc>
        <w:tc>
          <w:tcPr>
            <w:tcW w:w="2835" w:type="dxa"/>
          </w:tcPr>
          <w:p w:rsidR="00C701BE" w:rsidRPr="00C339C2" w:rsidRDefault="00C701BE" w:rsidP="00885B63">
            <w:pPr>
              <w:pStyle w:val="ConsPlusNormal"/>
            </w:pPr>
            <w:r w:rsidRPr="00C339C2">
              <w:t xml:space="preserve">Не более </w:t>
            </w:r>
            <w:r>
              <w:t>27,0</w:t>
            </w:r>
          </w:p>
        </w:tc>
        <w:tc>
          <w:tcPr>
            <w:tcW w:w="3544" w:type="dxa"/>
          </w:tcPr>
          <w:p w:rsidR="00C701BE" w:rsidRDefault="00C701BE">
            <w:r w:rsidRPr="00FF24A7">
              <w:rPr>
                <w:rFonts w:eastAsia="Calibri"/>
                <w:sz w:val="26"/>
                <w:szCs w:val="26"/>
              </w:rPr>
              <w:t>все категории должностей</w:t>
            </w:r>
          </w:p>
        </w:tc>
      </w:tr>
      <w:tr w:rsidR="00C701BE" w:rsidRPr="00C339C2" w:rsidTr="0097154B">
        <w:tc>
          <w:tcPr>
            <w:tcW w:w="660" w:type="dxa"/>
          </w:tcPr>
          <w:p w:rsidR="00C701BE" w:rsidRPr="00A83713" w:rsidRDefault="00C701BE" w:rsidP="00A83713">
            <w:pPr>
              <w:pStyle w:val="ConsPlusNormal"/>
              <w:jc w:val="center"/>
              <w:rPr>
                <w:lang w:val="en-US"/>
              </w:rPr>
            </w:pPr>
            <w:r>
              <w:rPr>
                <w:lang w:val="en-US"/>
              </w:rPr>
              <w:t>10</w:t>
            </w:r>
          </w:p>
        </w:tc>
        <w:tc>
          <w:tcPr>
            <w:tcW w:w="4080" w:type="dxa"/>
          </w:tcPr>
          <w:p w:rsidR="00C701BE" w:rsidRPr="00C339C2" w:rsidRDefault="00C701BE" w:rsidP="00E20558">
            <w:pPr>
              <w:pStyle w:val="ConsPlusNormal"/>
            </w:pPr>
            <w:r w:rsidRPr="00C339C2">
              <w:t xml:space="preserve">Скобы для степлера N 24/6 </w:t>
            </w:r>
          </w:p>
        </w:tc>
        <w:tc>
          <w:tcPr>
            <w:tcW w:w="1418" w:type="dxa"/>
          </w:tcPr>
          <w:p w:rsidR="00C701BE" w:rsidRPr="00C339C2" w:rsidRDefault="00C701BE" w:rsidP="00077F92">
            <w:pPr>
              <w:pStyle w:val="ConsPlusNormal"/>
              <w:jc w:val="center"/>
            </w:pPr>
            <w:r w:rsidRPr="00C339C2">
              <w:t>уп.</w:t>
            </w:r>
          </w:p>
        </w:tc>
        <w:tc>
          <w:tcPr>
            <w:tcW w:w="2551" w:type="dxa"/>
          </w:tcPr>
          <w:p w:rsidR="00C701BE" w:rsidRPr="00C339C2" w:rsidRDefault="00C701BE" w:rsidP="00077F92">
            <w:pPr>
              <w:pStyle w:val="ConsPlusNormal"/>
              <w:jc w:val="center"/>
            </w:pPr>
            <w:r>
              <w:t>2</w:t>
            </w:r>
          </w:p>
        </w:tc>
        <w:tc>
          <w:tcPr>
            <w:tcW w:w="2835" w:type="dxa"/>
          </w:tcPr>
          <w:p w:rsidR="00C701BE" w:rsidRPr="00C339C2" w:rsidRDefault="00C701BE" w:rsidP="00077F92">
            <w:pPr>
              <w:pStyle w:val="ConsPlusNormal"/>
            </w:pPr>
            <w:r w:rsidRPr="00C339C2">
              <w:t xml:space="preserve">Не более </w:t>
            </w:r>
            <w:r>
              <w:t>47,0</w:t>
            </w:r>
          </w:p>
        </w:tc>
        <w:tc>
          <w:tcPr>
            <w:tcW w:w="3544" w:type="dxa"/>
          </w:tcPr>
          <w:p w:rsidR="00C701BE" w:rsidRDefault="00C701BE">
            <w:r w:rsidRPr="00FF24A7">
              <w:rPr>
                <w:rFonts w:eastAsia="Calibri"/>
                <w:sz w:val="26"/>
                <w:szCs w:val="26"/>
              </w:rPr>
              <w:t>все категории должностей</w:t>
            </w:r>
          </w:p>
        </w:tc>
      </w:tr>
      <w:tr w:rsidR="00C701BE" w:rsidRPr="00C339C2" w:rsidTr="0097154B">
        <w:tc>
          <w:tcPr>
            <w:tcW w:w="660" w:type="dxa"/>
          </w:tcPr>
          <w:p w:rsidR="00C701BE" w:rsidRPr="00A83713" w:rsidRDefault="00C701BE" w:rsidP="00077F92">
            <w:pPr>
              <w:pStyle w:val="ConsPlusNormal"/>
              <w:jc w:val="center"/>
              <w:rPr>
                <w:lang w:val="en-US"/>
              </w:rPr>
            </w:pPr>
            <w:r>
              <w:rPr>
                <w:lang w:val="en-US"/>
              </w:rPr>
              <w:t>11</w:t>
            </w:r>
          </w:p>
        </w:tc>
        <w:tc>
          <w:tcPr>
            <w:tcW w:w="4080" w:type="dxa"/>
          </w:tcPr>
          <w:p w:rsidR="00C701BE" w:rsidRPr="00C339C2" w:rsidRDefault="00C701BE" w:rsidP="00077F92">
            <w:pPr>
              <w:pStyle w:val="ConsPlusNormal"/>
            </w:pPr>
            <w:r w:rsidRPr="00C339C2">
              <w:t>Скрепки 28 мм (никелированные)</w:t>
            </w:r>
          </w:p>
        </w:tc>
        <w:tc>
          <w:tcPr>
            <w:tcW w:w="1418" w:type="dxa"/>
          </w:tcPr>
          <w:p w:rsidR="00C701BE" w:rsidRPr="00C339C2" w:rsidRDefault="00C701BE" w:rsidP="00077F92">
            <w:pPr>
              <w:pStyle w:val="ConsPlusNormal"/>
              <w:jc w:val="center"/>
            </w:pPr>
            <w:r w:rsidRPr="00C339C2">
              <w:t>шт.</w:t>
            </w:r>
          </w:p>
        </w:tc>
        <w:tc>
          <w:tcPr>
            <w:tcW w:w="2551" w:type="dxa"/>
          </w:tcPr>
          <w:p w:rsidR="00C701BE" w:rsidRPr="00C339C2" w:rsidRDefault="00C701BE" w:rsidP="00077F92">
            <w:pPr>
              <w:pStyle w:val="ConsPlusNormal"/>
              <w:jc w:val="center"/>
            </w:pPr>
            <w:r>
              <w:t>2</w:t>
            </w:r>
          </w:p>
        </w:tc>
        <w:tc>
          <w:tcPr>
            <w:tcW w:w="2835" w:type="dxa"/>
          </w:tcPr>
          <w:p w:rsidR="00C701BE" w:rsidRPr="00C339C2" w:rsidRDefault="00C701BE" w:rsidP="00885B63">
            <w:pPr>
              <w:pStyle w:val="ConsPlusNormal"/>
            </w:pPr>
            <w:r w:rsidRPr="00C339C2">
              <w:t xml:space="preserve">Не более </w:t>
            </w:r>
            <w:r>
              <w:t>38,0</w:t>
            </w:r>
          </w:p>
        </w:tc>
        <w:tc>
          <w:tcPr>
            <w:tcW w:w="3544" w:type="dxa"/>
          </w:tcPr>
          <w:p w:rsidR="00C701BE" w:rsidRDefault="00C701BE">
            <w:r w:rsidRPr="00FF24A7">
              <w:rPr>
                <w:rFonts w:eastAsia="Calibri"/>
                <w:sz w:val="26"/>
                <w:szCs w:val="26"/>
              </w:rPr>
              <w:t>все категории должностей</w:t>
            </w:r>
          </w:p>
        </w:tc>
      </w:tr>
      <w:tr w:rsidR="00C701BE" w:rsidRPr="00C339C2" w:rsidTr="0097154B">
        <w:tc>
          <w:tcPr>
            <w:tcW w:w="660" w:type="dxa"/>
          </w:tcPr>
          <w:p w:rsidR="00C701BE" w:rsidRPr="00A83713" w:rsidRDefault="00C701BE" w:rsidP="00077F92">
            <w:pPr>
              <w:pStyle w:val="ConsPlusNormal"/>
              <w:jc w:val="center"/>
              <w:rPr>
                <w:lang w:val="en-US"/>
              </w:rPr>
            </w:pPr>
            <w:r>
              <w:t>1</w:t>
            </w:r>
            <w:r>
              <w:rPr>
                <w:lang w:val="en-US"/>
              </w:rPr>
              <w:t>2</w:t>
            </w:r>
          </w:p>
        </w:tc>
        <w:tc>
          <w:tcPr>
            <w:tcW w:w="4080" w:type="dxa"/>
          </w:tcPr>
          <w:p w:rsidR="00C701BE" w:rsidRPr="00C339C2" w:rsidRDefault="00C701BE" w:rsidP="00077F92">
            <w:pPr>
              <w:pStyle w:val="ConsPlusNormal"/>
            </w:pPr>
            <w:r w:rsidRPr="00C339C2">
              <w:t>Бумага А4</w:t>
            </w:r>
          </w:p>
        </w:tc>
        <w:tc>
          <w:tcPr>
            <w:tcW w:w="1418" w:type="dxa"/>
          </w:tcPr>
          <w:p w:rsidR="00C701BE" w:rsidRPr="00C339C2" w:rsidRDefault="00C701BE" w:rsidP="00077F92">
            <w:pPr>
              <w:pStyle w:val="ConsPlusNormal"/>
              <w:jc w:val="center"/>
            </w:pPr>
            <w:r w:rsidRPr="00C339C2">
              <w:t>пач.</w:t>
            </w:r>
          </w:p>
        </w:tc>
        <w:tc>
          <w:tcPr>
            <w:tcW w:w="2551" w:type="dxa"/>
          </w:tcPr>
          <w:p w:rsidR="00C701BE" w:rsidRPr="00C339C2" w:rsidRDefault="00C701BE" w:rsidP="00077F92">
            <w:pPr>
              <w:pStyle w:val="ConsPlusNormal"/>
              <w:jc w:val="center"/>
            </w:pPr>
            <w:r>
              <w:t>8</w:t>
            </w:r>
          </w:p>
        </w:tc>
        <w:tc>
          <w:tcPr>
            <w:tcW w:w="2835" w:type="dxa"/>
          </w:tcPr>
          <w:p w:rsidR="00C701BE" w:rsidRPr="00C339C2" w:rsidRDefault="00C701BE" w:rsidP="00885B63">
            <w:pPr>
              <w:pStyle w:val="ConsPlusNormal"/>
            </w:pPr>
            <w:r w:rsidRPr="00C339C2">
              <w:t xml:space="preserve">Не более </w:t>
            </w:r>
            <w:r>
              <w:t>272,0</w:t>
            </w:r>
          </w:p>
        </w:tc>
        <w:tc>
          <w:tcPr>
            <w:tcW w:w="3544" w:type="dxa"/>
          </w:tcPr>
          <w:p w:rsidR="00C701BE" w:rsidRDefault="00C701BE">
            <w:r w:rsidRPr="00FF24A7">
              <w:rPr>
                <w:rFonts w:eastAsia="Calibri"/>
                <w:sz w:val="26"/>
                <w:szCs w:val="26"/>
              </w:rPr>
              <w:t>все категории должностей</w:t>
            </w:r>
          </w:p>
        </w:tc>
      </w:tr>
    </w:tbl>
    <w:p w:rsidR="00246B98" w:rsidRDefault="00246B98" w:rsidP="00C810AE">
      <w:pPr>
        <w:rPr>
          <w:sz w:val="26"/>
          <w:szCs w:val="26"/>
        </w:rPr>
      </w:pPr>
    </w:p>
    <w:p w:rsidR="00DB69AE" w:rsidRDefault="00DB69AE" w:rsidP="00DB69AE">
      <w:pPr>
        <w:ind w:firstLine="567"/>
        <w:jc w:val="both"/>
        <w:rPr>
          <w:rFonts w:eastAsia="Calibri"/>
          <w:bCs/>
          <w:color w:val="000000"/>
          <w:sz w:val="26"/>
          <w:szCs w:val="26"/>
        </w:rPr>
      </w:pPr>
      <w:r w:rsidRPr="00DB69AE">
        <w:rPr>
          <w:rFonts w:eastAsia="Calibri"/>
          <w:bCs/>
          <w:color w:val="000000"/>
          <w:sz w:val="26"/>
          <w:szCs w:val="26"/>
        </w:rPr>
        <w:t>Наименование и количество приобретаемых канцелярских принадлежностей могут быть изменены  по решению председателя Счетной палаты города Барнаула. При этом закупка не указанных в настоящем Приказе канцелярских принадлежностей осуществляется в пределах доведенных лимитов бюджетных обязательств на обеспечение деятельности Счетной палаты города Барнаула и изменений в Приказ не требует.</w:t>
      </w:r>
    </w:p>
    <w:p w:rsidR="00C62BE3" w:rsidRPr="00DB69AE" w:rsidRDefault="00C62BE3" w:rsidP="00DB69AE">
      <w:pPr>
        <w:ind w:firstLine="567"/>
        <w:jc w:val="both"/>
        <w:rPr>
          <w:rFonts w:eastAsia="Calibri"/>
          <w:bCs/>
          <w:color w:val="000000"/>
          <w:sz w:val="26"/>
          <w:szCs w:val="26"/>
        </w:rPr>
      </w:pPr>
    </w:p>
    <w:p w:rsidR="00DB69AE" w:rsidRPr="00DB69AE" w:rsidRDefault="00DB69AE" w:rsidP="00DB69AE">
      <w:pPr>
        <w:jc w:val="both"/>
        <w:rPr>
          <w:rFonts w:eastAsia="Calibri"/>
          <w:bCs/>
          <w:color w:val="000000"/>
          <w:sz w:val="26"/>
          <w:szCs w:val="26"/>
        </w:rPr>
      </w:pPr>
    </w:p>
    <w:p w:rsidR="00BB1624" w:rsidRDefault="00BB1624" w:rsidP="00272CBA">
      <w:pPr>
        <w:pStyle w:val="afd"/>
        <w:numPr>
          <w:ilvl w:val="0"/>
          <w:numId w:val="5"/>
        </w:numPr>
        <w:jc w:val="center"/>
        <w:rPr>
          <w:rFonts w:ascii="Times New Roman" w:eastAsia="Calibri" w:hAnsi="Times New Roman" w:cs="Times New Roman"/>
          <w:b/>
          <w:bCs/>
          <w:color w:val="000000"/>
          <w:sz w:val="26"/>
          <w:szCs w:val="26"/>
        </w:rPr>
      </w:pPr>
      <w:r w:rsidRPr="00F037AD">
        <w:rPr>
          <w:rFonts w:ascii="Times New Roman" w:eastAsia="Calibri" w:hAnsi="Times New Roman" w:cs="Times New Roman"/>
          <w:b/>
          <w:bCs/>
          <w:color w:val="000000"/>
          <w:sz w:val="26"/>
          <w:szCs w:val="26"/>
        </w:rPr>
        <w:t xml:space="preserve">Нормативы, применяемые при расчете </w:t>
      </w:r>
      <w:r w:rsidR="00702877" w:rsidRPr="00F037AD">
        <w:rPr>
          <w:rFonts w:ascii="Times New Roman" w:eastAsia="Calibri" w:hAnsi="Times New Roman" w:cs="Times New Roman"/>
          <w:b/>
          <w:bCs/>
          <w:color w:val="000000"/>
          <w:sz w:val="26"/>
          <w:szCs w:val="26"/>
        </w:rPr>
        <w:t xml:space="preserve">количества и цены </w:t>
      </w:r>
      <w:r w:rsidRPr="00F037AD">
        <w:rPr>
          <w:rFonts w:ascii="Times New Roman" w:eastAsia="Calibri" w:hAnsi="Times New Roman" w:cs="Times New Roman"/>
          <w:b/>
          <w:bCs/>
          <w:color w:val="000000"/>
          <w:sz w:val="26"/>
          <w:szCs w:val="26"/>
        </w:rPr>
        <w:t>на приобретение хозяйственных товаров и принадлежностей</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4536"/>
        <w:gridCol w:w="992"/>
        <w:gridCol w:w="2410"/>
        <w:gridCol w:w="2127"/>
        <w:gridCol w:w="3826"/>
      </w:tblGrid>
      <w:tr w:rsidR="0097154B" w:rsidRPr="00C339C2" w:rsidTr="0097154B">
        <w:tc>
          <w:tcPr>
            <w:tcW w:w="1055" w:type="dxa"/>
          </w:tcPr>
          <w:p w:rsidR="0097154B" w:rsidRPr="00C339C2" w:rsidRDefault="0097154B" w:rsidP="00077F92">
            <w:pPr>
              <w:pStyle w:val="ConsPlusNormal"/>
              <w:jc w:val="center"/>
            </w:pPr>
            <w:r w:rsidRPr="00C339C2">
              <w:t>№ п/п</w:t>
            </w:r>
          </w:p>
        </w:tc>
        <w:tc>
          <w:tcPr>
            <w:tcW w:w="4536" w:type="dxa"/>
          </w:tcPr>
          <w:p w:rsidR="0097154B" w:rsidRPr="00C339C2" w:rsidRDefault="0097154B" w:rsidP="00077F92">
            <w:pPr>
              <w:pStyle w:val="ConsPlusNormal"/>
              <w:jc w:val="center"/>
            </w:pPr>
            <w:r w:rsidRPr="00C339C2">
              <w:t>Наименование</w:t>
            </w:r>
          </w:p>
        </w:tc>
        <w:tc>
          <w:tcPr>
            <w:tcW w:w="992" w:type="dxa"/>
          </w:tcPr>
          <w:p w:rsidR="0097154B" w:rsidRPr="00C339C2" w:rsidRDefault="0097154B" w:rsidP="0097154B">
            <w:pPr>
              <w:pStyle w:val="ConsPlusNormal"/>
              <w:jc w:val="center"/>
            </w:pPr>
            <w:r w:rsidRPr="00C339C2">
              <w:t>Ед</w:t>
            </w:r>
            <w:r>
              <w:t>.</w:t>
            </w:r>
            <w:r w:rsidRPr="00C339C2">
              <w:t xml:space="preserve"> измерения</w:t>
            </w:r>
          </w:p>
        </w:tc>
        <w:tc>
          <w:tcPr>
            <w:tcW w:w="2410" w:type="dxa"/>
          </w:tcPr>
          <w:p w:rsidR="0097154B" w:rsidRPr="00C339C2" w:rsidRDefault="0097154B" w:rsidP="00077F92">
            <w:pPr>
              <w:pStyle w:val="ConsPlusNormal"/>
              <w:jc w:val="center"/>
            </w:pPr>
            <w:r w:rsidRPr="00C339C2">
              <w:t>Кол-во</w:t>
            </w:r>
            <w:r>
              <w:t xml:space="preserve"> на 1 работника в год</w:t>
            </w:r>
          </w:p>
        </w:tc>
        <w:tc>
          <w:tcPr>
            <w:tcW w:w="2127" w:type="dxa"/>
          </w:tcPr>
          <w:p w:rsidR="0097154B" w:rsidRPr="00C339C2" w:rsidRDefault="0097154B" w:rsidP="00C62BE3">
            <w:pPr>
              <w:pStyle w:val="ConsPlusNormal"/>
              <w:jc w:val="center"/>
            </w:pPr>
            <w:r w:rsidRPr="00C339C2">
              <w:t>Цена за ед.</w:t>
            </w:r>
            <w:r w:rsidR="00C62BE3">
              <w:t xml:space="preserve">, </w:t>
            </w:r>
            <w:r w:rsidRPr="00C339C2">
              <w:t>руб.</w:t>
            </w:r>
          </w:p>
        </w:tc>
        <w:tc>
          <w:tcPr>
            <w:tcW w:w="3826" w:type="dxa"/>
          </w:tcPr>
          <w:p w:rsidR="0097154B" w:rsidRPr="00C339C2" w:rsidRDefault="0097154B" w:rsidP="00077F92">
            <w:pPr>
              <w:pStyle w:val="ConsPlusNormal"/>
              <w:jc w:val="center"/>
            </w:pPr>
            <w:r w:rsidRPr="0097154B">
              <w:rPr>
                <w:rFonts w:eastAsia="Calibri"/>
                <w:bCs/>
                <w:color w:val="000000"/>
              </w:rPr>
              <w:t>Категория должностей</w:t>
            </w:r>
          </w:p>
        </w:tc>
      </w:tr>
      <w:tr w:rsidR="0097154B" w:rsidRPr="00C339C2" w:rsidTr="0097154B">
        <w:tc>
          <w:tcPr>
            <w:tcW w:w="1055" w:type="dxa"/>
          </w:tcPr>
          <w:p w:rsidR="0097154B" w:rsidRPr="00C339C2" w:rsidRDefault="0097154B" w:rsidP="00077F92">
            <w:pPr>
              <w:pStyle w:val="ConsPlusNormal"/>
              <w:jc w:val="center"/>
            </w:pPr>
            <w:r w:rsidRPr="00C339C2">
              <w:t>1</w:t>
            </w:r>
          </w:p>
        </w:tc>
        <w:tc>
          <w:tcPr>
            <w:tcW w:w="4536" w:type="dxa"/>
          </w:tcPr>
          <w:p w:rsidR="0097154B" w:rsidRPr="00C339C2" w:rsidRDefault="0097154B" w:rsidP="00077F92">
            <w:pPr>
              <w:pStyle w:val="ConsPlusNormal"/>
              <w:jc w:val="center"/>
            </w:pPr>
            <w:r w:rsidRPr="00C339C2">
              <w:t>2</w:t>
            </w:r>
          </w:p>
        </w:tc>
        <w:tc>
          <w:tcPr>
            <w:tcW w:w="992" w:type="dxa"/>
          </w:tcPr>
          <w:p w:rsidR="0097154B" w:rsidRPr="00C339C2" w:rsidRDefault="0097154B" w:rsidP="00077F92">
            <w:pPr>
              <w:pStyle w:val="ConsPlusNormal"/>
              <w:jc w:val="center"/>
            </w:pPr>
            <w:r w:rsidRPr="00C339C2">
              <w:t>3</w:t>
            </w:r>
          </w:p>
        </w:tc>
        <w:tc>
          <w:tcPr>
            <w:tcW w:w="2410" w:type="dxa"/>
          </w:tcPr>
          <w:p w:rsidR="0097154B" w:rsidRPr="00C339C2" w:rsidRDefault="0097154B" w:rsidP="00077F92">
            <w:pPr>
              <w:pStyle w:val="ConsPlusNormal"/>
              <w:jc w:val="center"/>
            </w:pPr>
            <w:r w:rsidRPr="00C339C2">
              <w:t>4</w:t>
            </w:r>
          </w:p>
        </w:tc>
        <w:tc>
          <w:tcPr>
            <w:tcW w:w="2127" w:type="dxa"/>
          </w:tcPr>
          <w:p w:rsidR="0097154B" w:rsidRPr="00C339C2" w:rsidRDefault="0097154B" w:rsidP="00077F92">
            <w:pPr>
              <w:pStyle w:val="ConsPlusNormal"/>
              <w:jc w:val="center"/>
            </w:pPr>
            <w:r w:rsidRPr="00C339C2">
              <w:t>5</w:t>
            </w:r>
          </w:p>
        </w:tc>
        <w:tc>
          <w:tcPr>
            <w:tcW w:w="3826" w:type="dxa"/>
          </w:tcPr>
          <w:p w:rsidR="0097154B" w:rsidRPr="00C339C2" w:rsidRDefault="0097154B" w:rsidP="00077F92">
            <w:pPr>
              <w:pStyle w:val="ConsPlusNormal"/>
              <w:jc w:val="center"/>
            </w:pPr>
            <w:r>
              <w:t>6</w:t>
            </w:r>
          </w:p>
        </w:tc>
      </w:tr>
      <w:tr w:rsidR="0097154B" w:rsidRPr="00C339C2" w:rsidTr="0097154B">
        <w:tc>
          <w:tcPr>
            <w:tcW w:w="1055" w:type="dxa"/>
          </w:tcPr>
          <w:p w:rsidR="0097154B" w:rsidRPr="00C339C2" w:rsidRDefault="0097154B" w:rsidP="00077F92">
            <w:pPr>
              <w:pStyle w:val="ConsPlusNormal"/>
              <w:jc w:val="center"/>
            </w:pPr>
            <w:r w:rsidRPr="00C339C2">
              <w:t>1</w:t>
            </w:r>
          </w:p>
        </w:tc>
        <w:tc>
          <w:tcPr>
            <w:tcW w:w="4536" w:type="dxa"/>
          </w:tcPr>
          <w:p w:rsidR="0097154B" w:rsidRPr="00C339C2" w:rsidRDefault="0097154B" w:rsidP="0097154B">
            <w:pPr>
              <w:pStyle w:val="ConsPlusNormal"/>
            </w:pPr>
            <w:r w:rsidRPr="00C339C2">
              <w:t xml:space="preserve">Мешки для мусора (на 30 л в </w:t>
            </w:r>
            <w:r>
              <w:t>3</w:t>
            </w:r>
            <w:r w:rsidRPr="00C339C2">
              <w:t>0 упак./шт.)</w:t>
            </w:r>
          </w:p>
        </w:tc>
        <w:tc>
          <w:tcPr>
            <w:tcW w:w="992" w:type="dxa"/>
          </w:tcPr>
          <w:p w:rsidR="0097154B" w:rsidRPr="00C339C2" w:rsidRDefault="0097154B" w:rsidP="00077F92">
            <w:pPr>
              <w:pStyle w:val="ConsPlusNormal"/>
              <w:jc w:val="center"/>
            </w:pPr>
            <w:r w:rsidRPr="00C339C2">
              <w:t>уп.</w:t>
            </w:r>
          </w:p>
        </w:tc>
        <w:tc>
          <w:tcPr>
            <w:tcW w:w="2410" w:type="dxa"/>
          </w:tcPr>
          <w:p w:rsidR="0097154B" w:rsidRDefault="00287016" w:rsidP="00287016">
            <w:pPr>
              <w:pStyle w:val="ConsPlusNormal"/>
              <w:jc w:val="center"/>
            </w:pPr>
            <w:r>
              <w:t>1</w:t>
            </w:r>
          </w:p>
          <w:p w:rsidR="00287016" w:rsidRPr="00C339C2" w:rsidRDefault="00287016" w:rsidP="00287016">
            <w:pPr>
              <w:pStyle w:val="ConsPlusNormal"/>
              <w:jc w:val="center"/>
            </w:pPr>
          </w:p>
        </w:tc>
        <w:tc>
          <w:tcPr>
            <w:tcW w:w="2127" w:type="dxa"/>
          </w:tcPr>
          <w:p w:rsidR="0097154B" w:rsidRPr="00C339C2" w:rsidRDefault="0097154B" w:rsidP="00077F92">
            <w:pPr>
              <w:pStyle w:val="ConsPlusNormal"/>
            </w:pPr>
            <w:r w:rsidRPr="00C339C2">
              <w:t xml:space="preserve">Не более </w:t>
            </w:r>
            <w:r w:rsidR="00287016">
              <w:t>42</w:t>
            </w:r>
            <w:r w:rsidR="00C62BE3">
              <w:t>,0</w:t>
            </w:r>
          </w:p>
        </w:tc>
        <w:tc>
          <w:tcPr>
            <w:tcW w:w="3826" w:type="dxa"/>
          </w:tcPr>
          <w:p w:rsidR="0097154B" w:rsidRDefault="0097154B">
            <w:r w:rsidRPr="0061172B">
              <w:rPr>
                <w:rFonts w:eastAsia="Calibri"/>
                <w:sz w:val="26"/>
                <w:szCs w:val="26"/>
              </w:rPr>
              <w:t>все категории должностей</w:t>
            </w:r>
          </w:p>
        </w:tc>
      </w:tr>
      <w:tr w:rsidR="0097154B" w:rsidRPr="00C339C2" w:rsidTr="0097154B">
        <w:tc>
          <w:tcPr>
            <w:tcW w:w="1055" w:type="dxa"/>
          </w:tcPr>
          <w:p w:rsidR="0097154B" w:rsidRPr="00C339C2" w:rsidRDefault="00472679" w:rsidP="00077F92">
            <w:pPr>
              <w:pStyle w:val="ConsPlusNormal"/>
              <w:jc w:val="center"/>
            </w:pPr>
            <w:r>
              <w:t>2</w:t>
            </w:r>
          </w:p>
        </w:tc>
        <w:tc>
          <w:tcPr>
            <w:tcW w:w="4536" w:type="dxa"/>
          </w:tcPr>
          <w:p w:rsidR="0097154B" w:rsidRPr="00E17781" w:rsidRDefault="0097154B" w:rsidP="0097154B">
            <w:pPr>
              <w:pStyle w:val="ConsPlusNormal"/>
            </w:pPr>
            <w:r w:rsidRPr="00C339C2">
              <w:t xml:space="preserve">Салфетки </w:t>
            </w:r>
            <w:r w:rsidR="00472679">
              <w:rPr>
                <w:lang w:val="en-US"/>
              </w:rPr>
              <w:t>30*30</w:t>
            </w:r>
          </w:p>
        </w:tc>
        <w:tc>
          <w:tcPr>
            <w:tcW w:w="992" w:type="dxa"/>
          </w:tcPr>
          <w:p w:rsidR="0097154B" w:rsidRPr="00C339C2" w:rsidRDefault="00E17781" w:rsidP="00077F92">
            <w:pPr>
              <w:pStyle w:val="ConsPlusNormal"/>
              <w:jc w:val="center"/>
            </w:pPr>
            <w:r>
              <w:t>шт</w:t>
            </w:r>
            <w:r w:rsidR="0097154B" w:rsidRPr="00C339C2">
              <w:t>.</w:t>
            </w:r>
          </w:p>
        </w:tc>
        <w:tc>
          <w:tcPr>
            <w:tcW w:w="2410" w:type="dxa"/>
          </w:tcPr>
          <w:p w:rsidR="0097154B" w:rsidRPr="00C339C2" w:rsidRDefault="0097154B" w:rsidP="00287016">
            <w:pPr>
              <w:pStyle w:val="ConsPlusNormal"/>
              <w:jc w:val="center"/>
            </w:pPr>
            <w:r w:rsidRPr="00C339C2">
              <w:t>По необходимости</w:t>
            </w:r>
          </w:p>
        </w:tc>
        <w:tc>
          <w:tcPr>
            <w:tcW w:w="2127" w:type="dxa"/>
          </w:tcPr>
          <w:p w:rsidR="0097154B" w:rsidRPr="00C339C2" w:rsidRDefault="0097154B" w:rsidP="00287016">
            <w:pPr>
              <w:pStyle w:val="ConsPlusNormal"/>
            </w:pPr>
            <w:r w:rsidRPr="00C339C2">
              <w:t>Не более 4</w:t>
            </w:r>
            <w:r w:rsidR="00287016">
              <w:t>9</w:t>
            </w:r>
            <w:r w:rsidR="00C62BE3">
              <w:t>,0</w:t>
            </w:r>
          </w:p>
        </w:tc>
        <w:tc>
          <w:tcPr>
            <w:tcW w:w="3826" w:type="dxa"/>
          </w:tcPr>
          <w:p w:rsidR="0097154B" w:rsidRDefault="0097154B">
            <w:r w:rsidRPr="0061172B">
              <w:rPr>
                <w:rFonts w:eastAsia="Calibri"/>
                <w:sz w:val="26"/>
                <w:szCs w:val="26"/>
              </w:rPr>
              <w:t>все категории должностей</w:t>
            </w:r>
          </w:p>
        </w:tc>
      </w:tr>
      <w:tr w:rsidR="0097154B" w:rsidRPr="00C339C2" w:rsidTr="0097154B">
        <w:tc>
          <w:tcPr>
            <w:tcW w:w="1055" w:type="dxa"/>
          </w:tcPr>
          <w:p w:rsidR="0097154B" w:rsidRPr="00C339C2" w:rsidRDefault="00472679" w:rsidP="00077F92">
            <w:pPr>
              <w:pStyle w:val="ConsPlusNormal"/>
              <w:jc w:val="center"/>
            </w:pPr>
            <w:r>
              <w:t>3</w:t>
            </w:r>
          </w:p>
        </w:tc>
        <w:tc>
          <w:tcPr>
            <w:tcW w:w="4536" w:type="dxa"/>
          </w:tcPr>
          <w:p w:rsidR="0097154B" w:rsidRPr="00472679" w:rsidRDefault="0097154B" w:rsidP="00472679">
            <w:pPr>
              <w:pStyle w:val="ConsPlusNormal"/>
            </w:pPr>
            <w:r w:rsidRPr="00C339C2">
              <w:t xml:space="preserve">Мыло жидкое </w:t>
            </w:r>
            <w:r w:rsidR="00287016">
              <w:t>5л.</w:t>
            </w:r>
          </w:p>
        </w:tc>
        <w:tc>
          <w:tcPr>
            <w:tcW w:w="992" w:type="dxa"/>
          </w:tcPr>
          <w:p w:rsidR="0097154B" w:rsidRPr="00C339C2" w:rsidRDefault="00287016" w:rsidP="00077F92">
            <w:pPr>
              <w:pStyle w:val="ConsPlusNormal"/>
              <w:jc w:val="center"/>
            </w:pPr>
            <w:r>
              <w:t>шт.</w:t>
            </w:r>
          </w:p>
        </w:tc>
        <w:tc>
          <w:tcPr>
            <w:tcW w:w="2410" w:type="dxa"/>
          </w:tcPr>
          <w:p w:rsidR="0097154B" w:rsidRPr="00C339C2" w:rsidRDefault="0097154B" w:rsidP="00287016">
            <w:pPr>
              <w:pStyle w:val="ConsPlusNormal"/>
              <w:jc w:val="center"/>
            </w:pPr>
            <w:r w:rsidRPr="00C339C2">
              <w:t>0,</w:t>
            </w:r>
            <w:r w:rsidR="00472679">
              <w:t>3</w:t>
            </w:r>
          </w:p>
        </w:tc>
        <w:tc>
          <w:tcPr>
            <w:tcW w:w="2127" w:type="dxa"/>
          </w:tcPr>
          <w:p w:rsidR="0097154B" w:rsidRPr="00C339C2" w:rsidRDefault="0097154B" w:rsidP="00E17781">
            <w:pPr>
              <w:pStyle w:val="ConsPlusNormal"/>
            </w:pPr>
            <w:r w:rsidRPr="00C339C2">
              <w:t xml:space="preserve">Не более </w:t>
            </w:r>
            <w:r w:rsidR="00E17781">
              <w:t>332</w:t>
            </w:r>
            <w:r w:rsidR="00C62BE3">
              <w:t>,0</w:t>
            </w:r>
          </w:p>
        </w:tc>
        <w:tc>
          <w:tcPr>
            <w:tcW w:w="3826" w:type="dxa"/>
          </w:tcPr>
          <w:p w:rsidR="0097154B" w:rsidRDefault="0097154B">
            <w:r w:rsidRPr="0061172B">
              <w:rPr>
                <w:rFonts w:eastAsia="Calibri"/>
                <w:sz w:val="26"/>
                <w:szCs w:val="26"/>
              </w:rPr>
              <w:t>все категории должностей</w:t>
            </w:r>
          </w:p>
        </w:tc>
      </w:tr>
      <w:tr w:rsidR="0097154B" w:rsidRPr="00C339C2" w:rsidTr="0097154B">
        <w:tc>
          <w:tcPr>
            <w:tcW w:w="1055" w:type="dxa"/>
          </w:tcPr>
          <w:p w:rsidR="0097154B" w:rsidRPr="00C339C2" w:rsidRDefault="00472679" w:rsidP="00077F92">
            <w:pPr>
              <w:pStyle w:val="ConsPlusNormal"/>
              <w:jc w:val="center"/>
            </w:pPr>
            <w:r>
              <w:t>4</w:t>
            </w:r>
          </w:p>
        </w:tc>
        <w:tc>
          <w:tcPr>
            <w:tcW w:w="4536" w:type="dxa"/>
          </w:tcPr>
          <w:p w:rsidR="0097154B" w:rsidRPr="00C339C2" w:rsidRDefault="0097154B" w:rsidP="00077F92">
            <w:pPr>
              <w:pStyle w:val="ConsPlusNormal"/>
            </w:pPr>
            <w:r w:rsidRPr="00C339C2">
              <w:t>Туалетная бумага</w:t>
            </w:r>
          </w:p>
        </w:tc>
        <w:tc>
          <w:tcPr>
            <w:tcW w:w="992" w:type="dxa"/>
          </w:tcPr>
          <w:p w:rsidR="0097154B" w:rsidRPr="00C339C2" w:rsidRDefault="00E17781" w:rsidP="00077F92">
            <w:pPr>
              <w:pStyle w:val="ConsPlusNormal"/>
              <w:jc w:val="center"/>
            </w:pPr>
            <w:r>
              <w:t>шт</w:t>
            </w:r>
            <w:r w:rsidR="0097154B" w:rsidRPr="00C339C2">
              <w:t>.</w:t>
            </w:r>
          </w:p>
        </w:tc>
        <w:tc>
          <w:tcPr>
            <w:tcW w:w="2410" w:type="dxa"/>
          </w:tcPr>
          <w:p w:rsidR="0097154B" w:rsidRPr="00C339C2" w:rsidRDefault="00287016" w:rsidP="00287016">
            <w:pPr>
              <w:pStyle w:val="ConsPlusNormal"/>
              <w:jc w:val="center"/>
            </w:pPr>
            <w:r>
              <w:t>8</w:t>
            </w:r>
          </w:p>
        </w:tc>
        <w:tc>
          <w:tcPr>
            <w:tcW w:w="2127" w:type="dxa"/>
          </w:tcPr>
          <w:p w:rsidR="0097154B" w:rsidRPr="00C339C2" w:rsidRDefault="0097154B" w:rsidP="009F2363">
            <w:pPr>
              <w:pStyle w:val="ConsPlusNormal"/>
            </w:pPr>
            <w:r w:rsidRPr="00C339C2">
              <w:t xml:space="preserve">Не более </w:t>
            </w:r>
            <w:r w:rsidR="00E17781">
              <w:t>14</w:t>
            </w:r>
            <w:r w:rsidR="00C62BE3">
              <w:t>,0</w:t>
            </w:r>
          </w:p>
        </w:tc>
        <w:tc>
          <w:tcPr>
            <w:tcW w:w="3826" w:type="dxa"/>
          </w:tcPr>
          <w:p w:rsidR="0097154B" w:rsidRDefault="0097154B">
            <w:r w:rsidRPr="0061172B">
              <w:rPr>
                <w:rFonts w:eastAsia="Calibri"/>
                <w:sz w:val="26"/>
                <w:szCs w:val="26"/>
              </w:rPr>
              <w:t>все категории должностей</w:t>
            </w:r>
          </w:p>
        </w:tc>
      </w:tr>
      <w:tr w:rsidR="0097154B" w:rsidRPr="00C339C2" w:rsidTr="0097154B">
        <w:tc>
          <w:tcPr>
            <w:tcW w:w="1055" w:type="dxa"/>
          </w:tcPr>
          <w:p w:rsidR="0097154B" w:rsidRPr="00C339C2" w:rsidRDefault="00472679" w:rsidP="00077F92">
            <w:pPr>
              <w:pStyle w:val="ConsPlusNormal"/>
              <w:jc w:val="center"/>
            </w:pPr>
            <w:r>
              <w:t>5</w:t>
            </w:r>
          </w:p>
        </w:tc>
        <w:tc>
          <w:tcPr>
            <w:tcW w:w="4536" w:type="dxa"/>
          </w:tcPr>
          <w:p w:rsidR="0097154B" w:rsidRPr="00C339C2" w:rsidRDefault="0097154B" w:rsidP="00077F92">
            <w:pPr>
              <w:pStyle w:val="ConsPlusNormal"/>
            </w:pPr>
            <w:r w:rsidRPr="00C339C2">
              <w:t>Полотенце бумажное</w:t>
            </w:r>
          </w:p>
        </w:tc>
        <w:tc>
          <w:tcPr>
            <w:tcW w:w="992" w:type="dxa"/>
          </w:tcPr>
          <w:p w:rsidR="0097154B" w:rsidRPr="00C339C2" w:rsidRDefault="0097154B" w:rsidP="00077F92">
            <w:pPr>
              <w:pStyle w:val="ConsPlusNormal"/>
              <w:jc w:val="center"/>
            </w:pPr>
            <w:r>
              <w:t>уп</w:t>
            </w:r>
            <w:r w:rsidRPr="00C339C2">
              <w:t>.</w:t>
            </w:r>
          </w:p>
        </w:tc>
        <w:tc>
          <w:tcPr>
            <w:tcW w:w="2410" w:type="dxa"/>
          </w:tcPr>
          <w:p w:rsidR="00287016" w:rsidRPr="00C339C2" w:rsidRDefault="00287016" w:rsidP="00287016">
            <w:pPr>
              <w:pStyle w:val="ConsPlusNormal"/>
              <w:jc w:val="center"/>
            </w:pPr>
            <w:r>
              <w:t>4</w:t>
            </w:r>
          </w:p>
        </w:tc>
        <w:tc>
          <w:tcPr>
            <w:tcW w:w="2127" w:type="dxa"/>
          </w:tcPr>
          <w:p w:rsidR="0097154B" w:rsidRPr="00C339C2" w:rsidRDefault="0097154B" w:rsidP="00E17781">
            <w:pPr>
              <w:pStyle w:val="ConsPlusNormal"/>
            </w:pPr>
            <w:r w:rsidRPr="00C339C2">
              <w:t xml:space="preserve">Не более </w:t>
            </w:r>
            <w:r w:rsidR="00E17781">
              <w:t>98</w:t>
            </w:r>
            <w:r w:rsidR="00C62BE3">
              <w:t>,0</w:t>
            </w:r>
          </w:p>
        </w:tc>
        <w:tc>
          <w:tcPr>
            <w:tcW w:w="3826" w:type="dxa"/>
          </w:tcPr>
          <w:p w:rsidR="0097154B" w:rsidRDefault="0097154B">
            <w:r w:rsidRPr="0061172B">
              <w:rPr>
                <w:rFonts w:eastAsia="Calibri"/>
                <w:sz w:val="26"/>
                <w:szCs w:val="26"/>
              </w:rPr>
              <w:t>все категории должностей</w:t>
            </w:r>
          </w:p>
        </w:tc>
      </w:tr>
    </w:tbl>
    <w:p w:rsidR="004410ED" w:rsidRDefault="004410ED" w:rsidP="004410ED">
      <w:pPr>
        <w:ind w:firstLine="567"/>
        <w:jc w:val="both"/>
        <w:rPr>
          <w:rFonts w:eastAsia="Calibri"/>
          <w:bCs/>
          <w:color w:val="000000"/>
          <w:sz w:val="26"/>
          <w:szCs w:val="26"/>
        </w:rPr>
      </w:pPr>
    </w:p>
    <w:p w:rsidR="004410ED" w:rsidRDefault="004410ED" w:rsidP="004410ED">
      <w:pPr>
        <w:ind w:firstLine="567"/>
        <w:jc w:val="both"/>
        <w:rPr>
          <w:rFonts w:eastAsia="Calibri"/>
          <w:bCs/>
          <w:color w:val="000000"/>
          <w:sz w:val="26"/>
          <w:szCs w:val="26"/>
        </w:rPr>
      </w:pPr>
      <w:r w:rsidRPr="00DB69AE">
        <w:rPr>
          <w:rFonts w:eastAsia="Calibri"/>
          <w:bCs/>
          <w:color w:val="000000"/>
          <w:sz w:val="26"/>
          <w:szCs w:val="26"/>
        </w:rPr>
        <w:t xml:space="preserve">Наименование и количество приобретаемых </w:t>
      </w:r>
      <w:r>
        <w:rPr>
          <w:rFonts w:eastAsia="Calibri"/>
          <w:bCs/>
          <w:color w:val="000000"/>
          <w:sz w:val="26"/>
          <w:szCs w:val="26"/>
        </w:rPr>
        <w:t>хозяйственных товаров и принадлежностей</w:t>
      </w:r>
      <w:r w:rsidRPr="00DB69AE">
        <w:rPr>
          <w:rFonts w:eastAsia="Calibri"/>
          <w:bCs/>
          <w:color w:val="000000"/>
          <w:sz w:val="26"/>
          <w:szCs w:val="26"/>
        </w:rPr>
        <w:t xml:space="preserve"> могут быть изменены  по решению председателя Счетной палаты города Барнаула. При этом закупка не указанных в настоящем Приказе </w:t>
      </w:r>
      <w:r>
        <w:rPr>
          <w:rFonts w:eastAsia="Calibri"/>
          <w:bCs/>
          <w:color w:val="000000"/>
          <w:sz w:val="26"/>
          <w:szCs w:val="26"/>
        </w:rPr>
        <w:t>хозяйственных товаров и принадлежностей</w:t>
      </w:r>
      <w:r w:rsidRPr="00DB69AE">
        <w:rPr>
          <w:rFonts w:eastAsia="Calibri"/>
          <w:bCs/>
          <w:color w:val="000000"/>
          <w:sz w:val="26"/>
          <w:szCs w:val="26"/>
        </w:rPr>
        <w:t xml:space="preserve"> осуществляется в пределах доведенных лимитов бюджетных обязательств на обеспечение деятельности Счетной палаты города Барнаула и изменений в Приказ не требует.</w:t>
      </w:r>
    </w:p>
    <w:p w:rsidR="00C62BE3" w:rsidRDefault="00C62BE3" w:rsidP="004410ED">
      <w:pPr>
        <w:ind w:firstLine="567"/>
        <w:jc w:val="both"/>
        <w:rPr>
          <w:rFonts w:eastAsia="Calibri"/>
          <w:bCs/>
          <w:color w:val="000000"/>
          <w:sz w:val="26"/>
          <w:szCs w:val="26"/>
        </w:rPr>
      </w:pPr>
    </w:p>
    <w:p w:rsidR="00246B98" w:rsidRPr="00C339C2" w:rsidRDefault="00246B98"/>
    <w:p w:rsidR="00F93A99" w:rsidRDefault="00093222" w:rsidP="00272CBA">
      <w:pPr>
        <w:pStyle w:val="afd"/>
        <w:numPr>
          <w:ilvl w:val="0"/>
          <w:numId w:val="5"/>
        </w:numPr>
        <w:jc w:val="center"/>
        <w:rPr>
          <w:rFonts w:ascii="Times New Roman" w:hAnsi="Times New Roman" w:cs="Times New Roman"/>
          <w:b/>
          <w:sz w:val="26"/>
          <w:szCs w:val="26"/>
        </w:rPr>
      </w:pPr>
      <w:r w:rsidRPr="00F037AD">
        <w:rPr>
          <w:rFonts w:ascii="Times New Roman" w:eastAsia="Calibri" w:hAnsi="Times New Roman" w:cs="Times New Roman"/>
          <w:b/>
          <w:bCs/>
          <w:color w:val="000000"/>
          <w:sz w:val="26"/>
          <w:szCs w:val="26"/>
        </w:rPr>
        <w:t xml:space="preserve">Нормативы, применяемые при расчете </w:t>
      </w:r>
      <w:r w:rsidR="00702877" w:rsidRPr="00F037AD">
        <w:rPr>
          <w:rFonts w:ascii="Times New Roman" w:eastAsia="Calibri" w:hAnsi="Times New Roman" w:cs="Times New Roman"/>
          <w:b/>
          <w:bCs/>
          <w:color w:val="000000"/>
          <w:sz w:val="26"/>
          <w:szCs w:val="26"/>
        </w:rPr>
        <w:t xml:space="preserve">количества и цены </w:t>
      </w:r>
      <w:r w:rsidRPr="00F037AD">
        <w:rPr>
          <w:rFonts w:ascii="Times New Roman" w:eastAsia="Calibri" w:hAnsi="Times New Roman" w:cs="Times New Roman"/>
          <w:b/>
          <w:bCs/>
          <w:color w:val="000000"/>
          <w:sz w:val="26"/>
          <w:szCs w:val="26"/>
        </w:rPr>
        <w:t xml:space="preserve">на </w:t>
      </w:r>
      <w:r w:rsidRPr="00F037AD">
        <w:rPr>
          <w:rFonts w:ascii="Times New Roman" w:hAnsi="Times New Roman" w:cs="Times New Roman"/>
          <w:b/>
          <w:sz w:val="26"/>
          <w:szCs w:val="26"/>
        </w:rPr>
        <w:t xml:space="preserve"> приобретение рабочих станций</w:t>
      </w:r>
    </w:p>
    <w:tbl>
      <w:tblPr>
        <w:tblW w:w="14884" w:type="dxa"/>
        <w:tblInd w:w="40" w:type="dxa"/>
        <w:tblLayout w:type="fixed"/>
        <w:tblCellMar>
          <w:left w:w="40" w:type="dxa"/>
          <w:right w:w="40" w:type="dxa"/>
        </w:tblCellMar>
        <w:tblLook w:val="0000" w:firstRow="0" w:lastRow="0" w:firstColumn="0" w:lastColumn="0" w:noHBand="0" w:noVBand="0"/>
      </w:tblPr>
      <w:tblGrid>
        <w:gridCol w:w="581"/>
        <w:gridCol w:w="3105"/>
        <w:gridCol w:w="1701"/>
        <w:gridCol w:w="2410"/>
        <w:gridCol w:w="2268"/>
        <w:gridCol w:w="4819"/>
      </w:tblGrid>
      <w:tr w:rsidR="00F63876" w:rsidRPr="00855176" w:rsidTr="004511D3">
        <w:trPr>
          <w:trHeight w:val="979"/>
        </w:trPr>
        <w:tc>
          <w:tcPr>
            <w:tcW w:w="581" w:type="dxa"/>
            <w:tcBorders>
              <w:top w:val="single" w:sz="6" w:space="0" w:color="auto"/>
              <w:left w:val="single" w:sz="6" w:space="0" w:color="auto"/>
              <w:bottom w:val="single" w:sz="6" w:space="0" w:color="auto"/>
              <w:right w:val="single" w:sz="6" w:space="0" w:color="auto"/>
            </w:tcBorders>
            <w:vAlign w:val="center"/>
          </w:tcPr>
          <w:p w:rsidR="00F63876" w:rsidRDefault="00F63876" w:rsidP="0001725A">
            <w:pPr>
              <w:jc w:val="center"/>
              <w:rPr>
                <w:rFonts w:eastAsia="Calibri"/>
                <w:bCs/>
                <w:color w:val="000000"/>
                <w:sz w:val="26"/>
                <w:szCs w:val="26"/>
              </w:rPr>
            </w:pPr>
          </w:p>
          <w:p w:rsidR="00F63876" w:rsidRPr="0097154B" w:rsidRDefault="00F63876" w:rsidP="0001725A">
            <w:pPr>
              <w:jc w:val="center"/>
              <w:rPr>
                <w:rFonts w:eastAsia="Calibri"/>
                <w:bCs/>
                <w:color w:val="000000"/>
                <w:sz w:val="26"/>
                <w:szCs w:val="26"/>
              </w:rPr>
            </w:pPr>
            <w:r w:rsidRPr="0097154B">
              <w:rPr>
                <w:rFonts w:eastAsia="Calibri"/>
                <w:bCs/>
                <w:color w:val="000000"/>
                <w:sz w:val="26"/>
                <w:szCs w:val="26"/>
              </w:rPr>
              <w:t>№ п/п</w:t>
            </w:r>
          </w:p>
        </w:tc>
        <w:tc>
          <w:tcPr>
            <w:tcW w:w="3105"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01725A">
            <w:pPr>
              <w:jc w:val="center"/>
              <w:rPr>
                <w:rFonts w:eastAsia="Calibri"/>
                <w:bCs/>
                <w:color w:val="000000"/>
                <w:sz w:val="26"/>
                <w:szCs w:val="26"/>
              </w:rPr>
            </w:pPr>
            <w:r w:rsidRPr="0097154B">
              <w:rPr>
                <w:rFonts w:eastAsia="Calibri"/>
                <w:bCs/>
                <w:color w:val="000000"/>
                <w:sz w:val="26"/>
                <w:szCs w:val="26"/>
              </w:rPr>
              <w:t>Наименование</w:t>
            </w:r>
          </w:p>
        </w:tc>
        <w:tc>
          <w:tcPr>
            <w:tcW w:w="1701" w:type="dxa"/>
            <w:tcBorders>
              <w:top w:val="single" w:sz="6" w:space="0" w:color="auto"/>
              <w:left w:val="single" w:sz="6" w:space="0" w:color="auto"/>
              <w:bottom w:val="single" w:sz="6" w:space="0" w:color="auto"/>
              <w:right w:val="single" w:sz="6" w:space="0" w:color="auto"/>
            </w:tcBorders>
            <w:vAlign w:val="center"/>
          </w:tcPr>
          <w:p w:rsidR="00F63876" w:rsidRPr="00F63876" w:rsidRDefault="00F63876" w:rsidP="00F63876">
            <w:pPr>
              <w:ind w:hanging="40"/>
              <w:jc w:val="center"/>
              <w:rPr>
                <w:rFonts w:eastAsia="Calibri"/>
                <w:bCs/>
                <w:color w:val="000000"/>
                <w:sz w:val="26"/>
                <w:szCs w:val="26"/>
              </w:rPr>
            </w:pPr>
            <w:r w:rsidRPr="00F63876">
              <w:rPr>
                <w:rFonts w:eastAsia="Calibri"/>
                <w:bCs/>
                <w:color w:val="000000"/>
                <w:sz w:val="26"/>
                <w:szCs w:val="26"/>
              </w:rPr>
              <w:t>Срок эксплуатации в годах</w:t>
            </w:r>
          </w:p>
        </w:tc>
        <w:tc>
          <w:tcPr>
            <w:tcW w:w="2410"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01725A">
            <w:pPr>
              <w:jc w:val="center"/>
              <w:rPr>
                <w:rFonts w:eastAsia="Calibri"/>
                <w:bCs/>
                <w:color w:val="000000"/>
                <w:sz w:val="26"/>
                <w:szCs w:val="26"/>
              </w:rPr>
            </w:pPr>
            <w:r w:rsidRPr="0097154B">
              <w:rPr>
                <w:rFonts w:eastAsia="Calibri"/>
                <w:bCs/>
                <w:color w:val="000000"/>
                <w:sz w:val="26"/>
                <w:szCs w:val="26"/>
              </w:rPr>
              <w:t>Количество</w:t>
            </w:r>
          </w:p>
        </w:tc>
        <w:tc>
          <w:tcPr>
            <w:tcW w:w="2268"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AC0ED1">
            <w:pPr>
              <w:jc w:val="center"/>
              <w:rPr>
                <w:rFonts w:eastAsia="Calibri"/>
                <w:bCs/>
                <w:color w:val="000000"/>
                <w:sz w:val="26"/>
                <w:szCs w:val="26"/>
              </w:rPr>
            </w:pPr>
            <w:r w:rsidRPr="0097154B">
              <w:rPr>
                <w:rFonts w:eastAsia="Calibri"/>
                <w:bCs/>
                <w:color w:val="000000"/>
                <w:sz w:val="26"/>
                <w:szCs w:val="26"/>
              </w:rPr>
              <w:t xml:space="preserve">Цена </w:t>
            </w:r>
            <w:r>
              <w:rPr>
                <w:rFonts w:eastAsia="Calibri"/>
                <w:bCs/>
                <w:color w:val="000000"/>
                <w:sz w:val="26"/>
                <w:szCs w:val="26"/>
              </w:rPr>
              <w:t>за ед., руб.</w:t>
            </w:r>
          </w:p>
        </w:tc>
        <w:tc>
          <w:tcPr>
            <w:tcW w:w="4819"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01725A">
            <w:pPr>
              <w:jc w:val="center"/>
              <w:rPr>
                <w:rFonts w:eastAsia="Calibri"/>
                <w:bCs/>
                <w:color w:val="000000"/>
                <w:sz w:val="26"/>
                <w:szCs w:val="26"/>
              </w:rPr>
            </w:pPr>
            <w:r w:rsidRPr="0097154B">
              <w:rPr>
                <w:rFonts w:eastAsia="Calibri"/>
                <w:bCs/>
                <w:color w:val="000000"/>
                <w:sz w:val="26"/>
                <w:szCs w:val="26"/>
              </w:rPr>
              <w:t>Категория должностей</w:t>
            </w:r>
          </w:p>
        </w:tc>
      </w:tr>
      <w:tr w:rsidR="00F63876" w:rsidRPr="00855176" w:rsidTr="004511D3">
        <w:trPr>
          <w:trHeight w:val="65"/>
        </w:trPr>
        <w:tc>
          <w:tcPr>
            <w:tcW w:w="581"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01725A">
            <w:pPr>
              <w:jc w:val="center"/>
              <w:rPr>
                <w:rFonts w:eastAsia="Calibri"/>
                <w:bCs/>
                <w:color w:val="000000"/>
                <w:sz w:val="26"/>
                <w:szCs w:val="26"/>
              </w:rPr>
            </w:pPr>
            <w:r w:rsidRPr="0097154B">
              <w:rPr>
                <w:rFonts w:eastAsia="Calibri"/>
                <w:bCs/>
                <w:color w:val="000000"/>
                <w:sz w:val="26"/>
                <w:szCs w:val="26"/>
              </w:rPr>
              <w:t>1</w:t>
            </w:r>
          </w:p>
        </w:tc>
        <w:tc>
          <w:tcPr>
            <w:tcW w:w="3105" w:type="dxa"/>
            <w:tcBorders>
              <w:top w:val="single" w:sz="6" w:space="0" w:color="auto"/>
              <w:left w:val="single" w:sz="6" w:space="0" w:color="auto"/>
              <w:bottom w:val="single" w:sz="6" w:space="0" w:color="auto"/>
              <w:right w:val="single" w:sz="6" w:space="0" w:color="auto"/>
            </w:tcBorders>
            <w:vAlign w:val="center"/>
          </w:tcPr>
          <w:p w:rsidR="00F63876" w:rsidRPr="0097154B" w:rsidRDefault="00F63876" w:rsidP="0001725A">
            <w:pPr>
              <w:jc w:val="center"/>
              <w:rPr>
                <w:rFonts w:eastAsia="Calibri"/>
                <w:bCs/>
                <w:color w:val="000000"/>
                <w:sz w:val="26"/>
                <w:szCs w:val="26"/>
              </w:rPr>
            </w:pPr>
            <w:r w:rsidRPr="0097154B">
              <w:rPr>
                <w:rFonts w:eastAsia="Calibri"/>
                <w:bCs/>
                <w:color w:val="000000"/>
                <w:sz w:val="26"/>
                <w:szCs w:val="26"/>
              </w:rPr>
              <w:t>2</w:t>
            </w:r>
          </w:p>
        </w:tc>
        <w:tc>
          <w:tcPr>
            <w:tcW w:w="1701" w:type="dxa"/>
            <w:tcBorders>
              <w:top w:val="single" w:sz="6" w:space="0" w:color="auto"/>
              <w:left w:val="single" w:sz="6" w:space="0" w:color="auto"/>
              <w:bottom w:val="single" w:sz="6" w:space="0" w:color="auto"/>
              <w:right w:val="single" w:sz="6" w:space="0" w:color="auto"/>
            </w:tcBorders>
            <w:vAlign w:val="center"/>
          </w:tcPr>
          <w:p w:rsidR="00F63876" w:rsidRDefault="00F63876" w:rsidP="00F63876">
            <w:pPr>
              <w:ind w:hanging="40"/>
              <w:jc w:val="center"/>
              <w:rPr>
                <w:sz w:val="26"/>
                <w:szCs w:val="26"/>
              </w:rPr>
            </w:pPr>
            <w:r>
              <w:rPr>
                <w:sz w:val="26"/>
                <w:szCs w:val="26"/>
              </w:rPr>
              <w:t>3</w:t>
            </w:r>
          </w:p>
        </w:tc>
        <w:tc>
          <w:tcPr>
            <w:tcW w:w="2410" w:type="dxa"/>
            <w:tcBorders>
              <w:top w:val="single" w:sz="6" w:space="0" w:color="auto"/>
              <w:left w:val="single" w:sz="6" w:space="0" w:color="auto"/>
              <w:bottom w:val="single" w:sz="6" w:space="0" w:color="auto"/>
              <w:right w:val="single" w:sz="6" w:space="0" w:color="auto"/>
            </w:tcBorders>
            <w:vAlign w:val="center"/>
          </w:tcPr>
          <w:p w:rsidR="00F63876" w:rsidRPr="0097154B" w:rsidRDefault="00E33EA7" w:rsidP="0001725A">
            <w:pPr>
              <w:jc w:val="center"/>
              <w:rPr>
                <w:rFonts w:eastAsia="Calibri"/>
                <w:bCs/>
                <w:color w:val="000000"/>
                <w:sz w:val="26"/>
                <w:szCs w:val="26"/>
              </w:rPr>
            </w:pPr>
            <w:r>
              <w:rPr>
                <w:rFonts w:eastAsia="Calibri"/>
                <w:bCs/>
                <w:color w:val="000000"/>
                <w:sz w:val="26"/>
                <w:szCs w:val="26"/>
              </w:rPr>
              <w:t>4</w:t>
            </w:r>
          </w:p>
        </w:tc>
        <w:tc>
          <w:tcPr>
            <w:tcW w:w="2268" w:type="dxa"/>
            <w:tcBorders>
              <w:top w:val="single" w:sz="6" w:space="0" w:color="auto"/>
              <w:left w:val="single" w:sz="6" w:space="0" w:color="auto"/>
              <w:bottom w:val="single" w:sz="6" w:space="0" w:color="auto"/>
              <w:right w:val="single" w:sz="6" w:space="0" w:color="auto"/>
            </w:tcBorders>
            <w:vAlign w:val="center"/>
          </w:tcPr>
          <w:p w:rsidR="00F63876" w:rsidRPr="0097154B" w:rsidRDefault="00E33EA7" w:rsidP="0001725A">
            <w:pPr>
              <w:jc w:val="center"/>
              <w:rPr>
                <w:rFonts w:eastAsia="Calibri"/>
                <w:bCs/>
                <w:color w:val="000000"/>
                <w:sz w:val="26"/>
                <w:szCs w:val="26"/>
              </w:rPr>
            </w:pPr>
            <w:r>
              <w:rPr>
                <w:rFonts w:eastAsia="Calibri"/>
                <w:bCs/>
                <w:color w:val="000000"/>
                <w:sz w:val="26"/>
                <w:szCs w:val="26"/>
              </w:rPr>
              <w:t>5</w:t>
            </w:r>
          </w:p>
        </w:tc>
        <w:tc>
          <w:tcPr>
            <w:tcW w:w="4819" w:type="dxa"/>
            <w:tcBorders>
              <w:top w:val="single" w:sz="6" w:space="0" w:color="auto"/>
              <w:left w:val="single" w:sz="6" w:space="0" w:color="auto"/>
              <w:bottom w:val="single" w:sz="6" w:space="0" w:color="auto"/>
              <w:right w:val="single" w:sz="6" w:space="0" w:color="auto"/>
            </w:tcBorders>
            <w:vAlign w:val="center"/>
          </w:tcPr>
          <w:p w:rsidR="00F63876" w:rsidRPr="0097154B" w:rsidRDefault="00E33EA7" w:rsidP="0001725A">
            <w:pPr>
              <w:jc w:val="center"/>
              <w:rPr>
                <w:rFonts w:eastAsia="Calibri"/>
                <w:bCs/>
                <w:color w:val="000000"/>
                <w:sz w:val="26"/>
                <w:szCs w:val="26"/>
              </w:rPr>
            </w:pPr>
            <w:r>
              <w:rPr>
                <w:rFonts w:eastAsia="Calibri"/>
                <w:bCs/>
                <w:color w:val="000000"/>
                <w:sz w:val="26"/>
                <w:szCs w:val="26"/>
              </w:rPr>
              <w:t>6</w:t>
            </w:r>
          </w:p>
        </w:tc>
      </w:tr>
      <w:tr w:rsidR="00F63876" w:rsidRPr="00855176" w:rsidTr="004511D3">
        <w:trPr>
          <w:trHeight w:val="970"/>
        </w:trPr>
        <w:tc>
          <w:tcPr>
            <w:tcW w:w="581" w:type="dxa"/>
            <w:tcBorders>
              <w:top w:val="single" w:sz="6" w:space="0" w:color="auto"/>
              <w:left w:val="single" w:sz="6" w:space="0" w:color="auto"/>
              <w:bottom w:val="single" w:sz="6" w:space="0" w:color="auto"/>
              <w:right w:val="single" w:sz="6" w:space="0" w:color="auto"/>
            </w:tcBorders>
          </w:tcPr>
          <w:p w:rsidR="00F63876" w:rsidRPr="00855176" w:rsidRDefault="00F63876" w:rsidP="0001725A">
            <w:pPr>
              <w:rPr>
                <w:rFonts w:eastAsia="Calibri"/>
                <w:color w:val="000000"/>
                <w:sz w:val="26"/>
                <w:szCs w:val="26"/>
              </w:rPr>
            </w:pPr>
          </w:p>
          <w:p w:rsidR="00F63876" w:rsidRPr="00043718" w:rsidRDefault="00F63876" w:rsidP="0001725A">
            <w:pPr>
              <w:rPr>
                <w:rFonts w:eastAsia="Calibri"/>
                <w:color w:val="000000"/>
                <w:sz w:val="26"/>
                <w:szCs w:val="26"/>
              </w:rPr>
            </w:pPr>
            <w:r w:rsidRPr="00043718">
              <w:rPr>
                <w:rFonts w:eastAsia="Calibri"/>
                <w:color w:val="000000"/>
                <w:sz w:val="26"/>
                <w:szCs w:val="26"/>
              </w:rPr>
              <w:t>1</w:t>
            </w:r>
          </w:p>
        </w:tc>
        <w:tc>
          <w:tcPr>
            <w:tcW w:w="3105" w:type="dxa"/>
            <w:tcBorders>
              <w:top w:val="single" w:sz="6" w:space="0" w:color="auto"/>
              <w:left w:val="single" w:sz="6" w:space="0" w:color="auto"/>
              <w:bottom w:val="single" w:sz="6" w:space="0" w:color="auto"/>
              <w:right w:val="single" w:sz="6" w:space="0" w:color="auto"/>
            </w:tcBorders>
          </w:tcPr>
          <w:p w:rsidR="00F63876" w:rsidRPr="00855176" w:rsidRDefault="00F63876" w:rsidP="0001725A">
            <w:pPr>
              <w:rPr>
                <w:rFonts w:eastAsia="Calibri"/>
                <w:color w:val="000000"/>
                <w:sz w:val="26"/>
                <w:szCs w:val="26"/>
              </w:rPr>
            </w:pPr>
          </w:p>
          <w:p w:rsidR="00F63876" w:rsidRPr="00855176" w:rsidRDefault="00F63876" w:rsidP="0001725A">
            <w:pPr>
              <w:rPr>
                <w:rFonts w:eastAsia="Calibri"/>
                <w:color w:val="000000"/>
                <w:sz w:val="26"/>
                <w:szCs w:val="26"/>
              </w:rPr>
            </w:pPr>
            <w:r w:rsidRPr="00855176">
              <w:rPr>
                <w:rFonts w:eastAsia="Calibri"/>
                <w:color w:val="000000"/>
                <w:sz w:val="26"/>
                <w:szCs w:val="26"/>
              </w:rPr>
              <w:t>Рабочая станция</w:t>
            </w:r>
            <w:r>
              <w:rPr>
                <w:rFonts w:eastAsia="Calibri"/>
                <w:color w:val="000000"/>
                <w:sz w:val="26"/>
                <w:szCs w:val="26"/>
              </w:rPr>
              <w:t xml:space="preserve"> (монитор, системный блок, клавиатура, мышь)</w:t>
            </w:r>
          </w:p>
        </w:tc>
        <w:tc>
          <w:tcPr>
            <w:tcW w:w="1701" w:type="dxa"/>
            <w:tcBorders>
              <w:top w:val="single" w:sz="6" w:space="0" w:color="auto"/>
              <w:left w:val="single" w:sz="6" w:space="0" w:color="auto"/>
              <w:bottom w:val="single" w:sz="6" w:space="0" w:color="auto"/>
              <w:right w:val="single" w:sz="6" w:space="0" w:color="auto"/>
            </w:tcBorders>
          </w:tcPr>
          <w:p w:rsidR="00F63876" w:rsidRDefault="00F63876" w:rsidP="00F63876">
            <w:pPr>
              <w:ind w:hanging="40"/>
              <w:jc w:val="center"/>
              <w:rPr>
                <w:rFonts w:eastAsia="Calibri"/>
                <w:color w:val="000000"/>
                <w:sz w:val="26"/>
                <w:szCs w:val="26"/>
              </w:rPr>
            </w:pPr>
          </w:p>
          <w:p w:rsidR="00F63876" w:rsidRDefault="00F63876" w:rsidP="00F63876">
            <w:pPr>
              <w:ind w:hanging="40"/>
              <w:jc w:val="center"/>
              <w:rPr>
                <w:rFonts w:eastAsia="Calibri"/>
                <w:color w:val="000000"/>
                <w:sz w:val="26"/>
                <w:szCs w:val="26"/>
              </w:rPr>
            </w:pPr>
            <w:r>
              <w:rPr>
                <w:rFonts w:eastAsia="Calibri"/>
                <w:color w:val="000000"/>
                <w:sz w:val="26"/>
                <w:szCs w:val="26"/>
              </w:rPr>
              <w:t>3</w:t>
            </w:r>
          </w:p>
        </w:tc>
        <w:tc>
          <w:tcPr>
            <w:tcW w:w="2410" w:type="dxa"/>
            <w:tcBorders>
              <w:top w:val="single" w:sz="6" w:space="0" w:color="auto"/>
              <w:left w:val="single" w:sz="6" w:space="0" w:color="auto"/>
              <w:bottom w:val="single" w:sz="6" w:space="0" w:color="auto"/>
              <w:right w:val="single" w:sz="6" w:space="0" w:color="auto"/>
            </w:tcBorders>
          </w:tcPr>
          <w:p w:rsidR="00F63876" w:rsidRPr="00855176" w:rsidRDefault="00F63876" w:rsidP="00272CBA">
            <w:pPr>
              <w:rPr>
                <w:rFonts w:eastAsia="Calibri"/>
                <w:color w:val="000000"/>
                <w:sz w:val="26"/>
                <w:szCs w:val="26"/>
              </w:rPr>
            </w:pPr>
            <w:r>
              <w:rPr>
                <w:rFonts w:eastAsia="Calibri"/>
                <w:color w:val="000000"/>
                <w:sz w:val="26"/>
                <w:szCs w:val="26"/>
              </w:rPr>
              <w:t>Н</w:t>
            </w:r>
            <w:r w:rsidRPr="00855176">
              <w:rPr>
                <w:rFonts w:eastAsia="Calibri"/>
                <w:color w:val="000000"/>
                <w:sz w:val="26"/>
                <w:szCs w:val="26"/>
              </w:rPr>
              <w:t xml:space="preserve">е более 1 единицы на 1 </w:t>
            </w:r>
            <w:r>
              <w:rPr>
                <w:rFonts w:eastAsia="Calibri"/>
                <w:color w:val="000000"/>
                <w:sz w:val="26"/>
                <w:szCs w:val="26"/>
              </w:rPr>
              <w:t>сотрудника</w:t>
            </w:r>
          </w:p>
        </w:tc>
        <w:tc>
          <w:tcPr>
            <w:tcW w:w="2268" w:type="dxa"/>
            <w:tcBorders>
              <w:top w:val="single" w:sz="6" w:space="0" w:color="auto"/>
              <w:left w:val="single" w:sz="6" w:space="0" w:color="auto"/>
              <w:bottom w:val="single" w:sz="6" w:space="0" w:color="auto"/>
              <w:right w:val="single" w:sz="6" w:space="0" w:color="auto"/>
            </w:tcBorders>
          </w:tcPr>
          <w:p w:rsidR="00F63876" w:rsidRPr="00855176" w:rsidRDefault="00F63876" w:rsidP="0001725A">
            <w:pPr>
              <w:rPr>
                <w:rFonts w:eastAsia="Calibri"/>
                <w:color w:val="000000"/>
                <w:sz w:val="26"/>
                <w:szCs w:val="26"/>
              </w:rPr>
            </w:pPr>
          </w:p>
          <w:p w:rsidR="00F63876" w:rsidRPr="00855176" w:rsidRDefault="00F63876" w:rsidP="00AC0ED1">
            <w:pPr>
              <w:rPr>
                <w:rFonts w:eastAsia="Calibri"/>
                <w:color w:val="000000"/>
                <w:sz w:val="26"/>
                <w:szCs w:val="26"/>
              </w:rPr>
            </w:pPr>
            <w:r>
              <w:rPr>
                <w:rFonts w:eastAsia="Calibri"/>
                <w:color w:val="000000"/>
                <w:sz w:val="26"/>
                <w:szCs w:val="26"/>
              </w:rPr>
              <w:t>Н</w:t>
            </w:r>
            <w:r w:rsidRPr="00855176">
              <w:rPr>
                <w:rFonts w:eastAsia="Calibri"/>
                <w:color w:val="000000"/>
                <w:sz w:val="26"/>
                <w:szCs w:val="26"/>
              </w:rPr>
              <w:t xml:space="preserve">е более </w:t>
            </w:r>
            <w:r w:rsidRPr="00FF7137">
              <w:rPr>
                <w:rFonts w:eastAsia="Calibri"/>
                <w:sz w:val="26"/>
                <w:szCs w:val="26"/>
              </w:rPr>
              <w:t>6</w:t>
            </w:r>
            <w:r w:rsidRPr="0097154B">
              <w:rPr>
                <w:rFonts w:eastAsia="Calibri"/>
                <w:sz w:val="26"/>
                <w:szCs w:val="26"/>
              </w:rPr>
              <w:t>9</w:t>
            </w:r>
            <w:r>
              <w:rPr>
                <w:rFonts w:eastAsia="Calibri"/>
                <w:sz w:val="26"/>
                <w:szCs w:val="26"/>
              </w:rPr>
              <w:t> 000,0</w:t>
            </w:r>
            <w:r w:rsidRPr="009D6A77">
              <w:rPr>
                <w:rFonts w:eastAsia="Calibri"/>
                <w:sz w:val="26"/>
                <w:szCs w:val="26"/>
              </w:rPr>
              <w:t xml:space="preserve"> </w:t>
            </w:r>
          </w:p>
        </w:tc>
        <w:tc>
          <w:tcPr>
            <w:tcW w:w="4819" w:type="dxa"/>
            <w:tcBorders>
              <w:top w:val="single" w:sz="6" w:space="0" w:color="auto"/>
              <w:left w:val="single" w:sz="6" w:space="0" w:color="auto"/>
              <w:bottom w:val="single" w:sz="6" w:space="0" w:color="auto"/>
              <w:right w:val="single" w:sz="6" w:space="0" w:color="auto"/>
            </w:tcBorders>
          </w:tcPr>
          <w:p w:rsidR="00F63876" w:rsidRPr="00855176" w:rsidRDefault="00F63876" w:rsidP="0001725A">
            <w:pPr>
              <w:jc w:val="center"/>
              <w:rPr>
                <w:rFonts w:eastAsia="Calibri"/>
                <w:color w:val="000000"/>
                <w:sz w:val="26"/>
                <w:szCs w:val="26"/>
              </w:rPr>
            </w:pPr>
          </w:p>
          <w:p w:rsidR="00F63876" w:rsidRPr="00855176" w:rsidRDefault="00F63876" w:rsidP="0001725A">
            <w:pPr>
              <w:jc w:val="center"/>
              <w:rPr>
                <w:rFonts w:eastAsia="Calibri"/>
                <w:sz w:val="26"/>
                <w:szCs w:val="26"/>
              </w:rPr>
            </w:pPr>
            <w:r w:rsidRPr="00855176">
              <w:rPr>
                <w:rFonts w:eastAsia="Calibri"/>
                <w:color w:val="000000"/>
                <w:sz w:val="26"/>
                <w:szCs w:val="26"/>
              </w:rPr>
              <w:t>все категории должностей</w:t>
            </w:r>
          </w:p>
        </w:tc>
      </w:tr>
    </w:tbl>
    <w:p w:rsidR="002B4E37" w:rsidRPr="00C339C2" w:rsidRDefault="002B4E37" w:rsidP="002B4E37">
      <w:pPr>
        <w:pStyle w:val="ConsPlusNormal"/>
        <w:ind w:firstLine="540"/>
        <w:jc w:val="both"/>
        <w:rPr>
          <w:b/>
        </w:rPr>
      </w:pPr>
    </w:p>
    <w:p w:rsidR="00AE3B74" w:rsidRPr="008F0024" w:rsidRDefault="00AE3B74" w:rsidP="00AE3B74">
      <w:pPr>
        <w:pStyle w:val="ConsPlusNormal"/>
        <w:ind w:firstLine="540"/>
        <w:jc w:val="both"/>
        <w:rPr>
          <w:b/>
        </w:rPr>
      </w:pPr>
    </w:p>
    <w:p w:rsidR="002B4E37" w:rsidRPr="000B383A" w:rsidRDefault="002B4E37" w:rsidP="000B383A">
      <w:pPr>
        <w:rPr>
          <w:b/>
          <w:sz w:val="26"/>
          <w:szCs w:val="26"/>
        </w:rPr>
      </w:pPr>
    </w:p>
    <w:sectPr w:rsidR="002B4E37" w:rsidRPr="000B383A" w:rsidSect="00C701BE">
      <w:headerReference w:type="even" r:id="rId8"/>
      <w:headerReference w:type="default" r:id="rId9"/>
      <w:headerReference w:type="first" r:id="rId10"/>
      <w:pgSz w:w="16838" w:h="11906" w:orient="landscape"/>
      <w:pgMar w:top="-1276" w:right="678" w:bottom="709" w:left="993" w:header="851" w:footer="8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D11" w:rsidRDefault="00071D11">
      <w:r>
        <w:separator/>
      </w:r>
    </w:p>
  </w:endnote>
  <w:endnote w:type="continuationSeparator" w:id="0">
    <w:p w:rsidR="00071D11" w:rsidRDefault="0007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D11" w:rsidRDefault="00071D11">
      <w:r>
        <w:separator/>
      </w:r>
    </w:p>
  </w:footnote>
  <w:footnote w:type="continuationSeparator" w:id="0">
    <w:p w:rsidR="00071D11" w:rsidRDefault="0007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FC" w:rsidRDefault="009838E0">
    <w:pPr>
      <w:pStyle w:val="a3"/>
      <w:framePr w:wrap="around" w:vAnchor="text" w:hAnchor="margin" w:xAlign="center" w:y="1"/>
      <w:rPr>
        <w:rStyle w:val="af2"/>
      </w:rPr>
    </w:pPr>
    <w:r>
      <w:rPr>
        <w:rStyle w:val="af2"/>
      </w:rPr>
      <w:fldChar w:fldCharType="begin"/>
    </w:r>
    <w:r w:rsidR="006066FC">
      <w:rPr>
        <w:rStyle w:val="af2"/>
      </w:rPr>
      <w:instrText xml:space="preserve">PAGE  </w:instrText>
    </w:r>
    <w:r>
      <w:rPr>
        <w:rStyle w:val="af2"/>
      </w:rPr>
      <w:fldChar w:fldCharType="end"/>
    </w:r>
  </w:p>
  <w:p w:rsidR="006066FC" w:rsidRDefault="006066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888"/>
      <w:docPartObj>
        <w:docPartGallery w:val="Page Numbers (Top of Page)"/>
        <w:docPartUnique/>
      </w:docPartObj>
    </w:sdtPr>
    <w:sdtEndPr/>
    <w:sdtContent>
      <w:p w:rsidR="002235B3" w:rsidRDefault="00457BA6">
        <w:pPr>
          <w:pStyle w:val="a3"/>
          <w:jc w:val="right"/>
        </w:pPr>
        <w:r>
          <w:fldChar w:fldCharType="begin"/>
        </w:r>
        <w:r>
          <w:instrText xml:space="preserve"> PAGE   \* MERGEFORMAT </w:instrText>
        </w:r>
        <w:r>
          <w:fldChar w:fldCharType="separate"/>
        </w:r>
        <w:r w:rsidR="00597DBE">
          <w:rPr>
            <w:noProof/>
          </w:rPr>
          <w:t>3</w:t>
        </w:r>
        <w:r>
          <w:rPr>
            <w:noProof/>
          </w:rPr>
          <w:fldChar w:fldCharType="end"/>
        </w:r>
      </w:p>
    </w:sdtContent>
  </w:sdt>
  <w:p w:rsidR="006066FC" w:rsidRDefault="006066FC" w:rsidP="003E3FB5">
    <w:pPr>
      <w:pStyle w:val="a3"/>
      <w:tabs>
        <w:tab w:val="clear" w:pos="4153"/>
        <w:tab w:val="clear" w:pos="8306"/>
        <w:tab w:val="left" w:pos="16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883"/>
      <w:docPartObj>
        <w:docPartGallery w:val="Page Numbers (Top of Page)"/>
        <w:docPartUnique/>
      </w:docPartObj>
    </w:sdtPr>
    <w:sdtEndPr/>
    <w:sdtContent>
      <w:p w:rsidR="002235B3" w:rsidRDefault="00071D11">
        <w:pPr>
          <w:pStyle w:val="a3"/>
          <w:jc w:val="right"/>
        </w:pPr>
      </w:p>
    </w:sdtContent>
  </w:sdt>
  <w:sdt>
    <w:sdtPr>
      <w:id w:val="16086882"/>
      <w:docPartObj>
        <w:docPartGallery w:val="Page Numbers (Margins)"/>
        <w:docPartUnique/>
      </w:docPartObj>
    </w:sdtPr>
    <w:sdtEndPr/>
    <w:sdtContent>
      <w:p w:rsidR="002235B3" w:rsidRDefault="00071D11">
        <w:pPr>
          <w:pStyle w:val="a3"/>
        </w:pPr>
        <w:r>
          <w:rPr>
            <w:noProof/>
            <w:lang w:eastAsia="zh-TW"/>
          </w:rPr>
          <w:pict>
            <v:rect id="_x0000_s2050" style="position:absolute;margin-left:201.4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2235B3" w:rsidRPr="002235B3" w:rsidRDefault="002235B3" w:rsidP="002235B3"/>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3BA0"/>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A56BD"/>
    <w:multiLevelType w:val="hybridMultilevel"/>
    <w:tmpl w:val="8E06EA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740F37"/>
    <w:multiLevelType w:val="hybridMultilevel"/>
    <w:tmpl w:val="509857D0"/>
    <w:lvl w:ilvl="0" w:tplc="0419000F">
      <w:start w:val="1"/>
      <w:numFmt w:val="decimal"/>
      <w:lvlText w:val="%1."/>
      <w:lvlJc w:val="left"/>
      <w:pPr>
        <w:ind w:left="8724" w:hanging="360"/>
      </w:pPr>
      <w:rPr>
        <w:rFonts w:cs="Times New Roman" w:hint="default"/>
      </w:rPr>
    </w:lvl>
    <w:lvl w:ilvl="1" w:tplc="04190019">
      <w:start w:val="1"/>
      <w:numFmt w:val="lowerLetter"/>
      <w:lvlText w:val="%2."/>
      <w:lvlJc w:val="left"/>
      <w:pPr>
        <w:ind w:left="8582" w:hanging="360"/>
      </w:pPr>
      <w:rPr>
        <w:rFonts w:cs="Times New Roman"/>
      </w:rPr>
    </w:lvl>
    <w:lvl w:ilvl="2" w:tplc="0419001B" w:tentative="1">
      <w:start w:val="1"/>
      <w:numFmt w:val="lowerRoman"/>
      <w:lvlText w:val="%3."/>
      <w:lvlJc w:val="right"/>
      <w:pPr>
        <w:ind w:left="10240" w:hanging="180"/>
      </w:pPr>
      <w:rPr>
        <w:rFonts w:cs="Times New Roman"/>
      </w:rPr>
    </w:lvl>
    <w:lvl w:ilvl="3" w:tplc="0419000F" w:tentative="1">
      <w:start w:val="1"/>
      <w:numFmt w:val="decimal"/>
      <w:lvlText w:val="%4."/>
      <w:lvlJc w:val="left"/>
      <w:pPr>
        <w:ind w:left="10960" w:hanging="360"/>
      </w:pPr>
      <w:rPr>
        <w:rFonts w:cs="Times New Roman"/>
      </w:rPr>
    </w:lvl>
    <w:lvl w:ilvl="4" w:tplc="04190019" w:tentative="1">
      <w:start w:val="1"/>
      <w:numFmt w:val="lowerLetter"/>
      <w:lvlText w:val="%5."/>
      <w:lvlJc w:val="left"/>
      <w:pPr>
        <w:ind w:left="11680" w:hanging="360"/>
      </w:pPr>
      <w:rPr>
        <w:rFonts w:cs="Times New Roman"/>
      </w:rPr>
    </w:lvl>
    <w:lvl w:ilvl="5" w:tplc="0419001B" w:tentative="1">
      <w:start w:val="1"/>
      <w:numFmt w:val="lowerRoman"/>
      <w:lvlText w:val="%6."/>
      <w:lvlJc w:val="right"/>
      <w:pPr>
        <w:ind w:left="12400" w:hanging="180"/>
      </w:pPr>
      <w:rPr>
        <w:rFonts w:cs="Times New Roman"/>
      </w:rPr>
    </w:lvl>
    <w:lvl w:ilvl="6" w:tplc="0419000F" w:tentative="1">
      <w:start w:val="1"/>
      <w:numFmt w:val="decimal"/>
      <w:lvlText w:val="%7."/>
      <w:lvlJc w:val="left"/>
      <w:pPr>
        <w:ind w:left="13120" w:hanging="360"/>
      </w:pPr>
      <w:rPr>
        <w:rFonts w:cs="Times New Roman"/>
      </w:rPr>
    </w:lvl>
    <w:lvl w:ilvl="7" w:tplc="04190019" w:tentative="1">
      <w:start w:val="1"/>
      <w:numFmt w:val="lowerLetter"/>
      <w:lvlText w:val="%8."/>
      <w:lvlJc w:val="left"/>
      <w:pPr>
        <w:ind w:left="13840" w:hanging="360"/>
      </w:pPr>
      <w:rPr>
        <w:rFonts w:cs="Times New Roman"/>
      </w:rPr>
    </w:lvl>
    <w:lvl w:ilvl="8" w:tplc="0419001B" w:tentative="1">
      <w:start w:val="1"/>
      <w:numFmt w:val="lowerRoman"/>
      <w:lvlText w:val="%9."/>
      <w:lvlJc w:val="right"/>
      <w:pPr>
        <w:ind w:left="14560" w:hanging="180"/>
      </w:pPr>
      <w:rPr>
        <w:rFonts w:cs="Times New Roman"/>
      </w:rPr>
    </w:lvl>
  </w:abstractNum>
  <w:abstractNum w:abstractNumId="3">
    <w:nsid w:val="239F4315"/>
    <w:multiLevelType w:val="hybridMultilevel"/>
    <w:tmpl w:val="C6CE8360"/>
    <w:lvl w:ilvl="0" w:tplc="BAB8C3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43D5E7B"/>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D52FF8"/>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AF7946"/>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4136E9"/>
    <w:multiLevelType w:val="hybridMultilevel"/>
    <w:tmpl w:val="610C7302"/>
    <w:lvl w:ilvl="0" w:tplc="2E04DB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040A4"/>
    <w:multiLevelType w:val="hybridMultilevel"/>
    <w:tmpl w:val="AF561056"/>
    <w:lvl w:ilvl="0" w:tplc="D2825DFA">
      <w:start w:val="804"/>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01DB7"/>
    <w:multiLevelType w:val="hybridMultilevel"/>
    <w:tmpl w:val="A2A4175C"/>
    <w:lvl w:ilvl="0" w:tplc="9A1E19A8">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0D730F7"/>
    <w:multiLevelType w:val="hybridMultilevel"/>
    <w:tmpl w:val="D73E07E2"/>
    <w:lvl w:ilvl="0" w:tplc="D32CE47C">
      <w:start w:val="1"/>
      <w:numFmt w:val="bullet"/>
      <w:lvlText w:val="-"/>
      <w:lvlJc w:val="left"/>
      <w:pPr>
        <w:tabs>
          <w:tab w:val="num" w:pos="720"/>
        </w:tabs>
        <w:ind w:left="720" w:hanging="360"/>
      </w:pPr>
      <w:rPr>
        <w:rFonts w:ascii="Times New Roman" w:hAnsi="Times New Roman" w:hint="default"/>
      </w:rPr>
    </w:lvl>
    <w:lvl w:ilvl="1" w:tplc="282A17D0" w:tentative="1">
      <w:start w:val="1"/>
      <w:numFmt w:val="bullet"/>
      <w:lvlText w:val="-"/>
      <w:lvlJc w:val="left"/>
      <w:pPr>
        <w:tabs>
          <w:tab w:val="num" w:pos="1440"/>
        </w:tabs>
        <w:ind w:left="1440" w:hanging="360"/>
      </w:pPr>
      <w:rPr>
        <w:rFonts w:ascii="Times New Roman" w:hAnsi="Times New Roman" w:hint="default"/>
      </w:rPr>
    </w:lvl>
    <w:lvl w:ilvl="2" w:tplc="E57A3D9A" w:tentative="1">
      <w:start w:val="1"/>
      <w:numFmt w:val="bullet"/>
      <w:lvlText w:val="-"/>
      <w:lvlJc w:val="left"/>
      <w:pPr>
        <w:tabs>
          <w:tab w:val="num" w:pos="2160"/>
        </w:tabs>
        <w:ind w:left="2160" w:hanging="360"/>
      </w:pPr>
      <w:rPr>
        <w:rFonts w:ascii="Times New Roman" w:hAnsi="Times New Roman" w:hint="default"/>
      </w:rPr>
    </w:lvl>
    <w:lvl w:ilvl="3" w:tplc="A7F85A82" w:tentative="1">
      <w:start w:val="1"/>
      <w:numFmt w:val="bullet"/>
      <w:lvlText w:val="-"/>
      <w:lvlJc w:val="left"/>
      <w:pPr>
        <w:tabs>
          <w:tab w:val="num" w:pos="2880"/>
        </w:tabs>
        <w:ind w:left="2880" w:hanging="360"/>
      </w:pPr>
      <w:rPr>
        <w:rFonts w:ascii="Times New Roman" w:hAnsi="Times New Roman" w:hint="default"/>
      </w:rPr>
    </w:lvl>
    <w:lvl w:ilvl="4" w:tplc="84CE3D20" w:tentative="1">
      <w:start w:val="1"/>
      <w:numFmt w:val="bullet"/>
      <w:lvlText w:val="-"/>
      <w:lvlJc w:val="left"/>
      <w:pPr>
        <w:tabs>
          <w:tab w:val="num" w:pos="3600"/>
        </w:tabs>
        <w:ind w:left="3600" w:hanging="360"/>
      </w:pPr>
      <w:rPr>
        <w:rFonts w:ascii="Times New Roman" w:hAnsi="Times New Roman" w:hint="default"/>
      </w:rPr>
    </w:lvl>
    <w:lvl w:ilvl="5" w:tplc="6804BADE" w:tentative="1">
      <w:start w:val="1"/>
      <w:numFmt w:val="bullet"/>
      <w:lvlText w:val="-"/>
      <w:lvlJc w:val="left"/>
      <w:pPr>
        <w:tabs>
          <w:tab w:val="num" w:pos="4320"/>
        </w:tabs>
        <w:ind w:left="4320" w:hanging="360"/>
      </w:pPr>
      <w:rPr>
        <w:rFonts w:ascii="Times New Roman" w:hAnsi="Times New Roman" w:hint="default"/>
      </w:rPr>
    </w:lvl>
    <w:lvl w:ilvl="6" w:tplc="7702254A" w:tentative="1">
      <w:start w:val="1"/>
      <w:numFmt w:val="bullet"/>
      <w:lvlText w:val="-"/>
      <w:lvlJc w:val="left"/>
      <w:pPr>
        <w:tabs>
          <w:tab w:val="num" w:pos="5040"/>
        </w:tabs>
        <w:ind w:left="5040" w:hanging="360"/>
      </w:pPr>
      <w:rPr>
        <w:rFonts w:ascii="Times New Roman" w:hAnsi="Times New Roman" w:hint="default"/>
      </w:rPr>
    </w:lvl>
    <w:lvl w:ilvl="7" w:tplc="F94A258A" w:tentative="1">
      <w:start w:val="1"/>
      <w:numFmt w:val="bullet"/>
      <w:lvlText w:val="-"/>
      <w:lvlJc w:val="left"/>
      <w:pPr>
        <w:tabs>
          <w:tab w:val="num" w:pos="5760"/>
        </w:tabs>
        <w:ind w:left="5760" w:hanging="360"/>
      </w:pPr>
      <w:rPr>
        <w:rFonts w:ascii="Times New Roman" w:hAnsi="Times New Roman" w:hint="default"/>
      </w:rPr>
    </w:lvl>
    <w:lvl w:ilvl="8" w:tplc="95E4C8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0F237F3"/>
    <w:multiLevelType w:val="hybridMultilevel"/>
    <w:tmpl w:val="2386389C"/>
    <w:lvl w:ilvl="0" w:tplc="CACEF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E0B03"/>
    <w:multiLevelType w:val="hybridMultilevel"/>
    <w:tmpl w:val="BF78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727463"/>
    <w:multiLevelType w:val="hybridMultilevel"/>
    <w:tmpl w:val="41246358"/>
    <w:lvl w:ilvl="0" w:tplc="8EEA0C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9E3737"/>
    <w:multiLevelType w:val="hybridMultilevel"/>
    <w:tmpl w:val="9B3CF6CC"/>
    <w:lvl w:ilvl="0" w:tplc="0419000F">
      <w:start w:val="10"/>
      <w:numFmt w:val="decimal"/>
      <w:lvlText w:val="%1."/>
      <w:lvlJc w:val="left"/>
      <w:pPr>
        <w:ind w:left="9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727BE2"/>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0119F"/>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23745B"/>
    <w:multiLevelType w:val="hybridMultilevel"/>
    <w:tmpl w:val="A3C8B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531A42"/>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2B1902"/>
    <w:multiLevelType w:val="singleLevel"/>
    <w:tmpl w:val="40D468C8"/>
    <w:lvl w:ilvl="0">
      <w:start w:val="1"/>
      <w:numFmt w:val="decimal"/>
      <w:lvlText w:val="%1."/>
      <w:legacy w:legacy="1" w:legacySpace="0" w:legacyIndent="283"/>
      <w:lvlJc w:val="left"/>
      <w:rPr>
        <w:rFonts w:ascii="Times New Roman" w:hAnsi="Times New Roman" w:cs="Times New Roman" w:hint="default"/>
      </w:rPr>
    </w:lvl>
  </w:abstractNum>
  <w:abstractNum w:abstractNumId="20">
    <w:nsid w:val="5F436472"/>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4D16D4"/>
    <w:multiLevelType w:val="hybridMultilevel"/>
    <w:tmpl w:val="4FD61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C948CB"/>
    <w:multiLevelType w:val="hybridMultilevel"/>
    <w:tmpl w:val="BF78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951FFE"/>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953EC2"/>
    <w:multiLevelType w:val="hybridMultilevel"/>
    <w:tmpl w:val="8E5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370B31"/>
    <w:multiLevelType w:val="hybridMultilevel"/>
    <w:tmpl w:val="3812584C"/>
    <w:lvl w:ilvl="0" w:tplc="F6525D3C">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5721A"/>
    <w:multiLevelType w:val="hybridMultilevel"/>
    <w:tmpl w:val="56BCC7F4"/>
    <w:lvl w:ilvl="0" w:tplc="4230AB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9"/>
  </w:num>
  <w:num w:numId="4">
    <w:abstractNumId w:val="21"/>
  </w:num>
  <w:num w:numId="5">
    <w:abstractNumId w:val="13"/>
  </w:num>
  <w:num w:numId="6">
    <w:abstractNumId w:val="7"/>
  </w:num>
  <w:num w:numId="7">
    <w:abstractNumId w:val="9"/>
  </w:num>
  <w:num w:numId="8">
    <w:abstractNumId w:val="11"/>
  </w:num>
  <w:num w:numId="9">
    <w:abstractNumId w:val="12"/>
  </w:num>
  <w:num w:numId="10">
    <w:abstractNumId w:val="22"/>
  </w:num>
  <w:num w:numId="11">
    <w:abstractNumId w:val="3"/>
  </w:num>
  <w:num w:numId="12">
    <w:abstractNumId w:val="2"/>
  </w:num>
  <w:num w:numId="13">
    <w:abstractNumId w:val="14"/>
  </w:num>
  <w:num w:numId="14">
    <w:abstractNumId w:val="15"/>
  </w:num>
  <w:num w:numId="15">
    <w:abstractNumId w:val="5"/>
  </w:num>
  <w:num w:numId="16">
    <w:abstractNumId w:val="20"/>
  </w:num>
  <w:num w:numId="17">
    <w:abstractNumId w:val="23"/>
  </w:num>
  <w:num w:numId="18">
    <w:abstractNumId w:val="26"/>
  </w:num>
  <w:num w:numId="19">
    <w:abstractNumId w:val="0"/>
  </w:num>
  <w:num w:numId="20">
    <w:abstractNumId w:val="8"/>
  </w:num>
  <w:num w:numId="21">
    <w:abstractNumId w:val="16"/>
  </w:num>
  <w:num w:numId="22">
    <w:abstractNumId w:val="6"/>
  </w:num>
  <w:num w:numId="23">
    <w:abstractNumId w:val="25"/>
  </w:num>
  <w:num w:numId="24">
    <w:abstractNumId w:val="4"/>
  </w:num>
  <w:num w:numId="25">
    <w:abstractNumId w:val="18"/>
  </w:num>
  <w:num w:numId="26">
    <w:abstractNumId w:val="24"/>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29CC"/>
    <w:rsid w:val="0001725A"/>
    <w:rsid w:val="0002007C"/>
    <w:rsid w:val="00020FEA"/>
    <w:rsid w:val="00022930"/>
    <w:rsid w:val="0003390C"/>
    <w:rsid w:val="00034449"/>
    <w:rsid w:val="0003695E"/>
    <w:rsid w:val="00037C37"/>
    <w:rsid w:val="00041EE9"/>
    <w:rsid w:val="00042CF4"/>
    <w:rsid w:val="00043718"/>
    <w:rsid w:val="00044861"/>
    <w:rsid w:val="00044F18"/>
    <w:rsid w:val="00046A8F"/>
    <w:rsid w:val="00047EB3"/>
    <w:rsid w:val="000514F5"/>
    <w:rsid w:val="00053F85"/>
    <w:rsid w:val="0005404D"/>
    <w:rsid w:val="000544FA"/>
    <w:rsid w:val="00054976"/>
    <w:rsid w:val="000576F1"/>
    <w:rsid w:val="000576F6"/>
    <w:rsid w:val="0006730E"/>
    <w:rsid w:val="00070DA2"/>
    <w:rsid w:val="00071D11"/>
    <w:rsid w:val="00073EA8"/>
    <w:rsid w:val="0007452F"/>
    <w:rsid w:val="00075F60"/>
    <w:rsid w:val="00077F92"/>
    <w:rsid w:val="00080C50"/>
    <w:rsid w:val="00082EAA"/>
    <w:rsid w:val="000839D5"/>
    <w:rsid w:val="00085623"/>
    <w:rsid w:val="00090A7F"/>
    <w:rsid w:val="00093222"/>
    <w:rsid w:val="00096ED0"/>
    <w:rsid w:val="000A153C"/>
    <w:rsid w:val="000A34D3"/>
    <w:rsid w:val="000A5255"/>
    <w:rsid w:val="000B2BB0"/>
    <w:rsid w:val="000B383A"/>
    <w:rsid w:val="000B60F1"/>
    <w:rsid w:val="000B7473"/>
    <w:rsid w:val="000B7EAD"/>
    <w:rsid w:val="000C1761"/>
    <w:rsid w:val="000C4F46"/>
    <w:rsid w:val="000C6C05"/>
    <w:rsid w:val="000D1B38"/>
    <w:rsid w:val="000D46D7"/>
    <w:rsid w:val="000E30C6"/>
    <w:rsid w:val="000E35A6"/>
    <w:rsid w:val="000E53E9"/>
    <w:rsid w:val="000E5DCF"/>
    <w:rsid w:val="000F3F5E"/>
    <w:rsid w:val="000F4930"/>
    <w:rsid w:val="000F7CB5"/>
    <w:rsid w:val="001033F6"/>
    <w:rsid w:val="00104EB5"/>
    <w:rsid w:val="00106297"/>
    <w:rsid w:val="00114F41"/>
    <w:rsid w:val="00121888"/>
    <w:rsid w:val="00122435"/>
    <w:rsid w:val="00122F98"/>
    <w:rsid w:val="001263C7"/>
    <w:rsid w:val="00126C9E"/>
    <w:rsid w:val="0013053D"/>
    <w:rsid w:val="001351E2"/>
    <w:rsid w:val="001358E3"/>
    <w:rsid w:val="00140365"/>
    <w:rsid w:val="00140A14"/>
    <w:rsid w:val="00142169"/>
    <w:rsid w:val="00144D00"/>
    <w:rsid w:val="0015076E"/>
    <w:rsid w:val="00151FF0"/>
    <w:rsid w:val="00152260"/>
    <w:rsid w:val="00153F15"/>
    <w:rsid w:val="00154957"/>
    <w:rsid w:val="00154CFA"/>
    <w:rsid w:val="00155A08"/>
    <w:rsid w:val="00155F06"/>
    <w:rsid w:val="00157254"/>
    <w:rsid w:val="00157E29"/>
    <w:rsid w:val="00160D94"/>
    <w:rsid w:val="0016727D"/>
    <w:rsid w:val="00171FEB"/>
    <w:rsid w:val="00173C35"/>
    <w:rsid w:val="001772A7"/>
    <w:rsid w:val="001811C6"/>
    <w:rsid w:val="001843AB"/>
    <w:rsid w:val="00185043"/>
    <w:rsid w:val="00185208"/>
    <w:rsid w:val="001874C0"/>
    <w:rsid w:val="001969C8"/>
    <w:rsid w:val="001A0CC0"/>
    <w:rsid w:val="001A4F82"/>
    <w:rsid w:val="001A556E"/>
    <w:rsid w:val="001B228D"/>
    <w:rsid w:val="001B42C4"/>
    <w:rsid w:val="001C4905"/>
    <w:rsid w:val="001C503A"/>
    <w:rsid w:val="001C6AA2"/>
    <w:rsid w:val="001C6B2E"/>
    <w:rsid w:val="001D061D"/>
    <w:rsid w:val="001D3572"/>
    <w:rsid w:val="001D3A26"/>
    <w:rsid w:val="001D786C"/>
    <w:rsid w:val="001E463F"/>
    <w:rsid w:val="001E4785"/>
    <w:rsid w:val="001E5B51"/>
    <w:rsid w:val="001F34CF"/>
    <w:rsid w:val="001F60A1"/>
    <w:rsid w:val="002020B5"/>
    <w:rsid w:val="002033B4"/>
    <w:rsid w:val="00207942"/>
    <w:rsid w:val="00207EAA"/>
    <w:rsid w:val="00212F03"/>
    <w:rsid w:val="002136B9"/>
    <w:rsid w:val="00215261"/>
    <w:rsid w:val="00216DC2"/>
    <w:rsid w:val="00217350"/>
    <w:rsid w:val="00220B6D"/>
    <w:rsid w:val="002235B3"/>
    <w:rsid w:val="002317E1"/>
    <w:rsid w:val="002340FB"/>
    <w:rsid w:val="00235D71"/>
    <w:rsid w:val="00236158"/>
    <w:rsid w:val="00236863"/>
    <w:rsid w:val="00242BB4"/>
    <w:rsid w:val="0024546D"/>
    <w:rsid w:val="00246B98"/>
    <w:rsid w:val="00247C61"/>
    <w:rsid w:val="002524FB"/>
    <w:rsid w:val="002634DC"/>
    <w:rsid w:val="0027031C"/>
    <w:rsid w:val="0027070A"/>
    <w:rsid w:val="00272B6C"/>
    <w:rsid w:val="00272CBA"/>
    <w:rsid w:val="00273E49"/>
    <w:rsid w:val="00274816"/>
    <w:rsid w:val="002753DC"/>
    <w:rsid w:val="002759B8"/>
    <w:rsid w:val="0027642C"/>
    <w:rsid w:val="00276C26"/>
    <w:rsid w:val="00277398"/>
    <w:rsid w:val="002817C3"/>
    <w:rsid w:val="00281B40"/>
    <w:rsid w:val="0028244A"/>
    <w:rsid w:val="00284F83"/>
    <w:rsid w:val="00286140"/>
    <w:rsid w:val="00287016"/>
    <w:rsid w:val="002918DB"/>
    <w:rsid w:val="0029449A"/>
    <w:rsid w:val="00296B60"/>
    <w:rsid w:val="002A0113"/>
    <w:rsid w:val="002A122D"/>
    <w:rsid w:val="002A3F63"/>
    <w:rsid w:val="002A45F3"/>
    <w:rsid w:val="002A7325"/>
    <w:rsid w:val="002B26DD"/>
    <w:rsid w:val="002B2A29"/>
    <w:rsid w:val="002B43A4"/>
    <w:rsid w:val="002B4E37"/>
    <w:rsid w:val="002B7F44"/>
    <w:rsid w:val="002C009A"/>
    <w:rsid w:val="002C0804"/>
    <w:rsid w:val="002C5CF4"/>
    <w:rsid w:val="002D192E"/>
    <w:rsid w:val="002D71CA"/>
    <w:rsid w:val="002E095E"/>
    <w:rsid w:val="002E1357"/>
    <w:rsid w:val="002E3CE3"/>
    <w:rsid w:val="002F1025"/>
    <w:rsid w:val="002F1C39"/>
    <w:rsid w:val="002F2B6F"/>
    <w:rsid w:val="002F4342"/>
    <w:rsid w:val="002F6988"/>
    <w:rsid w:val="002F6F3D"/>
    <w:rsid w:val="002F6F45"/>
    <w:rsid w:val="003017AD"/>
    <w:rsid w:val="00303113"/>
    <w:rsid w:val="0031005A"/>
    <w:rsid w:val="00316736"/>
    <w:rsid w:val="0031729D"/>
    <w:rsid w:val="00321921"/>
    <w:rsid w:val="00336866"/>
    <w:rsid w:val="00342B0E"/>
    <w:rsid w:val="003437A6"/>
    <w:rsid w:val="00343D31"/>
    <w:rsid w:val="00346D65"/>
    <w:rsid w:val="00357076"/>
    <w:rsid w:val="0035798C"/>
    <w:rsid w:val="003606B2"/>
    <w:rsid w:val="003609A0"/>
    <w:rsid w:val="00362673"/>
    <w:rsid w:val="003663F8"/>
    <w:rsid w:val="00373A04"/>
    <w:rsid w:val="00375E03"/>
    <w:rsid w:val="00376050"/>
    <w:rsid w:val="00376307"/>
    <w:rsid w:val="00381FD6"/>
    <w:rsid w:val="00384528"/>
    <w:rsid w:val="00385265"/>
    <w:rsid w:val="003912CB"/>
    <w:rsid w:val="00391F22"/>
    <w:rsid w:val="00393468"/>
    <w:rsid w:val="003941DF"/>
    <w:rsid w:val="003947E4"/>
    <w:rsid w:val="003A43E3"/>
    <w:rsid w:val="003A6647"/>
    <w:rsid w:val="003A6D25"/>
    <w:rsid w:val="003B07F6"/>
    <w:rsid w:val="003B2689"/>
    <w:rsid w:val="003B3DA2"/>
    <w:rsid w:val="003B6F05"/>
    <w:rsid w:val="003B7110"/>
    <w:rsid w:val="003B7827"/>
    <w:rsid w:val="003C1D3C"/>
    <w:rsid w:val="003C2D34"/>
    <w:rsid w:val="003C6E91"/>
    <w:rsid w:val="003D6603"/>
    <w:rsid w:val="003E219F"/>
    <w:rsid w:val="003E3FB5"/>
    <w:rsid w:val="003E68A4"/>
    <w:rsid w:val="003E7324"/>
    <w:rsid w:val="003F2A2F"/>
    <w:rsid w:val="003F440E"/>
    <w:rsid w:val="003F52C8"/>
    <w:rsid w:val="00400671"/>
    <w:rsid w:val="00402FEB"/>
    <w:rsid w:val="00404061"/>
    <w:rsid w:val="00405E5D"/>
    <w:rsid w:val="00406385"/>
    <w:rsid w:val="0041195F"/>
    <w:rsid w:val="004126E1"/>
    <w:rsid w:val="00414EDB"/>
    <w:rsid w:val="00416D7F"/>
    <w:rsid w:val="00417002"/>
    <w:rsid w:val="00421A98"/>
    <w:rsid w:val="00421C60"/>
    <w:rsid w:val="004223A1"/>
    <w:rsid w:val="00423B03"/>
    <w:rsid w:val="00427A06"/>
    <w:rsid w:val="00431A4A"/>
    <w:rsid w:val="00432833"/>
    <w:rsid w:val="00436179"/>
    <w:rsid w:val="0043672D"/>
    <w:rsid w:val="004410ED"/>
    <w:rsid w:val="00442520"/>
    <w:rsid w:val="004511D3"/>
    <w:rsid w:val="00451873"/>
    <w:rsid w:val="00451C81"/>
    <w:rsid w:val="00452B92"/>
    <w:rsid w:val="00454DA2"/>
    <w:rsid w:val="00456C1B"/>
    <w:rsid w:val="00457BA6"/>
    <w:rsid w:val="004617E9"/>
    <w:rsid w:val="004679DC"/>
    <w:rsid w:val="004701FE"/>
    <w:rsid w:val="00471775"/>
    <w:rsid w:val="00472679"/>
    <w:rsid w:val="004734A6"/>
    <w:rsid w:val="00473BB7"/>
    <w:rsid w:val="00473BD7"/>
    <w:rsid w:val="004740DE"/>
    <w:rsid w:val="00474F25"/>
    <w:rsid w:val="004802E3"/>
    <w:rsid w:val="00482504"/>
    <w:rsid w:val="00483479"/>
    <w:rsid w:val="00485832"/>
    <w:rsid w:val="00490A2F"/>
    <w:rsid w:val="00490BA2"/>
    <w:rsid w:val="004954B7"/>
    <w:rsid w:val="004968A8"/>
    <w:rsid w:val="004977F5"/>
    <w:rsid w:val="004A0741"/>
    <w:rsid w:val="004A2EF7"/>
    <w:rsid w:val="004B03A8"/>
    <w:rsid w:val="004B093D"/>
    <w:rsid w:val="004B39E1"/>
    <w:rsid w:val="004C277A"/>
    <w:rsid w:val="004C4EEF"/>
    <w:rsid w:val="004C5649"/>
    <w:rsid w:val="004C5A27"/>
    <w:rsid w:val="004C5D87"/>
    <w:rsid w:val="004C645A"/>
    <w:rsid w:val="004C6748"/>
    <w:rsid w:val="004D102B"/>
    <w:rsid w:val="004D1BE1"/>
    <w:rsid w:val="004D66EB"/>
    <w:rsid w:val="004E2748"/>
    <w:rsid w:val="004E3F81"/>
    <w:rsid w:val="004F31B5"/>
    <w:rsid w:val="004F39C7"/>
    <w:rsid w:val="004F3E70"/>
    <w:rsid w:val="004F4C40"/>
    <w:rsid w:val="004F4CEC"/>
    <w:rsid w:val="004F7553"/>
    <w:rsid w:val="005038A8"/>
    <w:rsid w:val="00504E52"/>
    <w:rsid w:val="00510545"/>
    <w:rsid w:val="00513AF9"/>
    <w:rsid w:val="00517161"/>
    <w:rsid w:val="00517168"/>
    <w:rsid w:val="0052062F"/>
    <w:rsid w:val="00523104"/>
    <w:rsid w:val="0052542A"/>
    <w:rsid w:val="00525FC2"/>
    <w:rsid w:val="00526BF4"/>
    <w:rsid w:val="00532F9D"/>
    <w:rsid w:val="00536D27"/>
    <w:rsid w:val="0053771A"/>
    <w:rsid w:val="005418AC"/>
    <w:rsid w:val="00546703"/>
    <w:rsid w:val="00551AAE"/>
    <w:rsid w:val="005561A6"/>
    <w:rsid w:val="00556AEC"/>
    <w:rsid w:val="00556F12"/>
    <w:rsid w:val="005606DE"/>
    <w:rsid w:val="00561BD1"/>
    <w:rsid w:val="00561E3C"/>
    <w:rsid w:val="00564446"/>
    <w:rsid w:val="00565FAF"/>
    <w:rsid w:val="00566BBE"/>
    <w:rsid w:val="00567A7C"/>
    <w:rsid w:val="00592B5F"/>
    <w:rsid w:val="00593AAB"/>
    <w:rsid w:val="00597DBE"/>
    <w:rsid w:val="005A4B5D"/>
    <w:rsid w:val="005A6B59"/>
    <w:rsid w:val="005B1584"/>
    <w:rsid w:val="005B5575"/>
    <w:rsid w:val="005B7D30"/>
    <w:rsid w:val="005C14FA"/>
    <w:rsid w:val="005C2DA3"/>
    <w:rsid w:val="005D0232"/>
    <w:rsid w:val="005D2D82"/>
    <w:rsid w:val="005D4AC3"/>
    <w:rsid w:val="005D75A5"/>
    <w:rsid w:val="005E24AC"/>
    <w:rsid w:val="005E4248"/>
    <w:rsid w:val="005E54CC"/>
    <w:rsid w:val="005F1B63"/>
    <w:rsid w:val="005F506F"/>
    <w:rsid w:val="005F6552"/>
    <w:rsid w:val="005F70C7"/>
    <w:rsid w:val="00605059"/>
    <w:rsid w:val="006066FC"/>
    <w:rsid w:val="00607F44"/>
    <w:rsid w:val="0061185E"/>
    <w:rsid w:val="006234CD"/>
    <w:rsid w:val="00624854"/>
    <w:rsid w:val="00626AA7"/>
    <w:rsid w:val="00631A77"/>
    <w:rsid w:val="00633370"/>
    <w:rsid w:val="00634DEE"/>
    <w:rsid w:val="00637D3B"/>
    <w:rsid w:val="006407BD"/>
    <w:rsid w:val="00641BEC"/>
    <w:rsid w:val="00651822"/>
    <w:rsid w:val="00660132"/>
    <w:rsid w:val="00671903"/>
    <w:rsid w:val="00672A48"/>
    <w:rsid w:val="00683CA5"/>
    <w:rsid w:val="00687916"/>
    <w:rsid w:val="00692B85"/>
    <w:rsid w:val="00694378"/>
    <w:rsid w:val="00696B43"/>
    <w:rsid w:val="0069726A"/>
    <w:rsid w:val="006A0EC3"/>
    <w:rsid w:val="006A3F30"/>
    <w:rsid w:val="006A4C3A"/>
    <w:rsid w:val="006A6E26"/>
    <w:rsid w:val="006A765F"/>
    <w:rsid w:val="006B1D80"/>
    <w:rsid w:val="006B4F44"/>
    <w:rsid w:val="006D05D1"/>
    <w:rsid w:val="006D0688"/>
    <w:rsid w:val="006D0930"/>
    <w:rsid w:val="006D309F"/>
    <w:rsid w:val="006D68C7"/>
    <w:rsid w:val="006E0957"/>
    <w:rsid w:val="006F0A15"/>
    <w:rsid w:val="006F129E"/>
    <w:rsid w:val="006F612C"/>
    <w:rsid w:val="00702877"/>
    <w:rsid w:val="007050D5"/>
    <w:rsid w:val="00707B42"/>
    <w:rsid w:val="007113F4"/>
    <w:rsid w:val="007154F1"/>
    <w:rsid w:val="007230A1"/>
    <w:rsid w:val="00723216"/>
    <w:rsid w:val="0072678C"/>
    <w:rsid w:val="007339D7"/>
    <w:rsid w:val="00733A13"/>
    <w:rsid w:val="007350AA"/>
    <w:rsid w:val="00735319"/>
    <w:rsid w:val="00735F69"/>
    <w:rsid w:val="00736183"/>
    <w:rsid w:val="00740C39"/>
    <w:rsid w:val="00742A49"/>
    <w:rsid w:val="00746980"/>
    <w:rsid w:val="0075011F"/>
    <w:rsid w:val="00752359"/>
    <w:rsid w:val="00752A0A"/>
    <w:rsid w:val="00754CD2"/>
    <w:rsid w:val="0075580C"/>
    <w:rsid w:val="00761E48"/>
    <w:rsid w:val="007636A8"/>
    <w:rsid w:val="0077358C"/>
    <w:rsid w:val="00774D6D"/>
    <w:rsid w:val="007761DA"/>
    <w:rsid w:val="0077668F"/>
    <w:rsid w:val="0077760F"/>
    <w:rsid w:val="00781FF6"/>
    <w:rsid w:val="007824A3"/>
    <w:rsid w:val="007851F6"/>
    <w:rsid w:val="007860FC"/>
    <w:rsid w:val="00787776"/>
    <w:rsid w:val="0079149E"/>
    <w:rsid w:val="0079310A"/>
    <w:rsid w:val="007944EB"/>
    <w:rsid w:val="00794554"/>
    <w:rsid w:val="0079493C"/>
    <w:rsid w:val="00794B50"/>
    <w:rsid w:val="007951AE"/>
    <w:rsid w:val="007A0673"/>
    <w:rsid w:val="007A2D81"/>
    <w:rsid w:val="007A4684"/>
    <w:rsid w:val="007A5F38"/>
    <w:rsid w:val="007A79C0"/>
    <w:rsid w:val="007A7A1C"/>
    <w:rsid w:val="007B3531"/>
    <w:rsid w:val="007B3C60"/>
    <w:rsid w:val="007B3DBE"/>
    <w:rsid w:val="007B657F"/>
    <w:rsid w:val="007C1B89"/>
    <w:rsid w:val="007C37F9"/>
    <w:rsid w:val="007C4DC4"/>
    <w:rsid w:val="007C62F4"/>
    <w:rsid w:val="007C6DDF"/>
    <w:rsid w:val="007D05E7"/>
    <w:rsid w:val="007D17BD"/>
    <w:rsid w:val="007D2EAA"/>
    <w:rsid w:val="007D6AD8"/>
    <w:rsid w:val="007D701C"/>
    <w:rsid w:val="007E1FED"/>
    <w:rsid w:val="007E20C2"/>
    <w:rsid w:val="007F2432"/>
    <w:rsid w:val="007F5EFA"/>
    <w:rsid w:val="007F7B6F"/>
    <w:rsid w:val="007F7F8A"/>
    <w:rsid w:val="00802077"/>
    <w:rsid w:val="00803345"/>
    <w:rsid w:val="00804BDE"/>
    <w:rsid w:val="00805425"/>
    <w:rsid w:val="00814AEC"/>
    <w:rsid w:val="00815966"/>
    <w:rsid w:val="008310BA"/>
    <w:rsid w:val="0083395F"/>
    <w:rsid w:val="0083405B"/>
    <w:rsid w:val="00852DF7"/>
    <w:rsid w:val="00854785"/>
    <w:rsid w:val="00855176"/>
    <w:rsid w:val="00865405"/>
    <w:rsid w:val="00866033"/>
    <w:rsid w:val="00870661"/>
    <w:rsid w:val="00872168"/>
    <w:rsid w:val="008749A8"/>
    <w:rsid w:val="00875A27"/>
    <w:rsid w:val="00876812"/>
    <w:rsid w:val="0088383E"/>
    <w:rsid w:val="00883AE9"/>
    <w:rsid w:val="008851D1"/>
    <w:rsid w:val="00885B63"/>
    <w:rsid w:val="00892838"/>
    <w:rsid w:val="00896149"/>
    <w:rsid w:val="00896742"/>
    <w:rsid w:val="008A278F"/>
    <w:rsid w:val="008A2B8C"/>
    <w:rsid w:val="008A300E"/>
    <w:rsid w:val="008A691F"/>
    <w:rsid w:val="008B1177"/>
    <w:rsid w:val="008B4252"/>
    <w:rsid w:val="008B459F"/>
    <w:rsid w:val="008B499A"/>
    <w:rsid w:val="008B53E3"/>
    <w:rsid w:val="008B6393"/>
    <w:rsid w:val="008C0410"/>
    <w:rsid w:val="008C3332"/>
    <w:rsid w:val="008C4704"/>
    <w:rsid w:val="008C5100"/>
    <w:rsid w:val="008C5A31"/>
    <w:rsid w:val="008E1163"/>
    <w:rsid w:val="008E26AF"/>
    <w:rsid w:val="008E7241"/>
    <w:rsid w:val="008F0024"/>
    <w:rsid w:val="008F1E39"/>
    <w:rsid w:val="008F6A16"/>
    <w:rsid w:val="008F6B13"/>
    <w:rsid w:val="008F7438"/>
    <w:rsid w:val="00901BA3"/>
    <w:rsid w:val="0090288B"/>
    <w:rsid w:val="0090552B"/>
    <w:rsid w:val="009078FB"/>
    <w:rsid w:val="00911BEE"/>
    <w:rsid w:val="00912205"/>
    <w:rsid w:val="00913FF9"/>
    <w:rsid w:val="00914790"/>
    <w:rsid w:val="00921B19"/>
    <w:rsid w:val="00923A10"/>
    <w:rsid w:val="0092577A"/>
    <w:rsid w:val="009313DC"/>
    <w:rsid w:val="00931E32"/>
    <w:rsid w:val="009410D1"/>
    <w:rsid w:val="00945449"/>
    <w:rsid w:val="0095112C"/>
    <w:rsid w:val="00955658"/>
    <w:rsid w:val="009558C0"/>
    <w:rsid w:val="009563DD"/>
    <w:rsid w:val="0096527C"/>
    <w:rsid w:val="00967285"/>
    <w:rsid w:val="0097154B"/>
    <w:rsid w:val="009838E0"/>
    <w:rsid w:val="00995050"/>
    <w:rsid w:val="00997A79"/>
    <w:rsid w:val="009A630F"/>
    <w:rsid w:val="009A6D24"/>
    <w:rsid w:val="009A7E8F"/>
    <w:rsid w:val="009A7EBF"/>
    <w:rsid w:val="009B7D1E"/>
    <w:rsid w:val="009C00F6"/>
    <w:rsid w:val="009C1A3D"/>
    <w:rsid w:val="009C30C1"/>
    <w:rsid w:val="009C3BD8"/>
    <w:rsid w:val="009C3EB3"/>
    <w:rsid w:val="009C45D8"/>
    <w:rsid w:val="009C4E3A"/>
    <w:rsid w:val="009C6CE2"/>
    <w:rsid w:val="009C6D06"/>
    <w:rsid w:val="009C7528"/>
    <w:rsid w:val="009C791E"/>
    <w:rsid w:val="009D0AC8"/>
    <w:rsid w:val="009D4202"/>
    <w:rsid w:val="009E1601"/>
    <w:rsid w:val="009E2480"/>
    <w:rsid w:val="009E5BBE"/>
    <w:rsid w:val="009F2363"/>
    <w:rsid w:val="009F307B"/>
    <w:rsid w:val="00A02359"/>
    <w:rsid w:val="00A04FA8"/>
    <w:rsid w:val="00A12C34"/>
    <w:rsid w:val="00A20554"/>
    <w:rsid w:val="00A214DA"/>
    <w:rsid w:val="00A22125"/>
    <w:rsid w:val="00A23E2D"/>
    <w:rsid w:val="00A25E0A"/>
    <w:rsid w:val="00A26044"/>
    <w:rsid w:val="00A36106"/>
    <w:rsid w:val="00A44061"/>
    <w:rsid w:val="00A52E19"/>
    <w:rsid w:val="00A54CC6"/>
    <w:rsid w:val="00A55082"/>
    <w:rsid w:val="00A55B0C"/>
    <w:rsid w:val="00A56164"/>
    <w:rsid w:val="00A5791D"/>
    <w:rsid w:val="00A61153"/>
    <w:rsid w:val="00A704F8"/>
    <w:rsid w:val="00A71219"/>
    <w:rsid w:val="00A72CED"/>
    <w:rsid w:val="00A81DA6"/>
    <w:rsid w:val="00A83713"/>
    <w:rsid w:val="00A83F3F"/>
    <w:rsid w:val="00A84512"/>
    <w:rsid w:val="00A854E5"/>
    <w:rsid w:val="00A86EAC"/>
    <w:rsid w:val="00A9100B"/>
    <w:rsid w:val="00A91464"/>
    <w:rsid w:val="00A92187"/>
    <w:rsid w:val="00A92861"/>
    <w:rsid w:val="00A9590B"/>
    <w:rsid w:val="00A95EA1"/>
    <w:rsid w:val="00A9603A"/>
    <w:rsid w:val="00AA06E4"/>
    <w:rsid w:val="00AA4B85"/>
    <w:rsid w:val="00AA5E21"/>
    <w:rsid w:val="00AA5F36"/>
    <w:rsid w:val="00AA679B"/>
    <w:rsid w:val="00AB2BA4"/>
    <w:rsid w:val="00AB6E70"/>
    <w:rsid w:val="00AB6EEC"/>
    <w:rsid w:val="00AC0ED1"/>
    <w:rsid w:val="00AC2E4D"/>
    <w:rsid w:val="00AC2FBD"/>
    <w:rsid w:val="00AC392E"/>
    <w:rsid w:val="00AC3B3E"/>
    <w:rsid w:val="00AC532C"/>
    <w:rsid w:val="00AC7DFB"/>
    <w:rsid w:val="00AD07A2"/>
    <w:rsid w:val="00AD0E84"/>
    <w:rsid w:val="00AD2708"/>
    <w:rsid w:val="00AD6800"/>
    <w:rsid w:val="00AE1837"/>
    <w:rsid w:val="00AE24EB"/>
    <w:rsid w:val="00AE3B74"/>
    <w:rsid w:val="00AE61A1"/>
    <w:rsid w:val="00AF0CAF"/>
    <w:rsid w:val="00AF6863"/>
    <w:rsid w:val="00B02C20"/>
    <w:rsid w:val="00B0330D"/>
    <w:rsid w:val="00B054C1"/>
    <w:rsid w:val="00B07BB0"/>
    <w:rsid w:val="00B11615"/>
    <w:rsid w:val="00B11FE2"/>
    <w:rsid w:val="00B14AAB"/>
    <w:rsid w:val="00B17541"/>
    <w:rsid w:val="00B179AA"/>
    <w:rsid w:val="00B2440E"/>
    <w:rsid w:val="00B26A3E"/>
    <w:rsid w:val="00B2787A"/>
    <w:rsid w:val="00B32662"/>
    <w:rsid w:val="00B35AC9"/>
    <w:rsid w:val="00B436F2"/>
    <w:rsid w:val="00B460A2"/>
    <w:rsid w:val="00B50927"/>
    <w:rsid w:val="00B56E20"/>
    <w:rsid w:val="00B60895"/>
    <w:rsid w:val="00B70FD4"/>
    <w:rsid w:val="00B733C8"/>
    <w:rsid w:val="00B7368F"/>
    <w:rsid w:val="00B75705"/>
    <w:rsid w:val="00B75FFF"/>
    <w:rsid w:val="00B812E9"/>
    <w:rsid w:val="00B813BA"/>
    <w:rsid w:val="00B828B9"/>
    <w:rsid w:val="00B82A36"/>
    <w:rsid w:val="00B859C5"/>
    <w:rsid w:val="00B87707"/>
    <w:rsid w:val="00B878E2"/>
    <w:rsid w:val="00B91C51"/>
    <w:rsid w:val="00B92A3A"/>
    <w:rsid w:val="00B94E6F"/>
    <w:rsid w:val="00B970B6"/>
    <w:rsid w:val="00BA240C"/>
    <w:rsid w:val="00BA27D8"/>
    <w:rsid w:val="00BA4DC5"/>
    <w:rsid w:val="00BB02C1"/>
    <w:rsid w:val="00BB12D8"/>
    <w:rsid w:val="00BB1624"/>
    <w:rsid w:val="00BB1DD9"/>
    <w:rsid w:val="00BB4627"/>
    <w:rsid w:val="00BC0025"/>
    <w:rsid w:val="00BC78C9"/>
    <w:rsid w:val="00BD4BFD"/>
    <w:rsid w:val="00BE015F"/>
    <w:rsid w:val="00BE0EC0"/>
    <w:rsid w:val="00BE6564"/>
    <w:rsid w:val="00BF1324"/>
    <w:rsid w:val="00BF4712"/>
    <w:rsid w:val="00C05FD3"/>
    <w:rsid w:val="00C078AB"/>
    <w:rsid w:val="00C115FC"/>
    <w:rsid w:val="00C11607"/>
    <w:rsid w:val="00C11EE6"/>
    <w:rsid w:val="00C14500"/>
    <w:rsid w:val="00C145A5"/>
    <w:rsid w:val="00C14909"/>
    <w:rsid w:val="00C22D6D"/>
    <w:rsid w:val="00C251AC"/>
    <w:rsid w:val="00C332FD"/>
    <w:rsid w:val="00C339C2"/>
    <w:rsid w:val="00C3743C"/>
    <w:rsid w:val="00C4104B"/>
    <w:rsid w:val="00C56C19"/>
    <w:rsid w:val="00C578DB"/>
    <w:rsid w:val="00C60851"/>
    <w:rsid w:val="00C61FA2"/>
    <w:rsid w:val="00C62BE3"/>
    <w:rsid w:val="00C701BE"/>
    <w:rsid w:val="00C71966"/>
    <w:rsid w:val="00C71BCC"/>
    <w:rsid w:val="00C71C5D"/>
    <w:rsid w:val="00C71F83"/>
    <w:rsid w:val="00C726EA"/>
    <w:rsid w:val="00C73E7F"/>
    <w:rsid w:val="00C74565"/>
    <w:rsid w:val="00C75BBA"/>
    <w:rsid w:val="00C7647E"/>
    <w:rsid w:val="00C80648"/>
    <w:rsid w:val="00C810AE"/>
    <w:rsid w:val="00C9030D"/>
    <w:rsid w:val="00C923F9"/>
    <w:rsid w:val="00C92FC2"/>
    <w:rsid w:val="00C979CC"/>
    <w:rsid w:val="00CA06A2"/>
    <w:rsid w:val="00CA3F08"/>
    <w:rsid w:val="00CA4CE1"/>
    <w:rsid w:val="00CB16D6"/>
    <w:rsid w:val="00CB4CBE"/>
    <w:rsid w:val="00CB4D8B"/>
    <w:rsid w:val="00CC1888"/>
    <w:rsid w:val="00CC786C"/>
    <w:rsid w:val="00CD1801"/>
    <w:rsid w:val="00CD5AB2"/>
    <w:rsid w:val="00CE3D94"/>
    <w:rsid w:val="00CE5F96"/>
    <w:rsid w:val="00CF1D88"/>
    <w:rsid w:val="00CF29CC"/>
    <w:rsid w:val="00CF5857"/>
    <w:rsid w:val="00CF6FC5"/>
    <w:rsid w:val="00CF7200"/>
    <w:rsid w:val="00D0022B"/>
    <w:rsid w:val="00D00783"/>
    <w:rsid w:val="00D01B61"/>
    <w:rsid w:val="00D01D90"/>
    <w:rsid w:val="00D033B6"/>
    <w:rsid w:val="00D04112"/>
    <w:rsid w:val="00D07748"/>
    <w:rsid w:val="00D1121A"/>
    <w:rsid w:val="00D158F2"/>
    <w:rsid w:val="00D219B7"/>
    <w:rsid w:val="00D2550B"/>
    <w:rsid w:val="00D31688"/>
    <w:rsid w:val="00D3173F"/>
    <w:rsid w:val="00D321BF"/>
    <w:rsid w:val="00D3235F"/>
    <w:rsid w:val="00D41CD8"/>
    <w:rsid w:val="00D44A30"/>
    <w:rsid w:val="00D44D5E"/>
    <w:rsid w:val="00D50FB3"/>
    <w:rsid w:val="00D517CA"/>
    <w:rsid w:val="00D51F15"/>
    <w:rsid w:val="00D52922"/>
    <w:rsid w:val="00D559A1"/>
    <w:rsid w:val="00D55C78"/>
    <w:rsid w:val="00D57F52"/>
    <w:rsid w:val="00D61759"/>
    <w:rsid w:val="00D65340"/>
    <w:rsid w:val="00D7031B"/>
    <w:rsid w:val="00D75730"/>
    <w:rsid w:val="00D76394"/>
    <w:rsid w:val="00D81AE7"/>
    <w:rsid w:val="00D85145"/>
    <w:rsid w:val="00D933EE"/>
    <w:rsid w:val="00D975DE"/>
    <w:rsid w:val="00D97AC4"/>
    <w:rsid w:val="00DA2606"/>
    <w:rsid w:val="00DA3977"/>
    <w:rsid w:val="00DA4776"/>
    <w:rsid w:val="00DA56FA"/>
    <w:rsid w:val="00DA70D7"/>
    <w:rsid w:val="00DA771C"/>
    <w:rsid w:val="00DB596C"/>
    <w:rsid w:val="00DB69AE"/>
    <w:rsid w:val="00DC7CDB"/>
    <w:rsid w:val="00DD2085"/>
    <w:rsid w:val="00DD27DC"/>
    <w:rsid w:val="00DD33E0"/>
    <w:rsid w:val="00DD494A"/>
    <w:rsid w:val="00DD4E57"/>
    <w:rsid w:val="00DD73D7"/>
    <w:rsid w:val="00DE644A"/>
    <w:rsid w:val="00DF2CCA"/>
    <w:rsid w:val="00DF424A"/>
    <w:rsid w:val="00DF628C"/>
    <w:rsid w:val="00DF71E5"/>
    <w:rsid w:val="00E0015E"/>
    <w:rsid w:val="00E01F28"/>
    <w:rsid w:val="00E050E0"/>
    <w:rsid w:val="00E132B7"/>
    <w:rsid w:val="00E13C2A"/>
    <w:rsid w:val="00E17781"/>
    <w:rsid w:val="00E201C4"/>
    <w:rsid w:val="00E20558"/>
    <w:rsid w:val="00E24C5C"/>
    <w:rsid w:val="00E31E03"/>
    <w:rsid w:val="00E33329"/>
    <w:rsid w:val="00E33487"/>
    <w:rsid w:val="00E33EA7"/>
    <w:rsid w:val="00E414E3"/>
    <w:rsid w:val="00E42881"/>
    <w:rsid w:val="00E438C0"/>
    <w:rsid w:val="00E43BE3"/>
    <w:rsid w:val="00E5372B"/>
    <w:rsid w:val="00E55A2D"/>
    <w:rsid w:val="00E61637"/>
    <w:rsid w:val="00E6272A"/>
    <w:rsid w:val="00E6281C"/>
    <w:rsid w:val="00E67079"/>
    <w:rsid w:val="00E67749"/>
    <w:rsid w:val="00E70D60"/>
    <w:rsid w:val="00E71448"/>
    <w:rsid w:val="00E7148A"/>
    <w:rsid w:val="00E7331F"/>
    <w:rsid w:val="00E75EC1"/>
    <w:rsid w:val="00E83E72"/>
    <w:rsid w:val="00E84484"/>
    <w:rsid w:val="00E86FC5"/>
    <w:rsid w:val="00E90BCC"/>
    <w:rsid w:val="00E92407"/>
    <w:rsid w:val="00E9428B"/>
    <w:rsid w:val="00E97CFF"/>
    <w:rsid w:val="00EA11F6"/>
    <w:rsid w:val="00EA4DF2"/>
    <w:rsid w:val="00EA62CD"/>
    <w:rsid w:val="00EA6618"/>
    <w:rsid w:val="00EB4E86"/>
    <w:rsid w:val="00EB5694"/>
    <w:rsid w:val="00EB6104"/>
    <w:rsid w:val="00EB6277"/>
    <w:rsid w:val="00EC1C24"/>
    <w:rsid w:val="00EC1E0F"/>
    <w:rsid w:val="00EC72AF"/>
    <w:rsid w:val="00ED1580"/>
    <w:rsid w:val="00ED29D9"/>
    <w:rsid w:val="00EE0640"/>
    <w:rsid w:val="00EE5DA1"/>
    <w:rsid w:val="00EE7C53"/>
    <w:rsid w:val="00EF69ED"/>
    <w:rsid w:val="00EF74A2"/>
    <w:rsid w:val="00F00CA3"/>
    <w:rsid w:val="00F037AD"/>
    <w:rsid w:val="00F03B07"/>
    <w:rsid w:val="00F05D2A"/>
    <w:rsid w:val="00F11A50"/>
    <w:rsid w:val="00F26075"/>
    <w:rsid w:val="00F2753D"/>
    <w:rsid w:val="00F30794"/>
    <w:rsid w:val="00F32FA1"/>
    <w:rsid w:val="00F33681"/>
    <w:rsid w:val="00F341DD"/>
    <w:rsid w:val="00F4376F"/>
    <w:rsid w:val="00F45C01"/>
    <w:rsid w:val="00F51907"/>
    <w:rsid w:val="00F52493"/>
    <w:rsid w:val="00F56131"/>
    <w:rsid w:val="00F56229"/>
    <w:rsid w:val="00F606EF"/>
    <w:rsid w:val="00F61D77"/>
    <w:rsid w:val="00F63876"/>
    <w:rsid w:val="00F7052C"/>
    <w:rsid w:val="00F71A90"/>
    <w:rsid w:val="00F71F02"/>
    <w:rsid w:val="00F77653"/>
    <w:rsid w:val="00F87C70"/>
    <w:rsid w:val="00F93A99"/>
    <w:rsid w:val="00F970DA"/>
    <w:rsid w:val="00FA4F49"/>
    <w:rsid w:val="00FA4F65"/>
    <w:rsid w:val="00FA5A25"/>
    <w:rsid w:val="00FC410A"/>
    <w:rsid w:val="00FC558B"/>
    <w:rsid w:val="00FC5E05"/>
    <w:rsid w:val="00FE02BC"/>
    <w:rsid w:val="00FE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0F6016FF-15E5-41D8-811F-F37FAE60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30E"/>
    <w:rPr>
      <w:sz w:val="24"/>
      <w:szCs w:val="24"/>
    </w:rPr>
  </w:style>
  <w:style w:type="paragraph" w:styleId="1">
    <w:name w:val="heading 1"/>
    <w:basedOn w:val="a"/>
    <w:next w:val="a"/>
    <w:qFormat/>
    <w:rsid w:val="007D701C"/>
    <w:pPr>
      <w:keepNext/>
      <w:outlineLvl w:val="0"/>
    </w:pPr>
    <w:rPr>
      <w:sz w:val="28"/>
    </w:rPr>
  </w:style>
  <w:style w:type="paragraph" w:styleId="2">
    <w:name w:val="heading 2"/>
    <w:basedOn w:val="a"/>
    <w:next w:val="a"/>
    <w:qFormat/>
    <w:rsid w:val="007D701C"/>
    <w:pPr>
      <w:keepNext/>
      <w:ind w:left="-108" w:firstLine="709"/>
      <w:jc w:val="center"/>
      <w:outlineLvl w:val="1"/>
    </w:pPr>
    <w:rPr>
      <w:i/>
    </w:rPr>
  </w:style>
  <w:style w:type="paragraph" w:styleId="3">
    <w:name w:val="heading 3"/>
    <w:basedOn w:val="a"/>
    <w:next w:val="a"/>
    <w:qFormat/>
    <w:rsid w:val="007D701C"/>
    <w:pPr>
      <w:keepNext/>
      <w:jc w:val="center"/>
      <w:outlineLvl w:val="2"/>
    </w:pPr>
    <w:rPr>
      <w:b/>
      <w:sz w:val="28"/>
    </w:rPr>
  </w:style>
  <w:style w:type="paragraph" w:styleId="4">
    <w:name w:val="heading 4"/>
    <w:basedOn w:val="a"/>
    <w:next w:val="a"/>
    <w:qFormat/>
    <w:rsid w:val="007D701C"/>
    <w:pPr>
      <w:keepNext/>
      <w:jc w:val="center"/>
      <w:outlineLvl w:val="3"/>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701C"/>
    <w:pPr>
      <w:tabs>
        <w:tab w:val="center" w:pos="4153"/>
        <w:tab w:val="right" w:pos="8306"/>
      </w:tabs>
    </w:pPr>
  </w:style>
  <w:style w:type="paragraph" w:styleId="a5">
    <w:name w:val="footer"/>
    <w:basedOn w:val="a"/>
    <w:link w:val="a6"/>
    <w:rsid w:val="007D701C"/>
    <w:pPr>
      <w:tabs>
        <w:tab w:val="center" w:pos="4153"/>
        <w:tab w:val="right" w:pos="8306"/>
      </w:tabs>
    </w:pPr>
  </w:style>
  <w:style w:type="paragraph" w:customStyle="1" w:styleId="a7">
    <w:name w:val="Кабинет"/>
    <w:basedOn w:val="a"/>
    <w:rsid w:val="007D701C"/>
    <w:pPr>
      <w:jc w:val="center"/>
    </w:pPr>
  </w:style>
  <w:style w:type="paragraph" w:customStyle="1" w:styleId="a8">
    <w:name w:val="Должность"/>
    <w:basedOn w:val="a"/>
    <w:next w:val="a9"/>
    <w:rsid w:val="007D701C"/>
    <w:rPr>
      <w:i/>
      <w:color w:val="000000"/>
    </w:rPr>
  </w:style>
  <w:style w:type="paragraph" w:customStyle="1" w:styleId="a9">
    <w:name w:val="ФИО"/>
    <w:basedOn w:val="a"/>
    <w:rsid w:val="007D701C"/>
    <w:rPr>
      <w:b/>
    </w:rPr>
  </w:style>
  <w:style w:type="paragraph" w:customStyle="1" w:styleId="aa">
    <w:name w:val="Телефон"/>
    <w:basedOn w:val="a"/>
    <w:rsid w:val="007D701C"/>
    <w:pPr>
      <w:jc w:val="center"/>
    </w:pPr>
    <w:rPr>
      <w:b/>
    </w:rPr>
  </w:style>
  <w:style w:type="character" w:styleId="ab">
    <w:name w:val="Hyperlink"/>
    <w:uiPriority w:val="99"/>
    <w:rsid w:val="007D701C"/>
    <w:rPr>
      <w:color w:val="0000FF"/>
      <w:u w:val="single"/>
    </w:rPr>
  </w:style>
  <w:style w:type="paragraph" w:styleId="ac">
    <w:name w:val="Body Text"/>
    <w:basedOn w:val="a"/>
    <w:next w:val="a"/>
    <w:rsid w:val="007D701C"/>
    <w:pPr>
      <w:jc w:val="both"/>
    </w:pPr>
    <w:rPr>
      <w:sz w:val="22"/>
    </w:rPr>
  </w:style>
  <w:style w:type="paragraph" w:customStyle="1" w:styleId="ad">
    <w:name w:val="Адресные реквизиты"/>
    <w:basedOn w:val="ac"/>
    <w:next w:val="ac"/>
    <w:rsid w:val="007D701C"/>
    <w:pPr>
      <w:jc w:val="left"/>
    </w:pPr>
    <w:rPr>
      <w:sz w:val="16"/>
    </w:rPr>
  </w:style>
  <w:style w:type="paragraph" w:customStyle="1" w:styleId="ae">
    <w:name w:val="Обращение"/>
    <w:basedOn w:val="a"/>
    <w:next w:val="a"/>
    <w:rsid w:val="007D701C"/>
    <w:pPr>
      <w:spacing w:before="240" w:after="120"/>
      <w:jc w:val="center"/>
    </w:pPr>
    <w:rPr>
      <w:sz w:val="26"/>
    </w:rPr>
  </w:style>
  <w:style w:type="paragraph" w:styleId="af">
    <w:name w:val="Body Text Indent"/>
    <w:basedOn w:val="a"/>
    <w:rsid w:val="007D701C"/>
    <w:pPr>
      <w:ind w:firstLine="709"/>
      <w:jc w:val="both"/>
    </w:pPr>
    <w:rPr>
      <w:sz w:val="28"/>
    </w:rPr>
  </w:style>
  <w:style w:type="paragraph" w:styleId="20">
    <w:name w:val="Body Text Indent 2"/>
    <w:basedOn w:val="a"/>
    <w:link w:val="21"/>
    <w:rsid w:val="007D701C"/>
    <w:pPr>
      <w:ind w:left="-107"/>
    </w:pPr>
    <w:rPr>
      <w:sz w:val="20"/>
    </w:rPr>
  </w:style>
  <w:style w:type="paragraph" w:customStyle="1" w:styleId="af0">
    <w:name w:val="Текст док"/>
    <w:basedOn w:val="a"/>
    <w:autoRedefine/>
    <w:rsid w:val="001811C6"/>
    <w:pPr>
      <w:tabs>
        <w:tab w:val="left" w:pos="0"/>
        <w:tab w:val="left" w:pos="540"/>
        <w:tab w:val="left" w:pos="1620"/>
      </w:tabs>
      <w:jc w:val="both"/>
    </w:pPr>
    <w:rPr>
      <w:sz w:val="28"/>
      <w:szCs w:val="28"/>
    </w:rPr>
  </w:style>
  <w:style w:type="paragraph" w:customStyle="1" w:styleId="af1">
    <w:name w:val="Исполнитель"/>
    <w:basedOn w:val="a"/>
    <w:autoRedefine/>
    <w:rsid w:val="000A5255"/>
    <w:pPr>
      <w:jc w:val="both"/>
    </w:pPr>
    <w:rPr>
      <w:sz w:val="28"/>
      <w:szCs w:val="28"/>
    </w:rPr>
  </w:style>
  <w:style w:type="character" w:styleId="af2">
    <w:name w:val="page number"/>
    <w:basedOn w:val="a0"/>
    <w:rsid w:val="007D701C"/>
  </w:style>
  <w:style w:type="paragraph" w:styleId="af3">
    <w:name w:val="Balloon Text"/>
    <w:basedOn w:val="a"/>
    <w:link w:val="af4"/>
    <w:uiPriority w:val="99"/>
    <w:semiHidden/>
    <w:rsid w:val="007D701C"/>
    <w:rPr>
      <w:rFonts w:ascii="Tahoma" w:hAnsi="Tahoma" w:cs="Tahoma"/>
      <w:sz w:val="16"/>
      <w:szCs w:val="16"/>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701C"/>
    <w:pPr>
      <w:spacing w:before="100" w:beforeAutospacing="1" w:after="100" w:afterAutospacing="1"/>
    </w:pPr>
    <w:rPr>
      <w:rFonts w:ascii="Tahoma" w:hAnsi="Tahoma"/>
      <w:sz w:val="20"/>
      <w:szCs w:val="20"/>
      <w:lang w:val="en-US" w:eastAsia="en-US"/>
    </w:rPr>
  </w:style>
  <w:style w:type="paragraph" w:styleId="30">
    <w:name w:val="Body Text Indent 3"/>
    <w:basedOn w:val="a"/>
    <w:rsid w:val="007D701C"/>
    <w:pPr>
      <w:spacing w:after="120"/>
      <w:ind w:left="283"/>
    </w:pPr>
    <w:rPr>
      <w:sz w:val="16"/>
      <w:szCs w:val="16"/>
    </w:rPr>
  </w:style>
  <w:style w:type="paragraph" w:customStyle="1" w:styleId="af5">
    <w:name w:val="Подпись док"/>
    <w:basedOn w:val="1"/>
    <w:autoRedefine/>
    <w:rsid w:val="004968A8"/>
    <w:pPr>
      <w:jc w:val="both"/>
    </w:pPr>
    <w:rPr>
      <w:szCs w:val="28"/>
    </w:rPr>
  </w:style>
  <w:style w:type="paragraph" w:customStyle="1" w:styleId="11">
    <w:name w:val="Знак1 Знак Знак Знак"/>
    <w:basedOn w:val="a"/>
    <w:rsid w:val="007D701C"/>
    <w:rPr>
      <w:rFonts w:ascii="Verdana" w:hAnsi="Verdana" w:cs="Verdana"/>
      <w:sz w:val="20"/>
      <w:szCs w:val="20"/>
      <w:lang w:val="en-US" w:eastAsia="en-US"/>
    </w:rPr>
  </w:style>
  <w:style w:type="character" w:customStyle="1" w:styleId="news-title">
    <w:name w:val="news-title"/>
    <w:rsid w:val="007D701C"/>
    <w:rPr>
      <w:b/>
      <w:bCs/>
      <w:color w:val="4E731C"/>
      <w:sz w:val="20"/>
      <w:szCs w:val="20"/>
    </w:rPr>
  </w:style>
  <w:style w:type="table" w:styleId="af6">
    <w:name w:val="Table Grid"/>
    <w:basedOn w:val="a1"/>
    <w:uiPriority w:val="59"/>
    <w:rsid w:val="008B4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6A6E26"/>
    <w:rPr>
      <w:szCs w:val="24"/>
    </w:rPr>
  </w:style>
  <w:style w:type="character" w:customStyle="1" w:styleId="a6">
    <w:name w:val="Нижний колонтитул Знак"/>
    <w:basedOn w:val="a0"/>
    <w:link w:val="a5"/>
    <w:rsid w:val="00DD73D7"/>
    <w:rPr>
      <w:sz w:val="24"/>
      <w:szCs w:val="24"/>
    </w:rPr>
  </w:style>
  <w:style w:type="paragraph" w:customStyle="1" w:styleId="ConsPlusNormal">
    <w:name w:val="ConsPlusNormal"/>
    <w:rsid w:val="00DD73D7"/>
    <w:pPr>
      <w:autoSpaceDE w:val="0"/>
      <w:autoSpaceDN w:val="0"/>
      <w:adjustRightInd w:val="0"/>
    </w:pPr>
    <w:rPr>
      <w:sz w:val="26"/>
      <w:szCs w:val="26"/>
    </w:rPr>
  </w:style>
  <w:style w:type="character" w:customStyle="1" w:styleId="af4">
    <w:name w:val="Текст выноски Знак"/>
    <w:basedOn w:val="a0"/>
    <w:link w:val="af3"/>
    <w:uiPriority w:val="99"/>
    <w:semiHidden/>
    <w:rsid w:val="00BB1624"/>
    <w:rPr>
      <w:rFonts w:ascii="Tahoma" w:hAnsi="Tahoma" w:cs="Tahoma"/>
      <w:sz w:val="16"/>
      <w:szCs w:val="16"/>
    </w:rPr>
  </w:style>
  <w:style w:type="paragraph" w:styleId="af7">
    <w:name w:val="Normal (Web)"/>
    <w:basedOn w:val="a"/>
    <w:uiPriority w:val="99"/>
    <w:unhideWhenUsed/>
    <w:rsid w:val="00BB1624"/>
    <w:pPr>
      <w:spacing w:before="100" w:beforeAutospacing="1" w:after="100" w:afterAutospacing="1"/>
    </w:pPr>
  </w:style>
  <w:style w:type="character" w:styleId="af8">
    <w:name w:val="annotation reference"/>
    <w:basedOn w:val="a0"/>
    <w:uiPriority w:val="99"/>
    <w:semiHidden/>
    <w:unhideWhenUsed/>
    <w:rsid w:val="00BB1624"/>
    <w:rPr>
      <w:sz w:val="16"/>
      <w:szCs w:val="16"/>
    </w:rPr>
  </w:style>
  <w:style w:type="paragraph" w:styleId="af9">
    <w:name w:val="annotation text"/>
    <w:basedOn w:val="a"/>
    <w:link w:val="afa"/>
    <w:uiPriority w:val="99"/>
    <w:semiHidden/>
    <w:unhideWhenUsed/>
    <w:rsid w:val="00BB1624"/>
    <w:pPr>
      <w:spacing w:after="20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BB1624"/>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BB1624"/>
    <w:rPr>
      <w:b/>
      <w:bCs/>
    </w:rPr>
  </w:style>
  <w:style w:type="character" w:customStyle="1" w:styleId="afc">
    <w:name w:val="Тема примечания Знак"/>
    <w:basedOn w:val="afa"/>
    <w:link w:val="afb"/>
    <w:uiPriority w:val="99"/>
    <w:semiHidden/>
    <w:rsid w:val="00BB1624"/>
    <w:rPr>
      <w:rFonts w:asciiTheme="minorHAnsi" w:eastAsiaTheme="minorHAnsi" w:hAnsiTheme="minorHAnsi" w:cstheme="minorBidi"/>
      <w:b/>
      <w:bCs/>
      <w:lang w:eastAsia="en-US"/>
    </w:rPr>
  </w:style>
  <w:style w:type="paragraph" w:customStyle="1" w:styleId="Style2">
    <w:name w:val="Style2"/>
    <w:basedOn w:val="a"/>
    <w:uiPriority w:val="99"/>
    <w:rsid w:val="00BB1624"/>
    <w:pPr>
      <w:widowControl w:val="0"/>
      <w:autoSpaceDE w:val="0"/>
      <w:autoSpaceDN w:val="0"/>
      <w:adjustRightInd w:val="0"/>
    </w:pPr>
    <w:rPr>
      <w:rFonts w:ascii="Arial" w:eastAsiaTheme="minorEastAsia" w:hAnsi="Arial" w:cs="Arial"/>
    </w:rPr>
  </w:style>
  <w:style w:type="character" w:customStyle="1" w:styleId="FontStyle16">
    <w:name w:val="Font Style16"/>
    <w:basedOn w:val="a0"/>
    <w:uiPriority w:val="99"/>
    <w:rsid w:val="00BB1624"/>
    <w:rPr>
      <w:rFonts w:ascii="Arial" w:hAnsi="Arial" w:cs="Arial"/>
      <w:b/>
      <w:bCs/>
      <w:sz w:val="30"/>
      <w:szCs w:val="30"/>
    </w:rPr>
  </w:style>
  <w:style w:type="paragraph" w:customStyle="1" w:styleId="Style5">
    <w:name w:val="Style5"/>
    <w:basedOn w:val="a"/>
    <w:uiPriority w:val="99"/>
    <w:rsid w:val="00BB1624"/>
    <w:pPr>
      <w:widowControl w:val="0"/>
      <w:autoSpaceDE w:val="0"/>
      <w:autoSpaceDN w:val="0"/>
      <w:adjustRightInd w:val="0"/>
      <w:spacing w:line="315" w:lineRule="exact"/>
    </w:pPr>
    <w:rPr>
      <w:rFonts w:ascii="Arial" w:eastAsiaTheme="minorEastAsia" w:hAnsi="Arial" w:cs="Arial"/>
    </w:rPr>
  </w:style>
  <w:style w:type="paragraph" w:customStyle="1" w:styleId="Style6">
    <w:name w:val="Style6"/>
    <w:basedOn w:val="a"/>
    <w:uiPriority w:val="99"/>
    <w:rsid w:val="00BB1624"/>
    <w:pPr>
      <w:widowControl w:val="0"/>
      <w:autoSpaceDE w:val="0"/>
      <w:autoSpaceDN w:val="0"/>
      <w:adjustRightInd w:val="0"/>
      <w:spacing w:line="322" w:lineRule="exact"/>
      <w:ind w:firstLine="696"/>
      <w:jc w:val="both"/>
    </w:pPr>
    <w:rPr>
      <w:rFonts w:ascii="Arial" w:eastAsiaTheme="minorEastAsia" w:hAnsi="Arial" w:cs="Arial"/>
    </w:rPr>
  </w:style>
  <w:style w:type="paragraph" w:customStyle="1" w:styleId="Style8">
    <w:name w:val="Style8"/>
    <w:basedOn w:val="a"/>
    <w:uiPriority w:val="99"/>
    <w:rsid w:val="00BB1624"/>
    <w:pPr>
      <w:widowControl w:val="0"/>
      <w:autoSpaceDE w:val="0"/>
      <w:autoSpaceDN w:val="0"/>
      <w:adjustRightInd w:val="0"/>
      <w:spacing w:line="317" w:lineRule="exact"/>
      <w:ind w:firstLine="706"/>
      <w:jc w:val="both"/>
    </w:pPr>
    <w:rPr>
      <w:rFonts w:ascii="Arial" w:eastAsiaTheme="minorEastAsia" w:hAnsi="Arial" w:cs="Arial"/>
    </w:rPr>
  </w:style>
  <w:style w:type="paragraph" w:customStyle="1" w:styleId="Style9">
    <w:name w:val="Style9"/>
    <w:basedOn w:val="a"/>
    <w:uiPriority w:val="99"/>
    <w:rsid w:val="00BB1624"/>
    <w:pPr>
      <w:widowControl w:val="0"/>
      <w:autoSpaceDE w:val="0"/>
      <w:autoSpaceDN w:val="0"/>
      <w:adjustRightInd w:val="0"/>
      <w:spacing w:line="254" w:lineRule="exact"/>
      <w:jc w:val="both"/>
    </w:pPr>
    <w:rPr>
      <w:rFonts w:ascii="Arial" w:eastAsiaTheme="minorEastAsia" w:hAnsi="Arial" w:cs="Arial"/>
    </w:rPr>
  </w:style>
  <w:style w:type="paragraph" w:customStyle="1" w:styleId="Style10">
    <w:name w:val="Style10"/>
    <w:basedOn w:val="a"/>
    <w:uiPriority w:val="99"/>
    <w:rsid w:val="00BB1624"/>
    <w:pPr>
      <w:widowControl w:val="0"/>
      <w:autoSpaceDE w:val="0"/>
      <w:autoSpaceDN w:val="0"/>
      <w:adjustRightInd w:val="0"/>
      <w:jc w:val="both"/>
    </w:pPr>
    <w:rPr>
      <w:rFonts w:ascii="Arial" w:eastAsiaTheme="minorEastAsia" w:hAnsi="Arial" w:cs="Arial"/>
    </w:rPr>
  </w:style>
  <w:style w:type="character" w:customStyle="1" w:styleId="FontStyle19">
    <w:name w:val="Font Style19"/>
    <w:basedOn w:val="a0"/>
    <w:uiPriority w:val="99"/>
    <w:rsid w:val="00BB1624"/>
    <w:rPr>
      <w:rFonts w:ascii="Times New Roman" w:hAnsi="Times New Roman" w:cs="Times New Roman"/>
      <w:sz w:val="26"/>
      <w:szCs w:val="26"/>
    </w:rPr>
  </w:style>
  <w:style w:type="character" w:customStyle="1" w:styleId="FontStyle20">
    <w:name w:val="Font Style20"/>
    <w:basedOn w:val="a0"/>
    <w:uiPriority w:val="99"/>
    <w:rsid w:val="00BB1624"/>
    <w:rPr>
      <w:rFonts w:ascii="Times New Roman" w:hAnsi="Times New Roman" w:cs="Times New Roman"/>
      <w:sz w:val="22"/>
      <w:szCs w:val="22"/>
    </w:rPr>
  </w:style>
  <w:style w:type="character" w:customStyle="1" w:styleId="FontStyle21">
    <w:name w:val="Font Style21"/>
    <w:basedOn w:val="a0"/>
    <w:uiPriority w:val="99"/>
    <w:rsid w:val="00BB1624"/>
    <w:rPr>
      <w:rFonts w:ascii="Times New Roman" w:hAnsi="Times New Roman" w:cs="Times New Roman"/>
      <w:sz w:val="26"/>
      <w:szCs w:val="26"/>
    </w:rPr>
  </w:style>
  <w:style w:type="paragraph" w:customStyle="1" w:styleId="ConsPlusTitle">
    <w:name w:val="ConsPlusTitle"/>
    <w:rsid w:val="00BB1624"/>
    <w:pPr>
      <w:widowControl w:val="0"/>
      <w:autoSpaceDE w:val="0"/>
      <w:autoSpaceDN w:val="0"/>
    </w:pPr>
    <w:rPr>
      <w:rFonts w:ascii="Calibri" w:hAnsi="Calibri" w:cs="Calibri"/>
      <w:b/>
      <w:sz w:val="22"/>
    </w:rPr>
  </w:style>
  <w:style w:type="paragraph" w:styleId="afd">
    <w:name w:val="List Paragraph"/>
    <w:basedOn w:val="a"/>
    <w:uiPriority w:val="34"/>
    <w:qFormat/>
    <w:rsid w:val="00BB162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7">
    <w:name w:val="Style7"/>
    <w:basedOn w:val="a"/>
    <w:uiPriority w:val="99"/>
    <w:rsid w:val="00BB1624"/>
    <w:pPr>
      <w:widowControl w:val="0"/>
      <w:autoSpaceDE w:val="0"/>
      <w:autoSpaceDN w:val="0"/>
      <w:adjustRightInd w:val="0"/>
      <w:spacing w:line="274" w:lineRule="exact"/>
      <w:jc w:val="center"/>
    </w:pPr>
  </w:style>
  <w:style w:type="character" w:customStyle="1" w:styleId="FontStyle13">
    <w:name w:val="Font Style13"/>
    <w:basedOn w:val="a0"/>
    <w:uiPriority w:val="99"/>
    <w:rsid w:val="00BB1624"/>
    <w:rPr>
      <w:rFonts w:ascii="Times New Roman" w:hAnsi="Times New Roman" w:cs="Times New Roman"/>
      <w:b/>
      <w:bCs/>
      <w:sz w:val="22"/>
      <w:szCs w:val="22"/>
    </w:rPr>
  </w:style>
  <w:style w:type="character" w:customStyle="1" w:styleId="a4">
    <w:name w:val="Верхний колонтитул Знак"/>
    <w:basedOn w:val="a0"/>
    <w:link w:val="a3"/>
    <w:uiPriority w:val="99"/>
    <w:rsid w:val="008B1177"/>
    <w:rPr>
      <w:sz w:val="24"/>
      <w:szCs w:val="24"/>
    </w:rPr>
  </w:style>
  <w:style w:type="table" w:customStyle="1" w:styleId="12">
    <w:name w:val="Сетка таблицы1"/>
    <w:basedOn w:val="a1"/>
    <w:next w:val="af6"/>
    <w:uiPriority w:val="59"/>
    <w:rsid w:val="00AC39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6"/>
    <w:uiPriority w:val="59"/>
    <w:rsid w:val="002D19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59"/>
    <w:rsid w:val="00D975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6"/>
    <w:uiPriority w:val="59"/>
    <w:rsid w:val="002F2B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6"/>
    <w:uiPriority w:val="59"/>
    <w:rsid w:val="00BA4D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6"/>
    <w:uiPriority w:val="59"/>
    <w:rsid w:val="00742A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6"/>
    <w:uiPriority w:val="59"/>
    <w:rsid w:val="004518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6"/>
    <w:uiPriority w:val="59"/>
    <w:rsid w:val="00272B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uiPriority w:val="1"/>
    <w:qFormat/>
    <w:rsid w:val="00EF74A2"/>
    <w:rPr>
      <w:rFonts w:ascii="Calibri" w:eastAsia="Calibri" w:hAnsi="Calibri"/>
      <w:sz w:val="22"/>
      <w:szCs w:val="22"/>
      <w:lang w:eastAsia="en-US"/>
    </w:rPr>
  </w:style>
  <w:style w:type="paragraph" w:customStyle="1" w:styleId="Style35">
    <w:name w:val="Style35"/>
    <w:basedOn w:val="a"/>
    <w:uiPriority w:val="99"/>
    <w:rsid w:val="00EF74A2"/>
    <w:pPr>
      <w:widowControl w:val="0"/>
      <w:autoSpaceDE w:val="0"/>
      <w:autoSpaceDN w:val="0"/>
      <w:adjustRightInd w:val="0"/>
      <w:jc w:val="center"/>
    </w:pPr>
    <w:rPr>
      <w:sz w:val="28"/>
      <w:szCs w:val="28"/>
    </w:rPr>
  </w:style>
  <w:style w:type="character" w:customStyle="1" w:styleId="FontStyle83">
    <w:name w:val="Font Style83"/>
    <w:uiPriority w:val="99"/>
    <w:rsid w:val="00EF74A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1553">
      <w:bodyDiv w:val="1"/>
      <w:marLeft w:val="0"/>
      <w:marRight w:val="0"/>
      <w:marTop w:val="0"/>
      <w:marBottom w:val="0"/>
      <w:divBdr>
        <w:top w:val="none" w:sz="0" w:space="0" w:color="auto"/>
        <w:left w:val="none" w:sz="0" w:space="0" w:color="auto"/>
        <w:bottom w:val="none" w:sz="0" w:space="0" w:color="auto"/>
        <w:right w:val="none" w:sz="0" w:space="0" w:color="auto"/>
      </w:divBdr>
    </w:div>
    <w:div w:id="887842040">
      <w:bodyDiv w:val="1"/>
      <w:marLeft w:val="0"/>
      <w:marRight w:val="0"/>
      <w:marTop w:val="0"/>
      <w:marBottom w:val="0"/>
      <w:divBdr>
        <w:top w:val="none" w:sz="0" w:space="0" w:color="auto"/>
        <w:left w:val="none" w:sz="0" w:space="0" w:color="auto"/>
        <w:bottom w:val="none" w:sz="0" w:space="0" w:color="auto"/>
        <w:right w:val="none" w:sz="0" w:space="0" w:color="auto"/>
      </w:divBdr>
    </w:div>
    <w:div w:id="989097555">
      <w:bodyDiv w:val="1"/>
      <w:marLeft w:val="0"/>
      <w:marRight w:val="0"/>
      <w:marTop w:val="0"/>
      <w:marBottom w:val="0"/>
      <w:divBdr>
        <w:top w:val="none" w:sz="0" w:space="0" w:color="auto"/>
        <w:left w:val="none" w:sz="0" w:space="0" w:color="auto"/>
        <w:bottom w:val="none" w:sz="0" w:space="0" w:color="auto"/>
        <w:right w:val="none" w:sz="0" w:space="0" w:color="auto"/>
      </w:divBdr>
    </w:div>
    <w:div w:id="996416833">
      <w:bodyDiv w:val="1"/>
      <w:marLeft w:val="0"/>
      <w:marRight w:val="0"/>
      <w:marTop w:val="0"/>
      <w:marBottom w:val="0"/>
      <w:divBdr>
        <w:top w:val="none" w:sz="0" w:space="0" w:color="auto"/>
        <w:left w:val="none" w:sz="0" w:space="0" w:color="auto"/>
        <w:bottom w:val="none" w:sz="0" w:space="0" w:color="auto"/>
        <w:right w:val="none" w:sz="0" w:space="0" w:color="auto"/>
      </w:divBdr>
    </w:div>
    <w:div w:id="13192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58E4-162B-4EBC-A42D-50418938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При</vt:lpstr>
    </vt:vector>
  </TitlesOfParts>
  <Company>Home</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creator>Пользователь</dc:creator>
  <cp:lastModifiedBy>inspector-rashodoff</cp:lastModifiedBy>
  <cp:revision>38</cp:revision>
  <cp:lastPrinted>2016-06-14T08:16:00Z</cp:lastPrinted>
  <dcterms:created xsi:type="dcterms:W3CDTF">2016-06-06T06:22:00Z</dcterms:created>
  <dcterms:modified xsi:type="dcterms:W3CDTF">2016-06-28T03:35:00Z</dcterms:modified>
</cp:coreProperties>
</file>