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A88" w:rsidRPr="003C1B29" w:rsidRDefault="003F5A88" w:rsidP="003F5A88">
      <w:pPr>
        <w:spacing w:after="0" w:line="240" w:lineRule="auto"/>
        <w:ind w:left="4569"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F2BBB">
        <w:rPr>
          <w:rFonts w:ascii="Times New Roman" w:hAnsi="Times New Roman" w:cs="Times New Roman"/>
          <w:sz w:val="28"/>
          <w:szCs w:val="28"/>
        </w:rPr>
        <w:t>7</w:t>
      </w:r>
    </w:p>
    <w:p w:rsidR="003F5A88" w:rsidRPr="003C1B29" w:rsidRDefault="003F5A88" w:rsidP="0014488E">
      <w:pPr>
        <w:spacing w:after="0" w:line="240" w:lineRule="auto"/>
        <w:ind w:left="4569" w:right="-2"/>
        <w:rPr>
          <w:rFonts w:ascii="Times New Roman" w:hAnsi="Times New Roman" w:cs="Times New Roman"/>
          <w:sz w:val="28"/>
        </w:rPr>
      </w:pPr>
      <w:r w:rsidRPr="003C1B29">
        <w:rPr>
          <w:rFonts w:ascii="Times New Roman" w:hAnsi="Times New Roman" w:cs="Times New Roman"/>
          <w:sz w:val="28"/>
          <w:szCs w:val="28"/>
        </w:rPr>
        <w:t xml:space="preserve">к </w:t>
      </w:r>
      <w:r w:rsidR="00A13713">
        <w:rPr>
          <w:rFonts w:ascii="Times New Roman" w:hAnsi="Times New Roman" w:cs="Times New Roman"/>
          <w:sz w:val="28"/>
          <w:szCs w:val="28"/>
        </w:rPr>
        <w:t>проекту</w:t>
      </w:r>
      <w:r w:rsidRPr="003C1B29">
        <w:rPr>
          <w:rFonts w:ascii="Times New Roman" w:hAnsi="Times New Roman" w:cs="Times New Roman"/>
          <w:sz w:val="28"/>
          <w:szCs w:val="28"/>
        </w:rPr>
        <w:t xml:space="preserve"> решения городской Думы </w:t>
      </w:r>
      <w:r w:rsidR="00A1371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C1B29">
        <w:rPr>
          <w:rFonts w:ascii="Times New Roman" w:hAnsi="Times New Roman" w:cs="Times New Roman"/>
          <w:sz w:val="28"/>
          <w:szCs w:val="28"/>
        </w:rPr>
        <w:t>«</w:t>
      </w:r>
      <w:r w:rsidRPr="003C1B29">
        <w:rPr>
          <w:rFonts w:ascii="Times New Roman" w:hAnsi="Times New Roman" w:cs="Times New Roman"/>
          <w:sz w:val="28"/>
        </w:rPr>
        <w:t>О бюджете города на 202</w:t>
      </w:r>
      <w:r w:rsidR="009B32B7">
        <w:rPr>
          <w:rFonts w:ascii="Times New Roman" w:hAnsi="Times New Roman" w:cs="Times New Roman"/>
          <w:sz w:val="28"/>
        </w:rPr>
        <w:t>2</w:t>
      </w:r>
      <w:r w:rsidRPr="003C1B29">
        <w:rPr>
          <w:rFonts w:ascii="Times New Roman" w:hAnsi="Times New Roman" w:cs="Times New Roman"/>
          <w:sz w:val="28"/>
        </w:rPr>
        <w:t xml:space="preserve"> год и на плановый период 202</w:t>
      </w:r>
      <w:r w:rsidR="009B32B7">
        <w:rPr>
          <w:rFonts w:ascii="Times New Roman" w:hAnsi="Times New Roman" w:cs="Times New Roman"/>
          <w:sz w:val="28"/>
        </w:rPr>
        <w:t>3</w:t>
      </w:r>
      <w:r w:rsidRPr="003C1B29">
        <w:rPr>
          <w:rFonts w:ascii="Times New Roman" w:hAnsi="Times New Roman" w:cs="Times New Roman"/>
          <w:sz w:val="28"/>
        </w:rPr>
        <w:t xml:space="preserve"> и 202</w:t>
      </w:r>
      <w:r w:rsidR="009B32B7">
        <w:rPr>
          <w:rFonts w:ascii="Times New Roman" w:hAnsi="Times New Roman" w:cs="Times New Roman"/>
          <w:sz w:val="28"/>
        </w:rPr>
        <w:t>4</w:t>
      </w:r>
      <w:r w:rsidRPr="003C1B29">
        <w:rPr>
          <w:rFonts w:ascii="Times New Roman" w:hAnsi="Times New Roman" w:cs="Times New Roman"/>
          <w:sz w:val="28"/>
        </w:rPr>
        <w:t xml:space="preserve"> годов»</w:t>
      </w:r>
    </w:p>
    <w:p w:rsidR="00742764" w:rsidRDefault="00742764" w:rsidP="00742764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6E628E" w:rsidRDefault="006E628E" w:rsidP="00742764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742764" w:rsidRPr="00742764" w:rsidRDefault="00742764" w:rsidP="00E130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764">
        <w:rPr>
          <w:rFonts w:ascii="Times New Roman" w:hAnsi="Times New Roman" w:cs="Times New Roman"/>
          <w:sz w:val="28"/>
          <w:szCs w:val="28"/>
        </w:rPr>
        <w:t>РАСПРЕДЕЛЕНИЕ</w:t>
      </w:r>
      <w:r w:rsidRPr="00742764">
        <w:rPr>
          <w:rFonts w:ascii="Times New Roman" w:hAnsi="Times New Roman" w:cs="Times New Roman"/>
          <w:sz w:val="28"/>
          <w:szCs w:val="28"/>
        </w:rPr>
        <w:br/>
        <w:t>бюджетных ассигнований по целевым статьям (муниципальным программам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764">
        <w:rPr>
          <w:rFonts w:ascii="Times New Roman" w:hAnsi="Times New Roman" w:cs="Times New Roman"/>
          <w:sz w:val="28"/>
          <w:szCs w:val="28"/>
        </w:rPr>
        <w:t xml:space="preserve">непрограммным направлениям деятельности), группам и подгруппам </w:t>
      </w:r>
      <w:proofErr w:type="gramStart"/>
      <w:r w:rsidRPr="00742764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764">
        <w:rPr>
          <w:rFonts w:ascii="Times New Roman" w:hAnsi="Times New Roman" w:cs="Times New Roman"/>
          <w:sz w:val="28"/>
          <w:szCs w:val="28"/>
        </w:rPr>
        <w:t>расходов классификации расходов бюджета города Барнаула</w:t>
      </w:r>
      <w:proofErr w:type="gramEnd"/>
      <w:r w:rsidRPr="00742764">
        <w:rPr>
          <w:rFonts w:ascii="Times New Roman" w:hAnsi="Times New Roman" w:cs="Times New Roman"/>
          <w:sz w:val="28"/>
          <w:szCs w:val="28"/>
        </w:rPr>
        <w:t xml:space="preserve">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764">
        <w:rPr>
          <w:rFonts w:ascii="Times New Roman" w:hAnsi="Times New Roman" w:cs="Times New Roman"/>
          <w:sz w:val="28"/>
          <w:szCs w:val="28"/>
        </w:rPr>
        <w:t>202</w:t>
      </w:r>
      <w:r w:rsidR="009B32B7">
        <w:rPr>
          <w:rFonts w:ascii="Times New Roman" w:hAnsi="Times New Roman" w:cs="Times New Roman"/>
          <w:sz w:val="28"/>
          <w:szCs w:val="28"/>
        </w:rPr>
        <w:t>3</w:t>
      </w:r>
      <w:r w:rsidRPr="00742764">
        <w:rPr>
          <w:rFonts w:ascii="Times New Roman" w:hAnsi="Times New Roman" w:cs="Times New Roman"/>
          <w:sz w:val="28"/>
          <w:szCs w:val="28"/>
        </w:rPr>
        <w:t xml:space="preserve"> и 202</w:t>
      </w:r>
      <w:r w:rsidR="009B32B7">
        <w:rPr>
          <w:rFonts w:ascii="Times New Roman" w:hAnsi="Times New Roman" w:cs="Times New Roman"/>
          <w:sz w:val="28"/>
          <w:szCs w:val="28"/>
        </w:rPr>
        <w:t>4</w:t>
      </w:r>
      <w:r w:rsidRPr="00742764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742764" w:rsidRDefault="00742764" w:rsidP="007A52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96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6"/>
        <w:gridCol w:w="1678"/>
        <w:gridCol w:w="810"/>
        <w:gridCol w:w="1661"/>
        <w:gridCol w:w="1701"/>
      </w:tblGrid>
      <w:tr w:rsidR="009B32B7" w:rsidRPr="009B32B7" w:rsidTr="0014488E">
        <w:trPr>
          <w:trHeight w:val="1350"/>
        </w:trPr>
        <w:tc>
          <w:tcPr>
            <w:tcW w:w="3946" w:type="dxa"/>
            <w:shd w:val="clear" w:color="auto" w:fill="auto"/>
            <w:vAlign w:val="center"/>
            <w:hideMark/>
          </w:tcPr>
          <w:p w:rsidR="00742764" w:rsidRPr="00865594" w:rsidRDefault="00742764" w:rsidP="0074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742764" w:rsidRPr="00865594" w:rsidRDefault="00742764" w:rsidP="0074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статья расходов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742764" w:rsidRPr="00865594" w:rsidRDefault="00742764" w:rsidP="0074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рас-х</w:t>
            </w:r>
            <w:proofErr w:type="gramStart"/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</w:t>
            </w:r>
            <w:proofErr w:type="spellEnd"/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742764" w:rsidRPr="00865594" w:rsidRDefault="00C439B2" w:rsidP="0074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  <w:p w:rsidR="00742764" w:rsidRPr="00865594" w:rsidRDefault="0074276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</w:t>
            </w:r>
            <w:r w:rsidR="00865594"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42764" w:rsidRPr="00865594" w:rsidRDefault="00C439B2" w:rsidP="0074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  <w:p w:rsidR="00742764" w:rsidRPr="00865594" w:rsidRDefault="0074276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</w:t>
            </w:r>
            <w:r w:rsidR="00865594"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742764" w:rsidRPr="00742764" w:rsidRDefault="00742764" w:rsidP="00742764">
      <w:pPr>
        <w:spacing w:after="0" w:line="120" w:lineRule="auto"/>
        <w:jc w:val="right"/>
        <w:rPr>
          <w:rFonts w:ascii="Times New Roman" w:hAnsi="Times New Roman" w:cs="Times New Roman"/>
          <w:sz w:val="2"/>
          <w:szCs w:val="28"/>
          <w:vertAlign w:val="subscript"/>
        </w:rPr>
      </w:pPr>
    </w:p>
    <w:tbl>
      <w:tblPr>
        <w:tblW w:w="9800" w:type="dxa"/>
        <w:tblInd w:w="-318" w:type="dxa"/>
        <w:tblLook w:val="04A0" w:firstRow="1" w:lastRow="0" w:firstColumn="1" w:lastColumn="0" w:noHBand="0" w:noVBand="1"/>
      </w:tblPr>
      <w:tblGrid>
        <w:gridCol w:w="3947"/>
        <w:gridCol w:w="1679"/>
        <w:gridCol w:w="801"/>
        <w:gridCol w:w="1672"/>
        <w:gridCol w:w="1701"/>
      </w:tblGrid>
      <w:tr w:rsidR="00742764" w:rsidRPr="004C312F" w:rsidTr="0014488E">
        <w:trPr>
          <w:trHeight w:val="300"/>
          <w:tblHeader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764" w:rsidRPr="004C312F" w:rsidRDefault="00742764" w:rsidP="0074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764" w:rsidRPr="004C312F" w:rsidRDefault="00742764" w:rsidP="0074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764" w:rsidRPr="004C312F" w:rsidRDefault="00742764" w:rsidP="0074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764" w:rsidRPr="004C312F" w:rsidRDefault="00742764" w:rsidP="0074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764" w:rsidRPr="004C312F" w:rsidRDefault="00742764" w:rsidP="0074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0F4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0100000000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229 636,3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245 987,8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64 206,6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64 189,6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64 206,6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64 189,6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64 206,6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64 189,6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12 043,4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12 043,4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12 043,4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12 043,4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0100002200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12 043,4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12 043,4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Водохозяйственные мероприятия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22 014,2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16 079,1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21 982,7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16 047,6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21 982,7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16 047,6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127 207,1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140 260,7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127 207,1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140 260,7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127 207,1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140 260,7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0100040000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9 250,0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0100040000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9 250,0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0100040000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9 250,0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0100070400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0100070400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0100070400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Муниципальная программа «Градостроительная политика города Барнаула на 2015-2024 годы»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0300000000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56 963,0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71 456,5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3 896,2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3 896,2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3 796,2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3 796,2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3 796,2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3 796,2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0300007380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7 777,5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22 271,0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0300007380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7 777,5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22 271,0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0300007380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7 777,5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22 271,0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25 772,5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25 772,5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0300010110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24 605,6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24 605,6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24 605,6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24 605,6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1 166,9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1 166,9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1 166,9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1 166,9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19 516,8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19 516,8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17 873,9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17 873,9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17 873,9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17 873,9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1 641,3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1 641,3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1 641,3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1 641,3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«Защита населения и территории города Барнаула от чрезвычайных ситуаций </w:t>
            </w: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на 2015-2025 годы»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0400000000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89 699,9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92 292,7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в области гражданской обороны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1 748,7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1 748,7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1 748,7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1 748,7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1 748,7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1 748,7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19 022,9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21 850,6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19 022,9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21 850,6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19 022,9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21 850,6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муниципального казенного учреждения «Управление по делам гражданской обороны и чрезвычайным ситуациям </w:t>
            </w:r>
            <w:proofErr w:type="spellStart"/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</w:t>
            </w:r>
            <w:proofErr w:type="spellEnd"/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68 928,3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68 693,4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60 542,5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60 542,5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60 542,5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60 542,5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0400010850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7 805,5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7 570,6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7 805,5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7 570,6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0500000000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21 956,3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25 525,0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0500001500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21 956,3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25 525,0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0500001500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21 956,3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25 525,0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0500001500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21 956,3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25 525,0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0600000000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730 923,4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728 809,3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46 699,5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46 699,5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44 843,8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44 843,8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44 843,8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44 843,8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1 855,7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1 855,7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1 855,7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1 855,7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0600004400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0600004400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0600004400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456 468,7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456 468,7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Переселение граждан, проживающих в аварийном жилищном фонде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322 769,4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322 769,4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322 769,4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322 769,4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322 769,4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322 769,4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Снос аварийных домов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103 870,0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103 870,0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103 870,0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103 870,0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103 870,0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103 870,0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жилыми помещениями малоимущих граждан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5 342,0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5 342,0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5 342,0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5 342,0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5 342,0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5 342,0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 законом от 12 января</w:t>
            </w:r>
            <w:r w:rsidR="007D5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1995 года №5-ФЗ «О ветеранах», в соответствии с Указом Президента Российской Федерации от</w:t>
            </w:r>
            <w:r w:rsidR="007D5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 мая 2008 года №714 «Об обеспечении жильем ветеранов Великой Отечественной войны </w:t>
            </w:r>
            <w:r w:rsidR="00673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1941-1945 годов»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0610051340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20 955,8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20 955,8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0610051340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20 955,8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20 955,8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0610051340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20 955,8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20 955,8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жильем отдельных категорий граждан, установленных Федеральным законом от 12 января </w:t>
            </w:r>
            <w:r w:rsidR="00673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 года №5-ФЗ «О ветеранах»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1 846,7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1 846,7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1 846,7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1 846,7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1 846,7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1 846,7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жильем отдельных категорий граждан, установленных Федеральным законом от 24 ноября </w:t>
            </w:r>
            <w:r w:rsidR="000F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1995 года №181-ФЗ «О социальной защите инвалидов в Российской Федерации»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0610051760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1 684,8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1 684,8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1 684,8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1 684,8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1 684,8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1 684,8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163 517,8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163 051,1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жилищного фонда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112 506,5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112 506,5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112 506,5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112 506,5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112 506,5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112 506,5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0620003500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10 142,3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10 142,3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0620003500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10 142,3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10 142,3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0620003500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10 142,3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10 142,3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0620003600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9 335,6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8 868,9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0620003600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9 335,6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8 868,9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0620003600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9 335,6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8 868,9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наймодателя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5 841,4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5 841,4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5 841,4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5 841,4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5 841,4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5 841,4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0620007380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25 692,0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25 692,0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0620007380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25 692,0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25 692,0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0620007380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25 692,0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25 692,0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«Благоустройство территории жилой </w:t>
            </w:r>
            <w:proofErr w:type="gramStart"/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застройки города</w:t>
            </w:r>
            <w:proofErr w:type="gramEnd"/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Барнаула на 2015-2030 годы»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61 803,4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60 156,0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лицах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0630003800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30 932,6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30 932,6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0630003800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30 932,6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30 932,6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0630003800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30 932,6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30 932,6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благоустройство кладбищ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0630004100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30 870,8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29 223,4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0630004100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30 870,8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29 223,4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0630004100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30 870,8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29 223,4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0800000000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1 754 216,2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1 601 902,0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11 621,2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11 621,2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11 118,5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11 118,5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11 118,5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11 118,5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содержание и ремонт автомобильных дорог и искусственных дорожных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сооружений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0800006100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451 486,0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502 441,7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451 486,0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502 441,7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451 486,0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502 441,7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154 421,4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154 421,4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154 421,4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154 421,4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154 421,4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154 421,4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86 683,8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86 683,8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86 683,8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86 683,8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86 683,8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86 683,8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возмещение недополученных 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87 441,6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87 441,6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87 441,6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87 441,6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87 441,6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87 441,6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0800006500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0800006500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0800006500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0800006600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117 597,0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117 597,0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0800006600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117 597,0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117 597,0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0800006600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117 597,0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117 597,0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68 869,4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85 898,9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0800006700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68 869,4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85 898,9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68 869,4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85 898,9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0800006800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40 878,5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41 188,2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0800006800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40 878,5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41 188,2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0800006800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40 878,5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41 188,2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капитальный ремонт линий наружного освещения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0800006900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0800006900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0800006900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59 864,7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59 864,7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59 864,7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59 864,7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59 864,7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59 864,7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Устройство технических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 организации дорожного движения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0800007120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9 950,0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9 950,0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9 950,0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остановочных пунктов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0800007380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0800007380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0800007380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170 735,8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170 735,8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170 735,8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170 735,8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170 735,8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170 735,8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26 611,6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26 611,6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25 877,4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25 877,4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25 877,4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25 877,4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0800040000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210 946,0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231 301,1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0800040000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210 946,0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231 301,1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0800040000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210 946,0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231 301,1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08000L3230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74 949,5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08000L3230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74 949,5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08000L3230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74 949,5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Софинансирование</w:t>
            </w:r>
            <w:proofErr w:type="spellEnd"/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166 014,7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166 014,7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166 014,7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0900000000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704 365,0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788 734,3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0900004440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4 919,6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4 919,6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0900004440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4 919,6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4 919,6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0900004440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4 919,6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4 919,6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7 860,6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7 860,6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7 375,1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7 375,1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12 049,0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12 049,0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10 603,9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10 603,9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10 603,9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10 603,9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1 419,3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1 419,3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1 419,3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1 419,3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«Организация и обеспечение предоставления муниципальных услуг в сфере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культуры города Барнаула на 2015-2024 годы»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0910000000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356 188,1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396 350,5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 условий для организации музейного обслуживания населения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22 056,4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18 601,5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22 056,4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18 601,5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22 056,4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18 601,5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102 005,9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113 792,3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102 005,9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113 792,3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102 005,9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113 792,3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</w:t>
            </w:r>
            <w:proofErr w:type="spellEnd"/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232 125,8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263 956,7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20 503,8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20 503,8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20 503,8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20 503,8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211 472,0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243 302,9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бюджетным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0910004430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211 472,0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243 302,9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«Организация и обеспечение предоставления муниципальных услуг в сфере дополнительного образования на 2015-2024 годы»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323 347,7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367 554,6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0920004230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323 347,7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367 554,6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0920004230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323 347,7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367 554,6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0920004230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323 347,7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367 554,6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9 679 222,8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9 473 001,8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Компенсация (меры социальной поддержки) на питание </w:t>
            </w:r>
            <w:proofErr w:type="gramStart"/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15 447,3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15 447,3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15 447,3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15 447,3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14 612,8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14 612,8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Поддержка граждан, заключивших договор о целевом </w:t>
            </w:r>
            <w:proofErr w:type="gramStart"/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обучении по программам</w:t>
            </w:r>
            <w:proofErr w:type="gramEnd"/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высшего образования с комитетом по образованию города Барнаула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1000004290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1 572,0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Социальное обеспечение и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1000004290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1 572,0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1000004290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1 572,0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15 945,3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15 945,3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15 945,3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15 945,3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14 393,8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14 393,8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1 551,5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1 551,5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29 991,8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29 991,8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29 492,5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29 492,5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29 492,5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29 492,5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146 093,7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146 325,0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119 264,4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119 264,4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119 264,4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119 264,4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26 329,2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26 560,5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26 329,2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26 560,5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 целевая программа государственной поддержки развития муниципальных образований и создания условий для реализации конституционных полномочий местного самоуправления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1000053000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270 240,0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270 240,0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организаций (расходы на реализацию мероприятий в муниципальных учреждениях)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1000053032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270 240,0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270 240,0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1000053032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270 240,0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270 240,0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1000053032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250 217,7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250 217,7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1000053032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20 022,3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20 022,3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76 589,0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76 589,0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76 494,8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76 494,8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58 882,6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58 882,6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17 579,6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17 579,6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1000070700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Выплаты приемной семье на содержание подопечных детей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31 758,2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31 758,2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31 663,2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31 663,2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31 663,2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31 663,2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Вознаграждение приемному родителю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14 418,4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14 418,4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14 418,4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14 418,4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14 418,4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14 418,4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183 100,4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183 100,4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182 550,4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182 550,4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182 550,4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182 550,4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питания отдельных категорий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обучающихся в муниципальных общеобразовательных организациях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1000070930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15 878,6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15 878,6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1000070930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15 878,6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15 878,6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1000070930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15 069,5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15 069,5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1000070930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384 339,7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384 339,7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340 232,4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44 107,3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предоставлению государственной поддержки (при решении жилищных проблем) молодым учителям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10000S0620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10000S0620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10000S0620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дошкольного образования в городе Барнауле»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1010000000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3 933 061,0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4 096 055,3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учреждений дошкольного образования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1 593 401,0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1 756 395,3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1 593 401,0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1 756 395,3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1 099 059,1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1 097 375,1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494 341,9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659 020,2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2 339 660,0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2 339 660,0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2 335 515,9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2 335 515,9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1 822 064,4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1 822 064,4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автономным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1010070900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508 413,5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508 413,5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5 038,0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5 038,0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3 229,1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3 229,1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3 229,1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3 229,1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общего образования в городе Барнауле»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3 577 957,8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3 579 222,3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 в общеобразовательных организациях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491 567,8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492 832,3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491 567,8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492 832,3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402 031,6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401 176,7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89 536,2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91 655,6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детей в общеобразовательных организациях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1020070910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3 086 390,0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3 086 390,0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3 085 993,0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3 085 993,0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2 789 035,0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2 789 035,0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289 556,0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289 556,0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7 402,0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7 402,0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502 729,5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564 783,6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502 729,5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564 783,6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2 281,0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2 281,0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1030004230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2 281,0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2 281,0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500 448,5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562 502,6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454 901,1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516 955,2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45 047,4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45 047,4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122 759,3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49 029,2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 отдыха и оздоровления детей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43 221,1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45 052,3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42 738,0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44 569,2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13 101,2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13 101,2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29 636,8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31 468,0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Организация отдыха и оздоровления детей на условиях </w:t>
            </w:r>
            <w:proofErr w:type="spellStart"/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79 538,2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3 976,9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40 240,6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2 460,0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40 240,6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2 460,0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39 297,6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1 516,9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39 297,6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1 516,9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9 291,9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9 297,9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9 291,9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9 297,9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9 291,9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9 297,9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8 671,9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8 671,9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«Комплексная безопасность в образовательных организациях, МАУ «ЦОО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«Каникулы» в городе Барнауле»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1060000000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347 658,9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373 347,5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224 458,9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233 347,5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224 458,9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233 347,5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206 397,2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214 107,0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18 061,7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19 240,5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инвестиционных проектов на условиях </w:t>
            </w:r>
            <w:proofErr w:type="spellStart"/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10600S0992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123 200,0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140 000,0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10600S0992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123 200,0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140 000,0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10600S0992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123 200,0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10600S0992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140 000,0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«Развитие предпринимательства в городе Барнауле на 2015-</w:t>
            </w:r>
            <w:r w:rsidR="00075D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 годы»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1100000000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7 061,0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7 184,7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1100004510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инвестиционной привлекательности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развития туризма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1 423,0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1 528,0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1 264,0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1 264,0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1200000000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427 402,5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475 240,7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14 110,2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14 373,5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1200001100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12 610,2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12 873,5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4 465,1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4 728,4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7 995,1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7 995,1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спортивного резерва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406 184,1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453 759,0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406 184,1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453 759,0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320 275,7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364 564,6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85 908,4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89 194,4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3 754,7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3 754,7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3 665,3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3 665,3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3 665,3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3 665,3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3 160,8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3 160,8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1200010820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2 989,9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2 989,9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2 989,9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2 989,9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1300000000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74 898,8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78 247,1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модернизация официальных Интернет-ресурсов города, в том числе техническое сопровождение ресурсов, создание качественного контента с последующим размещением на ресурсах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«Социально-экономическое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города Барнаула»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1300007800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1300007800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1300007800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1300007900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1300007900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1300007900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46 012,3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49 358,3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1310007100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46 012,3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49 358,3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1310007100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46 012,3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49 358,3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1310007100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46 012,3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49 358,3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11 681,4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11 683,7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эффективности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муниципальных служащих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1320007200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11 681,4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11 683,7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9 855,9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9 858,2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9 855,9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9 858,2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1 444,8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1 444,8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1 444,8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1 444,8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15 805,1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15 805,1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некоммерческим сектором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15 805,1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15 805,1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15 805,1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15 805,1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15 805,1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15 805,1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«Социальная поддержка </w:t>
            </w: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населения города Барнаула на 2015-2024 годы»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1400000000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88 177,7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88 762,2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1 014,6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1 014,6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1 014,6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1 014,6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1 014,6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1 014,6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13 010,3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13 010,3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1400008300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12 971,8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12 971,8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12 971,8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12 971,8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1 361,8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1 361,8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1 358,4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1 358,4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1 358,4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1 358,4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общегородских мероприятий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1400008600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11 664,6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11 664,6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1400008600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11 664,6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11 664,6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1400008600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11 664,6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11 664,6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1400008800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1 577,4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1 648,5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1 573,4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1 644,4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1 573,4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1 644,4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1 726,6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1 845,3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1 722,3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1 840,7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1 722,3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1 840,7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компенсационных выплат отдельным категориям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граждан по уплате земельного налога и арендной платы за землю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140000П300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3 092,0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3 092,0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3 081,3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3 081,3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3 081,3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3 081,3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140000П500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9 830,9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9 830,9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Социальное обеспечение и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140000П700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9 806,4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9 806,4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9 806,4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9 806,4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1 565,2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1 565,2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1 561,2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1 561,2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1 561,2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1 561,2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компенсационных выплат малоимущим гражданам по уплате налога на имущество физических лиц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3 745,4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3 745,4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3 730,2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3 730,2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3 730,2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3 730,2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5 085,1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5 085,1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4 951,0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4 951,0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4 951,0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4 951,0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4 823,6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4 823,6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4 392,8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4 392,8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4 392,8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4 392,8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1400010820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Доплаты к пенсиям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27 642,6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28 037,3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27 572,4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27 966,1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27 572,4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27 966,1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«Улучшение жилищных условий молодых семей в городе Барнауле на 2015-2024 годы»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227 181,6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44 072,0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5 730,4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5 730,4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5 630,4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5 630,4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Социальные выплаты гражданам, кроме публичных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нормативных социальных выплат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1500005700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5 630,4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5 630,4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жильем молодых семей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15000L4970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219 743,0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38 341,6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15000L4970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219 743,0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38 341,6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15000L4970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219 743,0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38 341,6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15000S0610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1 708,2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15000S0610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1 708,2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15000S0610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1 708,2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38 419,0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38 419,0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1600007380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4 025,0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4 025,0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1600007380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4 025,0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4 025,0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1600007380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4 025,0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4 025,0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34 194,0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34 194,0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32 369,0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32 369,0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32 369,0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32 369,0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1 825,0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1 825,0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«Управление муниципальным имуществом города Барнаула на 2015-2024 годы»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57 425,8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57 425,8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«Эффективное управление муниципальным имуществом города Барнаула на 2015-2024 годы»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57 425,8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57 425,8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1710004500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17 940,5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17 940,5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1710004500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17 940,5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17 940,5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1710004500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17 940,5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17 940,5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1710004600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2 200,1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2 200,1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1710004600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2 200,1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2 200,1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1710004600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2 200,1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2 200,1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1 040,3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1 040,3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1 040,3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1710007380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8 132,5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8 132,5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1710007380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8 132,5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8 132,5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1710007380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8 132,5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8 132,5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28 112,4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28 112,4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1710010110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27 479,0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27 479,0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27 479,0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27 479,0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1900000000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562 389,1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174 320,8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92 740,0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91 900,0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92 740,0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91 900,0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1900001300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92 740,0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91 900,0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возмещение затрат при эксплуатации </w:t>
            </w:r>
            <w:proofErr w:type="gramStart"/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16 873,0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17 548,0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16 873,0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17 548,0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юридическим лицам (кроме некоммерческих организаций), индивидуальным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1900001400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16 873,0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17 548,0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1900007380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1900007380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1900007380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15 911,7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15 911,7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15 748,1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15 746,9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15 748,1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15 746,9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1900040000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142 561,8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46 732,1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1900040000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142 561,8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46 732,1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1900040000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142 561,8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46 732,1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19000L3230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92 525,3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19000L3230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92 525,3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19000L3230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92 525,3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«Чистая вода» в рамках национального проекта «Жилье и городская среда»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190F500000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199 548,3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строительству и реконструкции (модернизации) объектов питьевого водоснабжения в рамках национального проекта «Жилье и городская среда»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190F552430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199 548,3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190F552430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199 548,3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190F552430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199 548,3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«Управление муниципальными финансами города Барнаула на 2018-2028 годы»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78 445,2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74 512,9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13 241,8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9 189,5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13 241,8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9 189,5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13 241,8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9 189,5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52 391,2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52 511,2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51 599,9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51 599,9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51 599,9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51 599,9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12 812,2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12 812,2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11 307,8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11 307,8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407755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407755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11 307,8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11 307,8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1 504,4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1 504,4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города Барнаула» на 2018-2024 годы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2100000000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274 139,7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45 139,7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муниципальной программы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2100005550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25 756,5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25 756,5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2100005550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25 756,5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25 756,5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2100005550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25 756,5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25 756,5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проект «Формирование комфортной городской среды» в рамках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национального проекта «Жилье и городская среда»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210F200000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248 383,2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19 383,2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по формированию современной городской среды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210F255550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248 383,2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19 383,2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210F255550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248 383,2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19 383,2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210F255550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248 383,2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19 383,2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«Обеспечение устойчивого сокращения непригодного для проживания жилищного фонда города Барнаула на 2019-2025 годы»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2200000000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822 624,1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2200009602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73 542,3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2200009602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55 469,5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2200009602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55 469,5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2200009602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18 072,8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2200009602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18 072,8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 в рамках национального проекта «Жилье и городская среда»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749 081,8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устойчивого сокращения непригодного для проживания жилищного фонда за счет средств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220F367483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741 464,6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128 134,6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128 134,6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613 330,0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613 330,0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7 617,2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1 294,3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1 294,3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6 322,9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6 322,9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7000000000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711 796,0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911 140,8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711 796,0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911 140,8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711 796,0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911 140,8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711 796,0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911 140,8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8000000000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375 055,2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375 771,7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366 570,3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367 286,8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337 174,0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337 174,0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337 174,0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337 174,0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28 082,3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28 810,0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28 082,3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28 810,0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1 314,0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1 302,8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1 314,0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1 302,8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2 870,2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2 870,2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2 870,2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2 870,2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2 870,2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2 870,2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5 614,7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5 614,7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8000010150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5 614,7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5 614,7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5 614,7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5 614,7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Расходы на проведение выборов и референдумов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8100000000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4 824,2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4 824,2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1 631,1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1 631,1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1 328,4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1 328,4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1 328,4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1 328,4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избирательной комиссии муниципального образования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8100010170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2 693,1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2 693,1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8100010170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2 693,1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2 693,1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8100010170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2 693,1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2 693,1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автоматизированная 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Иные муниципальные учреждения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8200000000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392 617,1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258 785,6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392 617,1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258 785,6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105 994,4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105 994,4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105 994,4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105 994,4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272 700,5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138 869,0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8200010810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272 700,5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138 869,0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13 922,2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13 922,2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13 922,2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13 922,2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8500000000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23 971,0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23 971,0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1 407,6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1 407,6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1 407,6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2 369,0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2 369,0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2 369,0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2 369,0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2 369,0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2 369,0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Регулирование тарифов на перевозки пассажиров и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багажа всеми видами общественного транспорта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8500070080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20 050,0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20 009,8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20 009,8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20 009,8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20 009,8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8500070090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40,2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9000000000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49 029,0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54 181,7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1 333,0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</w:t>
            </w: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9000004280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культуры и кинематографии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9000004450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3 824,7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3 824,7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9000004450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3 824,7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3 824,7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9000004450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3 824,7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3 824,7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9000004570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31 097,2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34 531,1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9000004570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31 097,2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34 531,1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9000004570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31 097,2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34 531,1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12 774,1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14 492,9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12 774,1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14 492,9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9000004580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12 774,1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14 492,9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881 429,4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980 006,3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инициативных проектов развития (создания) общественной инфраструктуры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9900000260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9900000260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9900000260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инициативных проектов в городе Барнауле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9900000270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9900000270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9900000270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768 855,3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821 707,8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17 714,4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17 787,7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17 714,4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17 787,7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65 000,0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Премии и гранты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65 000,0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691 140,9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738 920,1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116 961,1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114 740,3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22 635,8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22 635,8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551 544,0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601 544,0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9900014070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35 574,1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81 298,5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9900014070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35 574,1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81 298,5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9900014070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35 574,1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81 298,5</w:t>
            </w:r>
          </w:p>
        </w:tc>
      </w:tr>
      <w:tr w:rsidR="00824BAC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BAC" w:rsidRPr="00404F04" w:rsidRDefault="00824BAC" w:rsidP="00BC1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</w:t>
            </w:r>
            <w:r w:rsidRPr="00404F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BAC" w:rsidRPr="00404F04" w:rsidRDefault="00824BAC" w:rsidP="00BC1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4F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BAC" w:rsidRPr="00404F04" w:rsidRDefault="00824BAC" w:rsidP="00BC1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4F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BAC" w:rsidRPr="00404F04" w:rsidRDefault="00824BAC" w:rsidP="00824BAC">
            <w:pPr>
              <w:spacing w:after="0" w:line="240" w:lineRule="auto"/>
              <w:ind w:left="-135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4F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404F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63 869,3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BAC" w:rsidRPr="00404F04" w:rsidRDefault="00824BAC" w:rsidP="00824BA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4F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404F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404F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19 715,6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утверждаемые расходы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865594" w:rsidRDefault="00865594" w:rsidP="00404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800 000,0</w:t>
            </w:r>
          </w:p>
        </w:tc>
      </w:tr>
      <w:tr w:rsidR="00865594" w:rsidRPr="00865594" w:rsidTr="0014488E">
        <w:trPr>
          <w:trHeight w:val="30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404F04" w:rsidRDefault="00865594" w:rsidP="0086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4F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94" w:rsidRPr="00404F0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4F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404F04" w:rsidRDefault="00865594" w:rsidP="0086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4F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404F04" w:rsidRDefault="00865594" w:rsidP="00404F04">
            <w:pPr>
              <w:spacing w:after="0" w:line="240" w:lineRule="auto"/>
              <w:ind w:left="-135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4F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18 663 869,3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94" w:rsidRPr="00404F04" w:rsidRDefault="00865594" w:rsidP="00404F04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4F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17 519 715,6</w:t>
            </w:r>
          </w:p>
        </w:tc>
      </w:tr>
    </w:tbl>
    <w:p w:rsidR="003B4704" w:rsidRDefault="003B4704" w:rsidP="00BC164E">
      <w:pPr>
        <w:spacing w:after="0" w:line="240" w:lineRule="auto"/>
        <w:ind w:left="-426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704" w:rsidRDefault="003B4704" w:rsidP="00BC164E">
      <w:pPr>
        <w:spacing w:after="0" w:line="240" w:lineRule="auto"/>
        <w:ind w:left="-426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B1D" w:rsidRDefault="00596B1D" w:rsidP="00BC164E">
      <w:pPr>
        <w:spacing w:after="0" w:line="240" w:lineRule="auto"/>
        <w:ind w:left="-426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по бюджету, налогам </w:t>
      </w:r>
      <w:r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финансам городской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А.А.Солодилов</w:t>
      </w:r>
      <w:proofErr w:type="spellEnd"/>
    </w:p>
    <w:p w:rsidR="0014488E" w:rsidRDefault="0014488E" w:rsidP="00BC164E">
      <w:pPr>
        <w:spacing w:after="0" w:line="240" w:lineRule="auto"/>
        <w:ind w:left="-426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88E" w:rsidRDefault="0014488E" w:rsidP="00BC164E">
      <w:pPr>
        <w:spacing w:after="0" w:line="240" w:lineRule="auto"/>
        <w:ind w:left="-426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B1D" w:rsidRPr="00BC164E" w:rsidRDefault="00596B1D" w:rsidP="00BC164E">
      <w:pPr>
        <w:spacing w:after="0" w:line="240" w:lineRule="auto"/>
        <w:ind w:left="-426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по финансам,</w:t>
      </w:r>
      <w:r w:rsidR="00BC1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налоговой и кредитной политике</w:t>
      </w:r>
      <w:r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города Барнаула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Н.А.Тиньгаева</w:t>
      </w:r>
      <w:proofErr w:type="spellEnd"/>
    </w:p>
    <w:sectPr w:rsidR="00596B1D" w:rsidRPr="00BC164E" w:rsidSect="00C439B2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64E" w:rsidRDefault="00BC164E" w:rsidP="006D0BEE">
      <w:pPr>
        <w:spacing w:after="0" w:line="240" w:lineRule="auto"/>
      </w:pPr>
      <w:r>
        <w:separator/>
      </w:r>
    </w:p>
  </w:endnote>
  <w:endnote w:type="continuationSeparator" w:id="0">
    <w:p w:rsidR="00BC164E" w:rsidRDefault="00BC164E" w:rsidP="006D0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64E" w:rsidRDefault="00BC164E" w:rsidP="006D0BEE">
      <w:pPr>
        <w:spacing w:after="0" w:line="240" w:lineRule="auto"/>
      </w:pPr>
      <w:r>
        <w:separator/>
      </w:r>
    </w:p>
  </w:footnote>
  <w:footnote w:type="continuationSeparator" w:id="0">
    <w:p w:rsidR="00BC164E" w:rsidRDefault="00BC164E" w:rsidP="006D0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719046282"/>
      <w:docPartObj>
        <w:docPartGallery w:val="Page Numbers (Top of Page)"/>
        <w:docPartUnique/>
      </w:docPartObj>
    </w:sdtPr>
    <w:sdtEndPr/>
    <w:sdtContent>
      <w:p w:rsidR="00BC164E" w:rsidRPr="006D0BEE" w:rsidRDefault="00BC164E">
        <w:pPr>
          <w:pStyle w:val="a5"/>
          <w:jc w:val="right"/>
          <w:rPr>
            <w:rFonts w:ascii="Times New Roman" w:hAnsi="Times New Roman" w:cs="Times New Roman"/>
          </w:rPr>
        </w:pPr>
        <w:r w:rsidRPr="006D0BEE">
          <w:rPr>
            <w:rFonts w:ascii="Times New Roman" w:hAnsi="Times New Roman" w:cs="Times New Roman"/>
          </w:rPr>
          <w:fldChar w:fldCharType="begin"/>
        </w:r>
        <w:r w:rsidRPr="006D0BEE">
          <w:rPr>
            <w:rFonts w:ascii="Times New Roman" w:hAnsi="Times New Roman" w:cs="Times New Roman"/>
          </w:rPr>
          <w:instrText>PAGE   \* MERGEFORMAT</w:instrText>
        </w:r>
        <w:r w:rsidRPr="006D0BEE">
          <w:rPr>
            <w:rFonts w:ascii="Times New Roman" w:hAnsi="Times New Roman" w:cs="Times New Roman"/>
          </w:rPr>
          <w:fldChar w:fldCharType="separate"/>
        </w:r>
        <w:r w:rsidR="00A13713">
          <w:rPr>
            <w:rFonts w:ascii="Times New Roman" w:hAnsi="Times New Roman" w:cs="Times New Roman"/>
            <w:noProof/>
          </w:rPr>
          <w:t>65</w:t>
        </w:r>
        <w:r w:rsidRPr="006D0BEE">
          <w:rPr>
            <w:rFonts w:ascii="Times New Roman" w:hAnsi="Times New Roman" w:cs="Times New Roman"/>
          </w:rPr>
          <w:fldChar w:fldCharType="end"/>
        </w:r>
      </w:p>
    </w:sdtContent>
  </w:sdt>
  <w:p w:rsidR="00BC164E" w:rsidRPr="006D0BEE" w:rsidRDefault="00BC164E">
    <w:pPr>
      <w:pStyle w:val="a5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E2"/>
    <w:rsid w:val="00075D9F"/>
    <w:rsid w:val="000B4AE2"/>
    <w:rsid w:val="000F4F60"/>
    <w:rsid w:val="0014488E"/>
    <w:rsid w:val="002900F6"/>
    <w:rsid w:val="003409A4"/>
    <w:rsid w:val="00374674"/>
    <w:rsid w:val="003A3895"/>
    <w:rsid w:val="003B4704"/>
    <w:rsid w:val="003F5A88"/>
    <w:rsid w:val="00404F04"/>
    <w:rsid w:val="00407755"/>
    <w:rsid w:val="004E37FB"/>
    <w:rsid w:val="00506E8E"/>
    <w:rsid w:val="0052602B"/>
    <w:rsid w:val="00543C7E"/>
    <w:rsid w:val="00596B1D"/>
    <w:rsid w:val="005C63FF"/>
    <w:rsid w:val="00673107"/>
    <w:rsid w:val="006A45E0"/>
    <w:rsid w:val="006D0BEE"/>
    <w:rsid w:val="006E628E"/>
    <w:rsid w:val="00742764"/>
    <w:rsid w:val="007A5223"/>
    <w:rsid w:val="007D0495"/>
    <w:rsid w:val="007D524C"/>
    <w:rsid w:val="007E2821"/>
    <w:rsid w:val="00824BAC"/>
    <w:rsid w:val="00865594"/>
    <w:rsid w:val="008A4277"/>
    <w:rsid w:val="00973191"/>
    <w:rsid w:val="0098594F"/>
    <w:rsid w:val="009B32B7"/>
    <w:rsid w:val="00A13713"/>
    <w:rsid w:val="00B0756F"/>
    <w:rsid w:val="00B90B59"/>
    <w:rsid w:val="00BC164E"/>
    <w:rsid w:val="00C439B2"/>
    <w:rsid w:val="00D755A8"/>
    <w:rsid w:val="00DF7B81"/>
    <w:rsid w:val="00E13070"/>
    <w:rsid w:val="00E4370C"/>
    <w:rsid w:val="00EF2BBB"/>
    <w:rsid w:val="00F46D7F"/>
    <w:rsid w:val="00F7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7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2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2764"/>
  </w:style>
  <w:style w:type="paragraph" w:styleId="a7">
    <w:name w:val="footer"/>
    <w:basedOn w:val="a"/>
    <w:link w:val="a8"/>
    <w:uiPriority w:val="99"/>
    <w:unhideWhenUsed/>
    <w:rsid w:val="00742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2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7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2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2764"/>
  </w:style>
  <w:style w:type="paragraph" w:styleId="a7">
    <w:name w:val="footer"/>
    <w:basedOn w:val="a"/>
    <w:link w:val="a8"/>
    <w:uiPriority w:val="99"/>
    <w:unhideWhenUsed/>
    <w:rsid w:val="00742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2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65</Pages>
  <Words>12062</Words>
  <Characters>68758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Долгова</dc:creator>
  <cp:lastModifiedBy>Ольга Петровна Долгова</cp:lastModifiedBy>
  <cp:revision>22</cp:revision>
  <cp:lastPrinted>2020-10-16T02:33:00Z</cp:lastPrinted>
  <dcterms:created xsi:type="dcterms:W3CDTF">2021-09-28T17:37:00Z</dcterms:created>
  <dcterms:modified xsi:type="dcterms:W3CDTF">2021-10-06T04:28:00Z</dcterms:modified>
</cp:coreProperties>
</file>