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732D08" w:rsidRPr="001A7D76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УТВЕРЖДАЕМ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__.__.2015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</w:t>
      </w:r>
    </w:p>
    <w:p w:rsidR="00732D08" w:rsidRPr="00B71C6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</w:pPr>
      <w:r w:rsidRPr="00B71C68">
        <w:t xml:space="preserve">сведения о сопредседателях жюри конкурса (должность, </w:t>
      </w:r>
      <w:r w:rsidRPr="00B71C68">
        <w:rPr>
          <w:rFonts w:eastAsia="Calibri"/>
        </w:rPr>
        <w:t>фамилия, имя, отчество (последнее – при наличии</w:t>
      </w:r>
      <w:r w:rsidRPr="00B71C68">
        <w:t>), подпись)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1098">
        <w:rPr>
          <w:sz w:val="28"/>
          <w:szCs w:val="28"/>
        </w:rPr>
        <w:t>РЕШЕНИ</w:t>
      </w:r>
      <w:r>
        <w:rPr>
          <w:sz w:val="28"/>
          <w:szCs w:val="28"/>
        </w:rPr>
        <w:t>Е</w:t>
      </w:r>
      <w:r w:rsidRPr="00321098">
        <w:rPr>
          <w:sz w:val="28"/>
          <w:szCs w:val="28"/>
        </w:rPr>
        <w:t xml:space="preserve"> 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center"/>
        <w:rPr>
          <w:sz w:val="28"/>
          <w:szCs w:val="28"/>
        </w:rPr>
      </w:pPr>
      <w:r w:rsidRPr="00321098">
        <w:rPr>
          <w:sz w:val="28"/>
          <w:szCs w:val="28"/>
        </w:rPr>
        <w:t xml:space="preserve">жюри </w:t>
      </w:r>
      <w:r>
        <w:rPr>
          <w:rFonts w:cs="Calibri"/>
          <w:sz w:val="28"/>
          <w:szCs w:val="28"/>
        </w:rPr>
        <w:t>конкурса</w:t>
      </w:r>
      <w:r w:rsidRPr="00BB74A4">
        <w:rPr>
          <w:rFonts w:cs="Calibri"/>
          <w:sz w:val="28"/>
          <w:szCs w:val="28"/>
        </w:rPr>
        <w:t xml:space="preserve"> </w:t>
      </w:r>
      <w:r w:rsidRPr="00321098">
        <w:rPr>
          <w:sz w:val="28"/>
          <w:szCs w:val="28"/>
        </w:rPr>
        <w:t xml:space="preserve">о награждении победителей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</w:t>
      </w:r>
      <w:r>
        <w:rPr>
          <w:rFonts w:cs="Calibri"/>
          <w:sz w:val="28"/>
          <w:szCs w:val="28"/>
        </w:rPr>
        <w:br/>
      </w:r>
      <w:r w:rsidRPr="00BB74A4">
        <w:rPr>
          <w:rFonts w:cs="Calibri"/>
          <w:sz w:val="28"/>
          <w:szCs w:val="28"/>
        </w:rPr>
        <w:t>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Ж</w:t>
      </w:r>
      <w:r w:rsidRPr="00321098">
        <w:rPr>
          <w:sz w:val="28"/>
          <w:szCs w:val="28"/>
        </w:rPr>
        <w:t xml:space="preserve">юри </w:t>
      </w:r>
      <w:r>
        <w:rPr>
          <w:bCs/>
          <w:sz w:val="28"/>
          <w:szCs w:val="28"/>
        </w:rPr>
        <w:t xml:space="preserve">конкурса принимает решение о награждении следующих победителей </w:t>
      </w:r>
      <w:r w:rsidRPr="00BB74A4">
        <w:rPr>
          <w:rFonts w:cs="Calibri"/>
          <w:sz w:val="28"/>
          <w:szCs w:val="28"/>
        </w:rPr>
        <w:t>городско</w:t>
      </w:r>
      <w:r>
        <w:rPr>
          <w:rFonts w:cs="Calibri"/>
          <w:sz w:val="28"/>
          <w:szCs w:val="28"/>
        </w:rPr>
        <w:t>го</w:t>
      </w:r>
      <w:r w:rsidRPr="00BB74A4">
        <w:rPr>
          <w:rFonts w:cs="Calibri"/>
          <w:sz w:val="28"/>
          <w:szCs w:val="28"/>
        </w:rPr>
        <w:t xml:space="preserve"> профессиональн</w:t>
      </w:r>
      <w:r>
        <w:rPr>
          <w:rFonts w:cs="Calibri"/>
          <w:sz w:val="28"/>
          <w:szCs w:val="28"/>
        </w:rPr>
        <w:t>ого конкурса</w:t>
      </w:r>
      <w:r w:rsidRPr="00BB74A4">
        <w:rPr>
          <w:rFonts w:cs="Calibri"/>
          <w:sz w:val="28"/>
          <w:szCs w:val="28"/>
        </w:rPr>
        <w:t xml:space="preserve"> </w:t>
      </w:r>
      <w:r w:rsidRPr="00BB74A4">
        <w:rPr>
          <w:bCs/>
          <w:sz w:val="28"/>
          <w:szCs w:val="28"/>
        </w:rPr>
        <w:t>«Лучший юрист органов местного самоуправления города Барнаула – 2015»</w:t>
      </w:r>
      <w:r>
        <w:rPr>
          <w:bCs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0"/>
        <w:gridCol w:w="4475"/>
      </w:tblGrid>
      <w:tr w:rsidR="00732D08" w:rsidRPr="00B35503" w:rsidTr="00F16BCA">
        <w:tc>
          <w:tcPr>
            <w:tcW w:w="4928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 xml:space="preserve">Место, </w:t>
            </w:r>
            <w:r>
              <w:rPr>
                <w:bCs/>
                <w:sz w:val="28"/>
                <w:szCs w:val="28"/>
              </w:rPr>
              <w:t xml:space="preserve">наименование </w:t>
            </w:r>
            <w:r w:rsidRPr="00B35503">
              <w:rPr>
                <w:bCs/>
                <w:sz w:val="28"/>
                <w:szCs w:val="28"/>
              </w:rPr>
              <w:t>вручаем</w:t>
            </w:r>
            <w:r>
              <w:rPr>
                <w:bCs/>
                <w:sz w:val="28"/>
                <w:szCs w:val="28"/>
              </w:rPr>
              <w:t>ого</w:t>
            </w:r>
            <w:r w:rsidRPr="00B35503">
              <w:rPr>
                <w:bCs/>
                <w:sz w:val="28"/>
                <w:szCs w:val="28"/>
              </w:rPr>
              <w:t xml:space="preserve"> участнику</w:t>
            </w:r>
            <w:r>
              <w:rPr>
                <w:bCs/>
                <w:sz w:val="28"/>
                <w:szCs w:val="28"/>
              </w:rPr>
              <w:t xml:space="preserve"> конкурса</w:t>
            </w:r>
            <w:r w:rsidRPr="00B35503">
              <w:rPr>
                <w:bCs/>
                <w:sz w:val="28"/>
                <w:szCs w:val="28"/>
              </w:rPr>
              <w:t xml:space="preserve"> диплом</w:t>
            </w:r>
            <w:r>
              <w:rPr>
                <w:bCs/>
                <w:sz w:val="28"/>
                <w:szCs w:val="28"/>
              </w:rPr>
              <w:t>а</w:t>
            </w:r>
          </w:p>
        </w:tc>
        <w:tc>
          <w:tcPr>
            <w:tcW w:w="4536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 xml:space="preserve">Фамилия, имя, отчество </w:t>
            </w:r>
            <w:r w:rsidRPr="00B35503">
              <w:rPr>
                <w:rFonts w:eastAsia="Calibri"/>
                <w:sz w:val="28"/>
                <w:szCs w:val="28"/>
              </w:rPr>
              <w:br/>
              <w:t>(последнее – при наличии</w:t>
            </w:r>
            <w:r w:rsidRPr="00B35503">
              <w:rPr>
                <w:sz w:val="28"/>
                <w:szCs w:val="28"/>
              </w:rPr>
              <w:t xml:space="preserve">), </w:t>
            </w:r>
            <w:r w:rsidRPr="00B35503">
              <w:rPr>
                <w:sz w:val="28"/>
                <w:szCs w:val="28"/>
              </w:rPr>
              <w:br/>
              <w:t xml:space="preserve">должность награждаемого </w:t>
            </w:r>
            <w:r>
              <w:rPr>
                <w:sz w:val="28"/>
                <w:szCs w:val="28"/>
              </w:rPr>
              <w:br/>
            </w:r>
            <w:r w:rsidRPr="00B35503">
              <w:rPr>
                <w:sz w:val="28"/>
                <w:szCs w:val="28"/>
              </w:rPr>
              <w:t>участника</w:t>
            </w:r>
            <w:r>
              <w:rPr>
                <w:sz w:val="28"/>
                <w:szCs w:val="28"/>
              </w:rPr>
              <w:t xml:space="preserve"> конкурса</w:t>
            </w:r>
          </w:p>
        </w:tc>
      </w:tr>
      <w:tr w:rsidR="00732D08" w:rsidRPr="00B35503" w:rsidTr="00F16BCA">
        <w:tc>
          <w:tcPr>
            <w:tcW w:w="4928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4536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32D08" w:rsidRPr="00B35503" w:rsidTr="00F16BCA">
        <w:tc>
          <w:tcPr>
            <w:tcW w:w="4928" w:type="dxa"/>
          </w:tcPr>
          <w:p w:rsidR="00732D08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1 место – «Победитель городского профессионального конкурса «Лучший юрист Барнаула органов местного самоуправления города Барнаула – 2015»</w:t>
            </w:r>
          </w:p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32D08" w:rsidRPr="00B35503" w:rsidTr="00F16BCA">
        <w:tc>
          <w:tcPr>
            <w:tcW w:w="4928" w:type="dxa"/>
          </w:tcPr>
          <w:p w:rsidR="00732D08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2 место – «Лауреат 2 степени городского профессионального конкурса «Лучший юрист Барнаула органов местного самоуправления города Барнаула – 2015»</w:t>
            </w:r>
          </w:p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  <w:tr w:rsidR="00732D08" w:rsidRPr="00B35503" w:rsidTr="00F16BCA">
        <w:tc>
          <w:tcPr>
            <w:tcW w:w="4928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B35503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4536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</w:rPr>
            </w:pPr>
            <w:r w:rsidRPr="00B35503">
              <w:rPr>
                <w:rFonts w:eastAsia="Calibri"/>
                <w:sz w:val="28"/>
                <w:szCs w:val="28"/>
              </w:rPr>
              <w:t>2</w:t>
            </w:r>
          </w:p>
        </w:tc>
      </w:tr>
      <w:tr w:rsidR="00732D08" w:rsidRPr="00B35503" w:rsidTr="00F16BCA">
        <w:tc>
          <w:tcPr>
            <w:tcW w:w="4928" w:type="dxa"/>
          </w:tcPr>
          <w:p w:rsidR="00732D08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5503">
              <w:rPr>
                <w:sz w:val="28"/>
                <w:szCs w:val="28"/>
              </w:rPr>
              <w:t>3 место – «Лауреат 3 степени городского профессионального конкурса «Лучший юрист Барнаула органов местного самоуправления города Барнаула – 2015»</w:t>
            </w:r>
          </w:p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</w:tcPr>
          <w:p w:rsidR="00732D08" w:rsidRPr="00B35503" w:rsidRDefault="00732D08" w:rsidP="00F16BCA">
            <w:pPr>
              <w:widowControl w:val="0"/>
              <w:tabs>
                <w:tab w:val="left" w:pos="7797"/>
              </w:tabs>
              <w:autoSpaceDE w:val="0"/>
              <w:autoSpaceDN w:val="0"/>
              <w:adjustRightInd w:val="0"/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Подписи членов жюри конкурса:</w:t>
      </w:r>
    </w:p>
    <w:p w:rsidR="00732D08" w:rsidRDefault="00732D08" w:rsidP="00732D08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</w:r>
    </w:p>
    <w:p w:rsidR="00732D08" w:rsidRPr="00DE5184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ind w:left="567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</w:r>
    </w:p>
    <w:p w:rsidR="00732D08" w:rsidRPr="00DE5184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leader="underscore" w:pos="9356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</w:r>
    </w:p>
    <w:p w:rsidR="00732D08" w:rsidRPr="00DE5184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center"/>
      </w:pPr>
      <w:r w:rsidRPr="00DE5184">
        <w:t xml:space="preserve">сведения о </w:t>
      </w:r>
      <w:r>
        <w:t>члене жюри</w:t>
      </w:r>
      <w:r w:rsidRPr="00DE5184">
        <w:t xml:space="preserve"> </w:t>
      </w:r>
      <w:r>
        <w:t xml:space="preserve">конкурса </w:t>
      </w:r>
      <w:r w:rsidRPr="00DE5184">
        <w:t xml:space="preserve">(должность, </w:t>
      </w:r>
      <w:r w:rsidRPr="00DE5184">
        <w:rPr>
          <w:rFonts w:eastAsia="Calibri"/>
        </w:rPr>
        <w:t xml:space="preserve">фамилия, имя, </w:t>
      </w:r>
      <w:r>
        <w:rPr>
          <w:rFonts w:eastAsia="Calibri"/>
        </w:rPr>
        <w:br/>
      </w:r>
      <w:r w:rsidRPr="00DE5184">
        <w:rPr>
          <w:rFonts w:eastAsia="Calibri"/>
        </w:rPr>
        <w:t>отчество (последнее – при наличии</w:t>
      </w:r>
      <w:r w:rsidRPr="00DE5184">
        <w:t>), подпись)</w:t>
      </w: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732D08" w:rsidRDefault="00732D08" w:rsidP="00732D08">
      <w:pPr>
        <w:widowControl w:val="0"/>
        <w:tabs>
          <w:tab w:val="left" w:pos="7797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и т.д.</w:t>
      </w:r>
    </w:p>
    <w:p w:rsidR="004875A8" w:rsidRDefault="004875A8">
      <w:bookmarkStart w:id="0" w:name="_GoBack"/>
      <w:bookmarkEnd w:id="0"/>
    </w:p>
    <w:sectPr w:rsidR="00487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923"/>
    <w:rsid w:val="001B6923"/>
    <w:rsid w:val="004875A8"/>
    <w:rsid w:val="0073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1EEA62-F2BD-4A56-9F7B-1065A7E68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2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1385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Константиновна  Борисова</dc:creator>
  <cp:keywords/>
  <dc:description/>
  <cp:lastModifiedBy>Евгения Константиновна  Борисова</cp:lastModifiedBy>
  <cp:revision>2</cp:revision>
  <dcterms:created xsi:type="dcterms:W3CDTF">2015-09-25T09:06:00Z</dcterms:created>
  <dcterms:modified xsi:type="dcterms:W3CDTF">2015-09-25T09:06:00Z</dcterms:modified>
</cp:coreProperties>
</file>