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1E" w:rsidRPr="00BE4FF4" w:rsidRDefault="00A7631E" w:rsidP="00A7631E">
      <w:pPr>
        <w:pStyle w:val="ConsPlusNormal"/>
        <w:ind w:firstLine="709"/>
        <w:contextualSpacing/>
        <w:jc w:val="right"/>
        <w:rPr>
          <w:rFonts w:ascii="Arial" w:hAnsi="Arial"/>
          <w:sz w:val="24"/>
          <w:szCs w:val="28"/>
        </w:rPr>
      </w:pPr>
      <w:r w:rsidRPr="00BE4FF4">
        <w:rPr>
          <w:rFonts w:ascii="Arial" w:hAnsi="Arial"/>
          <w:sz w:val="24"/>
          <w:szCs w:val="28"/>
        </w:rPr>
        <w:t>Приложение</w:t>
      </w:r>
    </w:p>
    <w:p w:rsidR="00A7631E" w:rsidRPr="00BE4FF4" w:rsidRDefault="00A7631E" w:rsidP="00A7631E">
      <w:pPr>
        <w:pStyle w:val="ConsPlusNormal"/>
        <w:ind w:firstLine="709"/>
        <w:contextualSpacing/>
        <w:jc w:val="right"/>
        <w:rPr>
          <w:rFonts w:ascii="Arial" w:hAnsi="Arial"/>
          <w:sz w:val="24"/>
          <w:szCs w:val="28"/>
        </w:rPr>
      </w:pPr>
      <w:r w:rsidRPr="00BE4FF4">
        <w:rPr>
          <w:rFonts w:ascii="Arial" w:hAnsi="Arial"/>
          <w:sz w:val="24"/>
          <w:szCs w:val="28"/>
        </w:rPr>
        <w:t>УТВЕРЖДЕН</w:t>
      </w:r>
      <w:r>
        <w:rPr>
          <w:rFonts w:ascii="Arial" w:hAnsi="Arial"/>
          <w:sz w:val="24"/>
          <w:szCs w:val="28"/>
        </w:rPr>
        <w:t>О</w:t>
      </w:r>
    </w:p>
    <w:p w:rsidR="00A7631E" w:rsidRPr="00BE4FF4" w:rsidRDefault="00A7631E" w:rsidP="00A7631E">
      <w:pPr>
        <w:pStyle w:val="ConsPlusNormal"/>
        <w:ind w:firstLine="709"/>
        <w:contextualSpacing/>
        <w:jc w:val="right"/>
        <w:rPr>
          <w:rFonts w:ascii="Arial" w:hAnsi="Arial"/>
          <w:sz w:val="24"/>
          <w:szCs w:val="28"/>
        </w:rPr>
      </w:pPr>
      <w:r w:rsidRPr="00BE4FF4">
        <w:rPr>
          <w:rFonts w:ascii="Arial" w:hAnsi="Arial"/>
          <w:sz w:val="24"/>
          <w:szCs w:val="28"/>
        </w:rPr>
        <w:t>постановлением администрации ра</w:t>
      </w:r>
      <w:r w:rsidRPr="00BE4FF4">
        <w:rPr>
          <w:rFonts w:ascii="Arial" w:hAnsi="Arial"/>
          <w:sz w:val="24"/>
          <w:szCs w:val="28"/>
        </w:rPr>
        <w:t>й</w:t>
      </w:r>
      <w:r w:rsidRPr="00BE4FF4">
        <w:rPr>
          <w:rFonts w:ascii="Arial" w:hAnsi="Arial"/>
          <w:sz w:val="24"/>
          <w:szCs w:val="28"/>
        </w:rPr>
        <w:t xml:space="preserve">она </w:t>
      </w:r>
    </w:p>
    <w:p w:rsidR="00A7631E" w:rsidRPr="00BE4FF4" w:rsidRDefault="00A7631E" w:rsidP="00A7631E">
      <w:pPr>
        <w:pStyle w:val="ConsPlusNormal"/>
        <w:ind w:firstLine="709"/>
        <w:contextualSpacing/>
        <w:jc w:val="right"/>
        <w:rPr>
          <w:rFonts w:ascii="Arial" w:hAnsi="Arial"/>
          <w:sz w:val="24"/>
          <w:szCs w:val="28"/>
        </w:rPr>
      </w:pPr>
      <w:r w:rsidRPr="00BE4FF4">
        <w:rPr>
          <w:rFonts w:ascii="Arial" w:hAnsi="Arial"/>
          <w:sz w:val="24"/>
          <w:szCs w:val="28"/>
        </w:rPr>
        <w:t xml:space="preserve">от </w:t>
      </w:r>
      <w:bookmarkStart w:id="0" w:name="OCRUncertain001"/>
      <w:r>
        <w:rPr>
          <w:rFonts w:ascii="Arial" w:hAnsi="Arial"/>
          <w:sz w:val="24"/>
          <w:szCs w:val="28"/>
        </w:rPr>
        <w:t>02.12.2022 №1130</w:t>
      </w:r>
      <w:bookmarkEnd w:id="0"/>
    </w:p>
    <w:p w:rsidR="00A7631E" w:rsidRPr="00BE4FF4" w:rsidRDefault="00A7631E" w:rsidP="00A7631E">
      <w:pPr>
        <w:ind w:firstLine="709"/>
        <w:contextualSpacing/>
        <w:jc w:val="both"/>
        <w:rPr>
          <w:rFonts w:ascii="Arial" w:hAnsi="Arial"/>
          <w:szCs w:val="28"/>
        </w:rPr>
      </w:pPr>
    </w:p>
    <w:p w:rsidR="00A7631E" w:rsidRPr="00BE4FF4" w:rsidRDefault="00A7631E" w:rsidP="00A7631E">
      <w:pPr>
        <w:ind w:firstLine="709"/>
        <w:contextualSpacing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ПОЛОЖЕНИЕ</w:t>
      </w:r>
    </w:p>
    <w:p w:rsidR="00A7631E" w:rsidRDefault="00A7631E" w:rsidP="00A7631E">
      <w:pPr>
        <w:pStyle w:val="ConsPlusNormal"/>
        <w:ind w:firstLine="709"/>
        <w:contextualSpacing/>
        <w:jc w:val="center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о комиссии </w:t>
      </w:r>
      <w:r w:rsidRPr="00BE4FF4">
        <w:rPr>
          <w:rFonts w:ascii="Arial" w:hAnsi="Arial"/>
          <w:sz w:val="24"/>
          <w:szCs w:val="28"/>
        </w:rPr>
        <w:t>п</w:t>
      </w:r>
      <w:r>
        <w:rPr>
          <w:rFonts w:ascii="Arial" w:hAnsi="Arial"/>
          <w:sz w:val="24"/>
          <w:szCs w:val="28"/>
        </w:rPr>
        <w:t>о п</w:t>
      </w:r>
      <w:r w:rsidRPr="00BE4FF4">
        <w:rPr>
          <w:rFonts w:ascii="Arial" w:hAnsi="Arial"/>
          <w:sz w:val="24"/>
          <w:szCs w:val="28"/>
        </w:rPr>
        <w:t>р</w:t>
      </w:r>
      <w:r>
        <w:rPr>
          <w:rFonts w:ascii="Arial" w:hAnsi="Arial"/>
          <w:sz w:val="24"/>
          <w:szCs w:val="28"/>
        </w:rPr>
        <w:t>ов</w:t>
      </w:r>
      <w:r w:rsidRPr="00BE4FF4">
        <w:rPr>
          <w:rFonts w:ascii="Arial" w:hAnsi="Arial"/>
          <w:sz w:val="24"/>
          <w:szCs w:val="28"/>
        </w:rPr>
        <w:t>е</w:t>
      </w:r>
      <w:r>
        <w:rPr>
          <w:rFonts w:ascii="Arial" w:hAnsi="Arial"/>
          <w:sz w:val="24"/>
          <w:szCs w:val="28"/>
        </w:rPr>
        <w:t xml:space="preserve">рки </w:t>
      </w:r>
      <w:r w:rsidRPr="00BE4FF4">
        <w:rPr>
          <w:rFonts w:ascii="Arial" w:hAnsi="Arial"/>
          <w:sz w:val="24"/>
          <w:szCs w:val="28"/>
        </w:rPr>
        <w:t>дост</w:t>
      </w:r>
      <w:r>
        <w:rPr>
          <w:rFonts w:ascii="Arial" w:hAnsi="Arial"/>
          <w:sz w:val="24"/>
          <w:szCs w:val="28"/>
        </w:rPr>
        <w:t>оверности сведений об объем</w:t>
      </w:r>
      <w:r w:rsidRPr="00BE4FF4">
        <w:rPr>
          <w:rFonts w:ascii="Arial" w:hAnsi="Arial"/>
          <w:sz w:val="24"/>
          <w:szCs w:val="28"/>
        </w:rPr>
        <w:t>а</w:t>
      </w:r>
      <w:r>
        <w:rPr>
          <w:rFonts w:ascii="Arial" w:hAnsi="Arial"/>
          <w:sz w:val="24"/>
          <w:szCs w:val="28"/>
        </w:rPr>
        <w:t>х требуемой дре</w:t>
      </w:r>
      <w:r w:rsidRPr="00BE4FF4">
        <w:rPr>
          <w:rFonts w:ascii="Arial" w:hAnsi="Arial"/>
          <w:sz w:val="24"/>
          <w:szCs w:val="28"/>
        </w:rPr>
        <w:t>в</w:t>
      </w:r>
      <w:r>
        <w:rPr>
          <w:rFonts w:ascii="Arial" w:hAnsi="Arial"/>
          <w:sz w:val="24"/>
          <w:szCs w:val="28"/>
        </w:rPr>
        <w:t>есины д</w:t>
      </w:r>
      <w:r w:rsidRPr="00BE4FF4">
        <w:rPr>
          <w:rFonts w:ascii="Arial" w:hAnsi="Arial"/>
          <w:sz w:val="24"/>
          <w:szCs w:val="28"/>
        </w:rPr>
        <w:t>л</w:t>
      </w:r>
      <w:r>
        <w:rPr>
          <w:rFonts w:ascii="Arial" w:hAnsi="Arial"/>
          <w:sz w:val="24"/>
          <w:szCs w:val="28"/>
        </w:rPr>
        <w:t>я собств</w:t>
      </w:r>
      <w:r w:rsidRPr="00BE4FF4">
        <w:rPr>
          <w:rFonts w:ascii="Arial" w:hAnsi="Arial"/>
          <w:sz w:val="24"/>
          <w:szCs w:val="28"/>
        </w:rPr>
        <w:t>ен</w:t>
      </w:r>
      <w:r>
        <w:rPr>
          <w:rFonts w:ascii="Arial" w:hAnsi="Arial"/>
          <w:sz w:val="24"/>
          <w:szCs w:val="28"/>
        </w:rPr>
        <w:t>ных нужд адм</w:t>
      </w:r>
      <w:r w:rsidRPr="00BE4FF4">
        <w:rPr>
          <w:rFonts w:ascii="Arial" w:hAnsi="Arial"/>
          <w:sz w:val="24"/>
          <w:szCs w:val="28"/>
        </w:rPr>
        <w:t>и</w:t>
      </w:r>
      <w:r>
        <w:rPr>
          <w:rFonts w:ascii="Arial" w:hAnsi="Arial"/>
          <w:sz w:val="24"/>
          <w:szCs w:val="28"/>
        </w:rPr>
        <w:t>нистрации Центрального района города Барнаула</w:t>
      </w:r>
    </w:p>
    <w:p w:rsidR="00A7631E" w:rsidRPr="00BE4FF4" w:rsidRDefault="00A7631E" w:rsidP="00A7631E">
      <w:pPr>
        <w:pStyle w:val="ConsPlusNormal"/>
        <w:ind w:firstLine="709"/>
        <w:contextualSpacing/>
        <w:jc w:val="center"/>
        <w:rPr>
          <w:rFonts w:ascii="Arial" w:hAnsi="Arial"/>
          <w:sz w:val="24"/>
          <w:szCs w:val="28"/>
        </w:rPr>
      </w:pP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1. Комиссия по проверке </w:t>
      </w:r>
      <w:r w:rsidRPr="00BE4FF4">
        <w:rPr>
          <w:rFonts w:ascii="Arial" w:hAnsi="Arial"/>
          <w:szCs w:val="20"/>
        </w:rPr>
        <w:t>д</w:t>
      </w:r>
      <w:r>
        <w:rPr>
          <w:rFonts w:ascii="Arial" w:hAnsi="Arial"/>
          <w:szCs w:val="20"/>
        </w:rPr>
        <w:t>остоверности сведения об объемах требуемой древесины д</w:t>
      </w:r>
      <w:r w:rsidRPr="00BE4FF4">
        <w:rPr>
          <w:rFonts w:ascii="Arial" w:hAnsi="Arial"/>
          <w:szCs w:val="20"/>
        </w:rPr>
        <w:t xml:space="preserve">ля </w:t>
      </w:r>
      <w:r>
        <w:rPr>
          <w:rFonts w:ascii="Arial" w:hAnsi="Arial"/>
          <w:szCs w:val="20"/>
        </w:rPr>
        <w:t>собственных нужд администрации города Барнаула (далее – Комиссия) является совещательным органом при адм</w:t>
      </w:r>
      <w:r w:rsidRPr="00BE4FF4">
        <w:rPr>
          <w:rFonts w:ascii="Arial" w:hAnsi="Arial"/>
          <w:szCs w:val="20"/>
        </w:rPr>
        <w:t>и</w:t>
      </w:r>
      <w:r>
        <w:rPr>
          <w:rFonts w:ascii="Arial" w:hAnsi="Arial"/>
          <w:szCs w:val="20"/>
        </w:rPr>
        <w:t>нистрации Центрального района города Барнаула.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2. Комиссия со</w:t>
      </w:r>
      <w:r w:rsidRPr="00BE4FF4">
        <w:rPr>
          <w:rFonts w:ascii="Arial" w:hAnsi="Arial"/>
          <w:szCs w:val="20"/>
        </w:rPr>
        <w:t>з</w:t>
      </w:r>
      <w:r>
        <w:rPr>
          <w:rFonts w:ascii="Arial" w:hAnsi="Arial"/>
          <w:szCs w:val="20"/>
        </w:rPr>
        <w:t>дается с целью проверк</w:t>
      </w:r>
      <w:r w:rsidRPr="00BE4FF4">
        <w:rPr>
          <w:rFonts w:ascii="Arial" w:hAnsi="Arial"/>
          <w:szCs w:val="20"/>
        </w:rPr>
        <w:t>и</w:t>
      </w:r>
      <w:r>
        <w:rPr>
          <w:rFonts w:ascii="Arial" w:hAnsi="Arial"/>
          <w:szCs w:val="20"/>
        </w:rPr>
        <w:t xml:space="preserve"> достоверности сведений об объемах требуемой древесины для собственных нужд, указанных в заявлениях о постановке на у</w:t>
      </w:r>
      <w:r w:rsidRPr="00BE4FF4">
        <w:rPr>
          <w:rFonts w:ascii="Arial" w:hAnsi="Arial"/>
          <w:szCs w:val="20"/>
        </w:rPr>
        <w:t>че</w:t>
      </w:r>
      <w:r>
        <w:rPr>
          <w:rFonts w:ascii="Arial" w:hAnsi="Arial"/>
          <w:szCs w:val="20"/>
        </w:rPr>
        <w:t>т граждан, и</w:t>
      </w:r>
      <w:r w:rsidRPr="00BE4FF4">
        <w:rPr>
          <w:rFonts w:ascii="Arial" w:hAnsi="Arial"/>
          <w:szCs w:val="20"/>
        </w:rPr>
        <w:t>с</w:t>
      </w:r>
      <w:r>
        <w:rPr>
          <w:rFonts w:ascii="Arial" w:hAnsi="Arial"/>
          <w:szCs w:val="20"/>
        </w:rPr>
        <w:t>пытывающих потребность в древесине для собственных нужд.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3. К</w:t>
      </w:r>
      <w:r w:rsidRPr="00BE4FF4">
        <w:rPr>
          <w:rFonts w:ascii="Arial" w:hAnsi="Arial"/>
          <w:szCs w:val="20"/>
        </w:rPr>
        <w:t>о</w:t>
      </w:r>
      <w:r>
        <w:rPr>
          <w:rFonts w:ascii="Arial" w:hAnsi="Arial"/>
          <w:szCs w:val="20"/>
        </w:rPr>
        <w:t xml:space="preserve">миссия в своей деятельности руководствуется Конституцией Российской Федерации, законодательством Российской Федерации, правовыми актами </w:t>
      </w:r>
      <w:r w:rsidRPr="00BE4FF4">
        <w:rPr>
          <w:rFonts w:ascii="Arial" w:hAnsi="Arial"/>
          <w:szCs w:val="20"/>
        </w:rPr>
        <w:t>го</w:t>
      </w:r>
      <w:r>
        <w:rPr>
          <w:rFonts w:ascii="Arial" w:hAnsi="Arial"/>
          <w:szCs w:val="20"/>
        </w:rPr>
        <w:t>рода Барнау</w:t>
      </w:r>
      <w:r w:rsidRPr="00BE4FF4">
        <w:rPr>
          <w:rFonts w:ascii="Arial" w:hAnsi="Arial"/>
          <w:szCs w:val="20"/>
        </w:rPr>
        <w:t>л</w:t>
      </w:r>
      <w:r>
        <w:rPr>
          <w:rFonts w:ascii="Arial" w:hAnsi="Arial"/>
          <w:szCs w:val="20"/>
        </w:rPr>
        <w:t>а, а также настоящ</w:t>
      </w:r>
      <w:r w:rsidRPr="00BE4FF4">
        <w:rPr>
          <w:rFonts w:ascii="Arial" w:hAnsi="Arial"/>
          <w:szCs w:val="20"/>
        </w:rPr>
        <w:t>и</w:t>
      </w:r>
      <w:r>
        <w:rPr>
          <w:rFonts w:ascii="Arial" w:hAnsi="Arial"/>
          <w:szCs w:val="20"/>
        </w:rPr>
        <w:t>м Положением.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4. Комиссия состоит из председателя Комиссии, заместителя председателя Комиссии, секретаря Комиссии и членов Комиссии.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Формой деятельности Комиссии является проверка – выход по месту нахождения принадлежащего заявителю жилого помещения, хозяйственной постройки, земельного участка (в зависимости от цели постановки на учет), рассмотрение поступивших документов и установленной информации.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5. Персональный состав Комиссии </w:t>
      </w:r>
      <w:proofErr w:type="gramStart"/>
      <w:r>
        <w:rPr>
          <w:rFonts w:ascii="Arial" w:hAnsi="Arial"/>
          <w:szCs w:val="20"/>
        </w:rPr>
        <w:t>утверждается и изменяется</w:t>
      </w:r>
      <w:proofErr w:type="gramEnd"/>
      <w:r>
        <w:rPr>
          <w:rFonts w:ascii="Arial" w:hAnsi="Arial"/>
          <w:szCs w:val="20"/>
        </w:rPr>
        <w:t xml:space="preserve"> распоряжением администра</w:t>
      </w:r>
      <w:r w:rsidRPr="00BE4FF4">
        <w:rPr>
          <w:rFonts w:ascii="Arial" w:hAnsi="Arial"/>
          <w:szCs w:val="20"/>
        </w:rPr>
        <w:t>ц</w:t>
      </w:r>
      <w:r>
        <w:rPr>
          <w:rFonts w:ascii="Arial" w:hAnsi="Arial"/>
          <w:szCs w:val="20"/>
        </w:rPr>
        <w:t>ии Центрального района города Барнаула.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6. Председатель Комиссии: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- осуществляет общее руководство деятельностью Комиссии;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- проводит проверки Комиссии.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7. В </w:t>
      </w:r>
      <w:proofErr w:type="gramStart"/>
      <w:r>
        <w:rPr>
          <w:rFonts w:ascii="Arial" w:hAnsi="Arial"/>
          <w:szCs w:val="20"/>
        </w:rPr>
        <w:t>случае</w:t>
      </w:r>
      <w:proofErr w:type="gramEnd"/>
      <w:r>
        <w:rPr>
          <w:rFonts w:ascii="Arial" w:hAnsi="Arial"/>
          <w:szCs w:val="20"/>
        </w:rPr>
        <w:t xml:space="preserve"> отсутствия председателя Комиссии его функции выполняет заместитель председателя Комиссии.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8. Секретарь Комиссии обеспечивает организацию работы Комиссии, оформление актов Комиссии, уведомлений, извещении членов Комиссии о месте и времени проверок. В </w:t>
      </w:r>
      <w:proofErr w:type="gramStart"/>
      <w:r>
        <w:rPr>
          <w:rFonts w:ascii="Arial" w:hAnsi="Arial"/>
          <w:szCs w:val="20"/>
        </w:rPr>
        <w:t>случае</w:t>
      </w:r>
      <w:proofErr w:type="gramEnd"/>
      <w:r>
        <w:rPr>
          <w:rFonts w:ascii="Arial" w:hAnsi="Arial"/>
          <w:szCs w:val="20"/>
        </w:rPr>
        <w:t xml:space="preserve"> отсутствия секретаря Комиссии председателем из числа членов Комиссии определяется лицо, исполняющее обязанности секретаря Комиссии.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9. Проверка комиссии считается правомочной, если в ней принимает участие более половины ее членов.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10. Проверка осуществляется в сроки и в порядке, определенном Положением об организации ведения учета граждан, испытывающих потребность в древесине для собственных нужд, на территории города Барнаула, утвержденном постановлением администрации города Барнаула.</w:t>
      </w:r>
    </w:p>
    <w:p w:rsidR="00A7631E" w:rsidRDefault="00A7631E" w:rsidP="00A763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11. Результатом проверки комиссии является оформление акта соответствия заявленного заявителем объема древесины реальной потребности для удовлетворения собственных нужд заявителя.</w:t>
      </w:r>
    </w:p>
    <w:p w:rsidR="006D4322" w:rsidRDefault="00A7631E">
      <w:bookmarkStart w:id="1" w:name="_GoBack"/>
      <w:bookmarkEnd w:id="1"/>
    </w:p>
    <w:sectPr w:rsidR="006D4322" w:rsidSect="00BE4FF4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8F"/>
    <w:rsid w:val="004E2DA9"/>
    <w:rsid w:val="00A7631E"/>
    <w:rsid w:val="00B44D25"/>
    <w:rsid w:val="00D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2022-12-07T05:00:00Z</dcterms:created>
  <dcterms:modified xsi:type="dcterms:W3CDTF">2022-12-07T05:00:00Z</dcterms:modified>
</cp:coreProperties>
</file>