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города Барнаула от 22.11.2022 N 1798</w:t>
              <w:br/>
              <w:t xml:space="preserve">(ред. от 10.12.2024)</w:t>
              <w:br/>
              <w:t xml:space="preserve">"Об утверждении Порядка разработки и согласования проектов благоустройства территории городского округа - города Барнаула Алтайского края"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БАРНАУЛА</w:t>
      </w:r>
    </w:p>
    <w:p>
      <w:pPr>
        <w:pStyle w:val="2"/>
        <w:jc w:val="center"/>
      </w:pPr>
      <w:r>
        <w:rPr>
          <w:sz w:val="20"/>
        </w:rPr>
      </w:r>
    </w:p>
    <w:p>
      <w:pPr>
        <w:pStyle w:val="2"/>
        <w:jc w:val="center"/>
      </w:pPr>
      <w:r>
        <w:rPr>
          <w:sz w:val="20"/>
        </w:rPr>
        <w:t xml:space="preserve">ПОСТАНОВЛЕНИЕ</w:t>
      </w:r>
    </w:p>
    <w:p>
      <w:pPr>
        <w:pStyle w:val="2"/>
        <w:jc w:val="center"/>
      </w:pPr>
      <w:r>
        <w:rPr>
          <w:sz w:val="20"/>
        </w:rPr>
      </w:r>
    </w:p>
    <w:p>
      <w:pPr>
        <w:pStyle w:val="2"/>
        <w:jc w:val="center"/>
      </w:pPr>
      <w:r>
        <w:rPr>
          <w:sz w:val="20"/>
        </w:rPr>
        <w:t xml:space="preserve">от 22 ноября 2022 г. N 1798</w:t>
      </w:r>
    </w:p>
    <w:p>
      <w:pPr>
        <w:pStyle w:val="2"/>
        <w:jc w:val="center"/>
      </w:pPr>
      <w:r>
        <w:rPr>
          <w:sz w:val="20"/>
        </w:rPr>
      </w:r>
    </w:p>
    <w:p>
      <w:pPr>
        <w:pStyle w:val="2"/>
        <w:jc w:val="center"/>
      </w:pPr>
      <w:r>
        <w:rPr>
          <w:sz w:val="20"/>
        </w:rPr>
        <w:t xml:space="preserve">ОБ УТВЕРЖДЕНИИ ПОРЯДКА РАЗРАБОТКИ И СОГЛАСОВАНИЯ ПРОЕКТОВ</w:t>
      </w:r>
    </w:p>
    <w:p>
      <w:pPr>
        <w:pStyle w:val="2"/>
        <w:jc w:val="center"/>
      </w:pPr>
      <w:r>
        <w:rPr>
          <w:sz w:val="20"/>
        </w:rPr>
        <w:t xml:space="preserve">БЛАГОУСТРОЙСТВА ТЕРРИТОРИИ ГОРОДСКОГО ОКРУГА - ГОРОДА</w:t>
      </w:r>
    </w:p>
    <w:p>
      <w:pPr>
        <w:pStyle w:val="2"/>
        <w:jc w:val="center"/>
      </w:pPr>
      <w:r>
        <w:rPr>
          <w:sz w:val="20"/>
        </w:rPr>
        <w:t xml:space="preserve">БАРНАУЛА АЛТАЙСКОГО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Барнаула</w:t>
            </w:r>
          </w:p>
          <w:p>
            <w:pPr>
              <w:pStyle w:val="0"/>
              <w:jc w:val="center"/>
            </w:pPr>
            <w:r>
              <w:rPr>
                <w:sz w:val="20"/>
                <w:color w:val="392c69"/>
              </w:rPr>
              <w:t xml:space="preserve">от 13.04.2023 </w:t>
            </w:r>
            <w:hyperlink w:history="0" r:id="rId7" w:tooltip="Постановление Администрации города Барнаула от 13.04.2023 N 496 &quot;О внесении изменений в приложение к постановлению администрации города от 22.11.2022 N 1798 &quot;Об утверждении Порядка разработки и согласования проектов благоустройства территории городского округа - города Барнаула Алтайского края&quot; {КонсультантПлюс}">
              <w:r>
                <w:rPr>
                  <w:sz w:val="20"/>
                  <w:color w:val="0000ff"/>
                </w:rPr>
                <w:t xml:space="preserve">N 496</w:t>
              </w:r>
            </w:hyperlink>
            <w:r>
              <w:rPr>
                <w:sz w:val="20"/>
                <w:color w:val="392c69"/>
              </w:rPr>
              <w:t xml:space="preserve">, от 10.11.2023 </w:t>
            </w:r>
            <w:hyperlink w:history="0" r:id="rId8" w:tooltip="Постановление Администрации города Барнаула от 10.11.2023 N 1650 (ред. от 20.06.2024) &quot;О внесении изменений и дополнений в постановления администрации города&quot; {КонсультантПлюс}">
              <w:r>
                <w:rPr>
                  <w:sz w:val="20"/>
                  <w:color w:val="0000ff"/>
                </w:rPr>
                <w:t xml:space="preserve">N 1650</w:t>
              </w:r>
            </w:hyperlink>
            <w:r>
              <w:rPr>
                <w:sz w:val="20"/>
                <w:color w:val="392c69"/>
              </w:rPr>
              <w:t xml:space="preserve">, от 10.12.2024 </w:t>
            </w:r>
            <w:hyperlink w:history="0" r:id="rId9" w:tooltip="Постановление Администрации города Барнаула от 10.12.2024 N 2168 &quot;О внесении изменения в постановление администрации города от 22.11.2022 N 1798 (в редакции постановления от 10.11.2023 N 1650)&quot; {КонсультантПлюс}">
              <w:r>
                <w:rPr>
                  <w:sz w:val="20"/>
                  <w:color w:val="0000ff"/>
                </w:rPr>
                <w:t xml:space="preserve">N 2168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w:t>
      </w:r>
      <w:hyperlink w:history="0" r:id="rId11" w:tooltip="Решение Барнаульской городской Думы от 19.03.2021 N 645 (ред. от 07.06.2024) &quot;Об утверждении Правил благоустройства территории городского округа - города Барнаула Алтайского края&quot; (с изм. и доп., вступающими в силу по истечении 90 дней после дня официального опубликования Решения Барнаульской городской Думы от 07.06.2024 N 339) {КонсультантПлюс}">
        <w:r>
          <w:rPr>
            <w:sz w:val="20"/>
            <w:color w:val="0000ff"/>
          </w:rPr>
          <w:t xml:space="preserve">Правилами</w:t>
        </w:r>
      </w:hyperlink>
      <w:r>
        <w:rPr>
          <w:sz w:val="20"/>
        </w:rPr>
        <w:t xml:space="preserve"> благоустройства территории городского округа - города Барнаула Алтайского края, утвержденными решением Барнаульской городской Думы от 19.03.2021 N 645, администрация города Барнаула постановляет:</w:t>
      </w:r>
    </w:p>
    <w:p>
      <w:pPr>
        <w:pStyle w:val="0"/>
        <w:jc w:val="both"/>
      </w:pPr>
      <w:r>
        <w:rPr>
          <w:sz w:val="20"/>
        </w:rPr>
        <w:t xml:space="preserve">(преамбула в ред. </w:t>
      </w:r>
      <w:hyperlink w:history="0" r:id="rId12" w:tooltip="Постановление Администрации города Барнаула от 10.12.2024 N 2168 &quot;О внесении изменения в постановление администрации города от 22.11.2022 N 1798 (в редакции постановления от 10.11.2023 N 1650)&quot; {КонсультантПлюс}">
        <w:r>
          <w:rPr>
            <w:sz w:val="20"/>
            <w:color w:val="0000ff"/>
          </w:rPr>
          <w:t xml:space="preserve">Постановления</w:t>
        </w:r>
      </w:hyperlink>
      <w:r>
        <w:rPr>
          <w:sz w:val="20"/>
        </w:rPr>
        <w:t xml:space="preserve"> администрации города Барнаула от 10.12.2024 N 2168)</w:t>
      </w:r>
    </w:p>
    <w:p>
      <w:pPr>
        <w:pStyle w:val="0"/>
        <w:spacing w:before="200" w:line-rule="auto"/>
        <w:ind w:firstLine="540"/>
        <w:jc w:val="both"/>
      </w:pPr>
      <w:r>
        <w:rPr>
          <w:sz w:val="20"/>
        </w:rPr>
        <w:t xml:space="preserve">1. Утвердить </w:t>
      </w:r>
      <w:hyperlink w:history="0" w:anchor="P35" w:tooltip="ПОРЯДОК">
        <w:r>
          <w:rPr>
            <w:sz w:val="20"/>
            <w:color w:val="0000ff"/>
          </w:rPr>
          <w:t xml:space="preserve">Порядок</w:t>
        </w:r>
      </w:hyperlink>
      <w:r>
        <w:rPr>
          <w:sz w:val="20"/>
        </w:rPr>
        <w:t xml:space="preserve"> разработки и согласования проектов благоустройства территории городского округа - города Барнаула Алтайского края (приложение).</w:t>
      </w:r>
    </w:p>
    <w:p>
      <w:pPr>
        <w:pStyle w:val="0"/>
        <w:spacing w:before="200" w:line-rule="auto"/>
        <w:ind w:firstLine="540"/>
        <w:jc w:val="both"/>
      </w:pPr>
      <w:r>
        <w:rPr>
          <w:sz w:val="20"/>
        </w:rPr>
        <w:t xml:space="preserve">2. Комитету информационной политики (Андреева Е.С.) обеспечить опубликование постановления в газете "Вечерний Барнаул" и официальном сетевом издании "Правовой портал администрации г. Барнаула".</w:t>
      </w:r>
    </w:p>
    <w:p>
      <w:pPr>
        <w:pStyle w:val="0"/>
        <w:spacing w:before="200" w:line-rule="auto"/>
        <w:ind w:firstLine="540"/>
        <w:jc w:val="both"/>
      </w:pPr>
      <w:r>
        <w:rPr>
          <w:sz w:val="20"/>
        </w:rPr>
        <w:t xml:space="preserve">3. Контроль за исполнением постановления возложить на заместителя главы администрации города по дорожному хозяйству и транспорту.</w:t>
      </w:r>
    </w:p>
    <w:p>
      <w:pPr>
        <w:pStyle w:val="0"/>
        <w:jc w:val="both"/>
      </w:pPr>
      <w:r>
        <w:rPr>
          <w:sz w:val="20"/>
        </w:rPr>
      </w:r>
    </w:p>
    <w:p>
      <w:pPr>
        <w:pStyle w:val="0"/>
        <w:jc w:val="right"/>
      </w:pPr>
      <w:r>
        <w:rPr>
          <w:sz w:val="20"/>
        </w:rPr>
        <w:t xml:space="preserve">Первый заместитель</w:t>
      </w:r>
    </w:p>
    <w:p>
      <w:pPr>
        <w:pStyle w:val="0"/>
        <w:jc w:val="right"/>
      </w:pPr>
      <w:r>
        <w:rPr>
          <w:sz w:val="20"/>
        </w:rPr>
        <w:t xml:space="preserve">главы администрации города</w:t>
      </w:r>
    </w:p>
    <w:p>
      <w:pPr>
        <w:pStyle w:val="0"/>
        <w:jc w:val="right"/>
      </w:pPr>
      <w:r>
        <w:rPr>
          <w:sz w:val="20"/>
        </w:rPr>
        <w:t xml:space="preserve">А.Ф.ВОРОНКОВ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города</w:t>
      </w:r>
    </w:p>
    <w:p>
      <w:pPr>
        <w:pStyle w:val="0"/>
        <w:jc w:val="right"/>
      </w:pPr>
      <w:r>
        <w:rPr>
          <w:sz w:val="20"/>
        </w:rPr>
        <w:t xml:space="preserve">от 22 ноября 2022 г. N 1798</w:t>
      </w:r>
    </w:p>
    <w:p>
      <w:pPr>
        <w:pStyle w:val="0"/>
        <w:jc w:val="both"/>
      </w:pPr>
      <w:r>
        <w:rPr>
          <w:sz w:val="20"/>
        </w:rPr>
      </w:r>
    </w:p>
    <w:bookmarkStart w:id="35" w:name="P35"/>
    <w:bookmarkEnd w:id="35"/>
    <w:p>
      <w:pPr>
        <w:pStyle w:val="2"/>
        <w:jc w:val="center"/>
      </w:pPr>
      <w:r>
        <w:rPr>
          <w:sz w:val="20"/>
        </w:rPr>
        <w:t xml:space="preserve">ПОРЯДОК</w:t>
      </w:r>
    </w:p>
    <w:p>
      <w:pPr>
        <w:pStyle w:val="2"/>
        <w:jc w:val="center"/>
      </w:pPr>
      <w:r>
        <w:rPr>
          <w:sz w:val="20"/>
        </w:rPr>
        <w:t xml:space="preserve">РАЗРАБОТКИ И СОГЛАСОВАНИЯ ПРОЕКТОВ БЛАГОУСТРОЙСТВА</w:t>
      </w:r>
    </w:p>
    <w:p>
      <w:pPr>
        <w:pStyle w:val="2"/>
        <w:jc w:val="center"/>
      </w:pPr>
      <w:r>
        <w:rPr>
          <w:sz w:val="20"/>
        </w:rPr>
        <w:t xml:space="preserve">ТЕРРИТОРИИ ГОРОДСКОГО ОКРУГА - ГОРОДА БАРНАУЛА</w:t>
      </w:r>
    </w:p>
    <w:p>
      <w:pPr>
        <w:pStyle w:val="2"/>
        <w:jc w:val="center"/>
      </w:pPr>
      <w:r>
        <w:rPr>
          <w:sz w:val="20"/>
        </w:rPr>
        <w:t xml:space="preserve">АЛТАЙСКОГО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Барнаула</w:t>
            </w:r>
          </w:p>
          <w:p>
            <w:pPr>
              <w:pStyle w:val="0"/>
              <w:jc w:val="center"/>
            </w:pPr>
            <w:r>
              <w:rPr>
                <w:sz w:val="20"/>
                <w:color w:val="392c69"/>
              </w:rPr>
              <w:t xml:space="preserve">от 13.04.2023 </w:t>
            </w:r>
            <w:hyperlink w:history="0" r:id="rId13" w:tooltip="Постановление Администрации города Барнаула от 13.04.2023 N 496 &quot;О внесении изменений в приложение к постановлению администрации города от 22.11.2022 N 1798 &quot;Об утверждении Порядка разработки и согласования проектов благоустройства территории городского округа - города Барнаула Алтайского края&quot; {КонсультантПлюс}">
              <w:r>
                <w:rPr>
                  <w:sz w:val="20"/>
                  <w:color w:val="0000ff"/>
                </w:rPr>
                <w:t xml:space="preserve">N 496</w:t>
              </w:r>
            </w:hyperlink>
            <w:r>
              <w:rPr>
                <w:sz w:val="20"/>
                <w:color w:val="392c69"/>
              </w:rPr>
              <w:t xml:space="preserve">, от 10.11.2023 </w:t>
            </w:r>
            <w:hyperlink w:history="0" r:id="rId14" w:tooltip="Постановление Администрации города Барнаула от 10.11.2023 N 1650 (ред. от 20.06.2024) &quot;О внесении изменений и дополнений в постановления администрации города&quot; {КонсультантПлюс}">
              <w:r>
                <w:rPr>
                  <w:sz w:val="20"/>
                  <w:color w:val="0000ff"/>
                </w:rPr>
                <w:t xml:space="preserve">N 1650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Порядок разработки и согласования проектов благоустройства территории городского округа - города Барнаула Алтайского края (далее - Порядок) разработан в соответствии с Федеральным </w:t>
      </w:r>
      <w:hyperlink w:history="0" r:id="rId1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w:t>
      </w:r>
      <w:hyperlink w:history="0" r:id="rId16" w:tooltip="Закон Алтайского края от 08.09.2003 N 41-ЗС (ред. от 02.12.2022) &quot;Об охране зеленых насаждений в Алтайском крае&quot; (принят Постановлением АКСНД от 02.09.2003 N 268) {КонсультантПлюс}">
        <w:r>
          <w:rPr>
            <w:sz w:val="20"/>
            <w:color w:val="0000ff"/>
          </w:rPr>
          <w:t xml:space="preserve">законом</w:t>
        </w:r>
      </w:hyperlink>
      <w:r>
        <w:rPr>
          <w:sz w:val="20"/>
        </w:rPr>
        <w:t xml:space="preserve"> Алтайского края от 08.09.2003 N 41-ЗС "Об охране зеленых насаждений в Алтайском крае", </w:t>
      </w:r>
      <w:hyperlink w:history="0" r:id="rId17" w:tooltip="Приказ Госстроя РФ от 15.12.1999 N 153 &quot;Об утверждении Правил создания, охраны и содержания зеленых насаждений в городах Российской Федерации&quot; {КонсультантПлюс}">
        <w:r>
          <w:rPr>
            <w:sz w:val="20"/>
            <w:color w:val="0000ff"/>
          </w:rPr>
          <w:t xml:space="preserve">Правилами</w:t>
        </w:r>
      </w:hyperlink>
      <w:r>
        <w:rPr>
          <w:sz w:val="20"/>
        </w:rPr>
        <w:t xml:space="preserve"> создания, охраны и содержания зеленых насаждений в городах Российской Федерации, утвержденными приказом Госстроя Российской Федерации от 15.12.1999 N 153 (далее - Правила создания, охраны и содержания зеленых насаждений), </w:t>
      </w:r>
      <w:hyperlink w:history="0" r:id="rId18" w:tooltip="Решение Барнаульской городской Думы от 19.03.2021 N 645 (ред. от 07.06.2024) &quot;Об утверждении Правил благоустройства территории городского округа - города Барнаула Алтайского края&quot; (с изм. и доп., вступающими в силу по истечении 90 дней после дня официального опубликования Решения Барнаульской городской Думы от 07.06.2024 N 339) {КонсультантПлюс}">
        <w:r>
          <w:rPr>
            <w:sz w:val="20"/>
            <w:color w:val="0000ff"/>
          </w:rPr>
          <w:t xml:space="preserve">Правилами</w:t>
        </w:r>
      </w:hyperlink>
      <w:r>
        <w:rPr>
          <w:sz w:val="20"/>
        </w:rPr>
        <w:t xml:space="preserve"> благоустройства территории городского округа - города Барнаула Алтайского края, утвержденными решением Барнаульской городской Думы от 19.03.2021 N 645 (далее - Правила благоустройства), и устанавливает требования, предъявляемые к проектам благоустройства территории городского округа - города Барнаула Алтайского края (далее - город Барнаул), порядок их разработки органами местного самоуправления, физическими и юридическими лицами, заинтересованными в организации благоустройства территории города Барнаула, в целях создания новых и реконструкции существующих объектов благоустройства, а также порядок согласования таких проектов.</w:t>
      </w:r>
    </w:p>
    <w:p>
      <w:pPr>
        <w:pStyle w:val="0"/>
        <w:jc w:val="both"/>
      </w:pPr>
      <w:r>
        <w:rPr>
          <w:sz w:val="20"/>
        </w:rPr>
        <w:t xml:space="preserve">(в ред. </w:t>
      </w:r>
      <w:hyperlink w:history="0" r:id="rId19" w:tooltip="Постановление Администрации города Барнаула от 13.04.2023 N 496 &quot;О внесении изменений в приложение к постановлению администрации города от 22.11.2022 N 1798 &quot;Об утверждении Порядка разработки и согласования проектов благоустройства территории городского округа - города Барнаула Алтайского края&quot; {КонсультантПлюс}">
        <w:r>
          <w:rPr>
            <w:sz w:val="20"/>
            <w:color w:val="0000ff"/>
          </w:rPr>
          <w:t xml:space="preserve">Постановления</w:t>
        </w:r>
      </w:hyperlink>
      <w:r>
        <w:rPr>
          <w:sz w:val="20"/>
        </w:rPr>
        <w:t xml:space="preserve"> администрации города Барнаула от 13.04.2023 N 496)</w:t>
      </w:r>
    </w:p>
    <w:p>
      <w:pPr>
        <w:pStyle w:val="0"/>
        <w:spacing w:before="200" w:line-rule="auto"/>
        <w:ind w:firstLine="540"/>
        <w:jc w:val="both"/>
      </w:pPr>
      <w:r>
        <w:rPr>
          <w:sz w:val="20"/>
        </w:rPr>
        <w:t xml:space="preserve">1.2. Понятия и определения, используемые в Порядке, применяются в значениях, определенных </w:t>
      </w:r>
      <w:hyperlink w:history="0" r:id="rId20" w:tooltip="Решение Барнаульской городской Думы от 19.03.2021 N 645 (ред. от 07.06.2024) &quot;Об утверждении Правил благоустройства территории городского округа - города Барнаула Алтайского края&quot; (с изм. и доп., вступающими в силу по истечении 90 дней после дня официального опубликования Решения Барнаульской городской Думы от 07.06.2024 N 339) {КонсультантПлюс}">
        <w:r>
          <w:rPr>
            <w:sz w:val="20"/>
            <w:color w:val="0000ff"/>
          </w:rPr>
          <w:t xml:space="preserve">Правилами</w:t>
        </w:r>
      </w:hyperlink>
      <w:r>
        <w:rPr>
          <w:sz w:val="20"/>
        </w:rPr>
        <w:t xml:space="preserve"> благоустройства.</w:t>
      </w:r>
    </w:p>
    <w:p>
      <w:pPr>
        <w:pStyle w:val="0"/>
        <w:jc w:val="both"/>
      </w:pPr>
      <w:r>
        <w:rPr>
          <w:sz w:val="20"/>
        </w:rPr>
      </w:r>
    </w:p>
    <w:p>
      <w:pPr>
        <w:pStyle w:val="2"/>
        <w:outlineLvl w:val="1"/>
        <w:jc w:val="center"/>
      </w:pPr>
      <w:r>
        <w:rPr>
          <w:sz w:val="20"/>
        </w:rPr>
        <w:t xml:space="preserve">2. Требования, предъявляемые к проектам благоустройства</w:t>
      </w:r>
    </w:p>
    <w:p>
      <w:pPr>
        <w:pStyle w:val="2"/>
        <w:jc w:val="center"/>
      </w:pPr>
      <w:r>
        <w:rPr>
          <w:sz w:val="20"/>
        </w:rPr>
        <w:t xml:space="preserve">территории города Барнаула</w:t>
      </w:r>
    </w:p>
    <w:p>
      <w:pPr>
        <w:pStyle w:val="0"/>
        <w:jc w:val="both"/>
      </w:pPr>
      <w:r>
        <w:rPr>
          <w:sz w:val="20"/>
        </w:rPr>
      </w:r>
    </w:p>
    <w:p>
      <w:pPr>
        <w:pStyle w:val="0"/>
        <w:ind w:firstLine="540"/>
        <w:jc w:val="both"/>
      </w:pPr>
      <w:r>
        <w:rPr>
          <w:sz w:val="20"/>
        </w:rPr>
        <w:t xml:space="preserve">2.1. Проекты благоустройства территории города Барнаула разрабатываются органами местного самоуправления, физическими и юридическими лицами, заинтересованными в организации благоустройства территории города Барнаула и являющимися правообладателями земельных участков, находящихся в муниципальной собственности, или земельных участков, расположенных в границах города Барнаула, государственная собственность на которые не разграничена (далее - земельные участки, государственная собственность на которые не разграничена), либо лицами, уполномоченными органами местного самоуправления на осуществление благоустройства территории города Барнаула на основании муниципального задания, муниципального контракта, соглашения о благоустройстве прилегающей территории, а также общественных пространств, соглашения об изменении (определении) границ прилегающей территории, либо иного соглашения (далее - заинтересованное лицо), в отношении земельных участков, расположенных в границах города Барнаула, находящихся в собственности (пользовании, владении) города Барнаула, и земельных участков, государственная собственность на которые не разграничена.</w:t>
      </w:r>
    </w:p>
    <w:bookmarkStart w:id="53" w:name="P53"/>
    <w:bookmarkEnd w:id="53"/>
    <w:p>
      <w:pPr>
        <w:pStyle w:val="0"/>
        <w:spacing w:before="200" w:line-rule="auto"/>
        <w:ind w:firstLine="540"/>
        <w:jc w:val="both"/>
      </w:pPr>
      <w:r>
        <w:rPr>
          <w:sz w:val="20"/>
        </w:rPr>
        <w:t xml:space="preserve">2.2. Проект благоустройства территории города Барнаула (далее - проект благоустройства) включает следующие разделы:</w:t>
      </w:r>
    </w:p>
    <w:p>
      <w:pPr>
        <w:pStyle w:val="0"/>
        <w:spacing w:before="200" w:line-rule="auto"/>
        <w:ind w:firstLine="540"/>
        <w:jc w:val="both"/>
      </w:pPr>
      <w:r>
        <w:rPr>
          <w:sz w:val="20"/>
        </w:rPr>
        <w:t xml:space="preserve">эскиз предполагаемого благоустройства территории города Барнаула с изображением фронтального вида территории либо вида сверху (план);</w:t>
      </w:r>
    </w:p>
    <w:p>
      <w:pPr>
        <w:pStyle w:val="0"/>
        <w:spacing w:before="200" w:line-rule="auto"/>
        <w:ind w:firstLine="540"/>
        <w:jc w:val="both"/>
      </w:pPr>
      <w:r>
        <w:rPr>
          <w:sz w:val="20"/>
        </w:rPr>
        <w:t xml:space="preserve">пояснительная записка по идейно-образному, функциональному и конструктивному решению (в произвольной форме);</w:t>
      </w:r>
    </w:p>
    <w:p>
      <w:pPr>
        <w:pStyle w:val="0"/>
        <w:spacing w:before="200" w:line-rule="auto"/>
        <w:ind w:firstLine="540"/>
        <w:jc w:val="both"/>
      </w:pPr>
      <w:r>
        <w:rPr>
          <w:sz w:val="20"/>
        </w:rPr>
        <w:t xml:space="preserve">топографический план земельного участка (в случае если земельный участок сформирован) масштаба 1:500, в отношении которого разрабатывается проект благоустройства;</w:t>
      </w:r>
    </w:p>
    <w:p>
      <w:pPr>
        <w:pStyle w:val="0"/>
        <w:spacing w:before="200" w:line-rule="auto"/>
        <w:ind w:firstLine="540"/>
        <w:jc w:val="both"/>
      </w:pPr>
      <w:r>
        <w:rPr>
          <w:sz w:val="20"/>
        </w:rPr>
        <w:t xml:space="preserve">фототаблица, содержащая изображение территории до выполнения работ по благоустройству, предусмотренных проектом благоустройства.</w:t>
      </w:r>
    </w:p>
    <w:bookmarkStart w:id="58" w:name="P58"/>
    <w:bookmarkEnd w:id="58"/>
    <w:p>
      <w:pPr>
        <w:pStyle w:val="0"/>
        <w:spacing w:before="200" w:line-rule="auto"/>
        <w:ind w:firstLine="540"/>
        <w:jc w:val="both"/>
      </w:pPr>
      <w:r>
        <w:rPr>
          <w:sz w:val="20"/>
        </w:rPr>
        <w:t xml:space="preserve">2.3. Проект благоустройства должен учитывать требования:</w:t>
      </w:r>
    </w:p>
    <w:p>
      <w:pPr>
        <w:pStyle w:val="0"/>
        <w:spacing w:before="200" w:line-rule="auto"/>
        <w:ind w:firstLine="540"/>
        <w:jc w:val="both"/>
      </w:pPr>
      <w:hyperlink w:history="0" r:id="rId21" w:tooltip="Закон Алтайского края от 08.09.2003 N 41-ЗС (ред. от 02.12.2022) &quot;Об охране зеленых насаждений в Алтайском крае&quot; (принят Постановлением АКСНД от 02.09.2003 N 268) {КонсультантПлюс}">
        <w:r>
          <w:rPr>
            <w:sz w:val="20"/>
            <w:color w:val="0000ff"/>
          </w:rPr>
          <w:t xml:space="preserve">закона</w:t>
        </w:r>
      </w:hyperlink>
      <w:r>
        <w:rPr>
          <w:sz w:val="20"/>
        </w:rPr>
        <w:t xml:space="preserve"> Алтайского края от 08.09.2003 N 41-ЗС "Об охране зеленых насаждений в Алтайском крае" (далее - закон Алтайского края от 08.09.2003 N 41-ЗС);</w:t>
      </w:r>
    </w:p>
    <w:p>
      <w:pPr>
        <w:pStyle w:val="0"/>
        <w:jc w:val="both"/>
      </w:pPr>
      <w:r>
        <w:rPr>
          <w:sz w:val="20"/>
        </w:rPr>
        <w:t xml:space="preserve">(в ред. </w:t>
      </w:r>
      <w:hyperlink w:history="0" r:id="rId22" w:tooltip="Постановление Администрации города Барнаула от 13.04.2023 N 496 &quot;О внесении изменений в приложение к постановлению администрации города от 22.11.2022 N 1798 &quot;Об утверждении Порядка разработки и согласования проектов благоустройства территории городского округа - города Барнаула Алтайского края&quot; {КонсультантПлюс}">
        <w:r>
          <w:rPr>
            <w:sz w:val="20"/>
            <w:color w:val="0000ff"/>
          </w:rPr>
          <w:t xml:space="preserve">Постановления</w:t>
        </w:r>
      </w:hyperlink>
      <w:r>
        <w:rPr>
          <w:sz w:val="20"/>
        </w:rPr>
        <w:t xml:space="preserve"> администрации города Барнаула от 13.04.2023 N 496)</w:t>
      </w:r>
    </w:p>
    <w:p>
      <w:pPr>
        <w:pStyle w:val="0"/>
        <w:spacing w:before="200" w:line-rule="auto"/>
        <w:ind w:firstLine="540"/>
        <w:jc w:val="both"/>
      </w:pPr>
      <w:hyperlink w:history="0" r:id="rId23" w:tooltip="Приказ Госстроя РФ от 15.12.1999 N 153 &quot;Об утверждении Правил создания, охраны и содержания зеленых насаждений в городах Российской Федерации&quot; {КонсультантПлюс}">
        <w:r>
          <w:rPr>
            <w:sz w:val="20"/>
            <w:color w:val="0000ff"/>
          </w:rPr>
          <w:t xml:space="preserve">Правил</w:t>
        </w:r>
      </w:hyperlink>
      <w:r>
        <w:rPr>
          <w:sz w:val="20"/>
        </w:rPr>
        <w:t xml:space="preserve"> создания, охраны и содержания зеленых насаждений;</w:t>
      </w:r>
    </w:p>
    <w:p>
      <w:pPr>
        <w:pStyle w:val="0"/>
        <w:spacing w:before="200" w:line-rule="auto"/>
        <w:ind w:firstLine="540"/>
        <w:jc w:val="both"/>
      </w:pPr>
      <w:hyperlink w:history="0" r:id="rId24" w:tooltip="Приказ Минстроя России от 30.12.2016 N 1034/пр (ред. от 10.02.2017) &quot;Об утверждении СП 42.13330 &quot;СНиП 2.07.01-89* Градостроительство. Планировка и застройка городских и сельских поселений&quot; {КонсультантПлюс}">
        <w:r>
          <w:rPr>
            <w:sz w:val="20"/>
            <w:color w:val="0000ff"/>
          </w:rPr>
          <w:t xml:space="preserve">СП 42.13330</w:t>
        </w:r>
      </w:hyperlink>
      <w:r>
        <w:rPr>
          <w:sz w:val="20"/>
        </w:rPr>
        <w:t xml:space="preserve"> "СНиП 2.07.01-89* Градостроительство. Планировка и застройка городских и сельских поселений", утвержденных приказом Минстроя России от 30.12.2016 N 1034/пр (далее - СП 42.13330 "СНиП 2.07.01-89*");</w:t>
      </w:r>
    </w:p>
    <w:p>
      <w:pPr>
        <w:pStyle w:val="0"/>
        <w:spacing w:before="200" w:line-rule="auto"/>
        <w:ind w:firstLine="540"/>
        <w:jc w:val="both"/>
      </w:pPr>
      <w:hyperlink w:history="0" r:id="rId25" w:tooltip="Приказ Минстроя России от 16.12.2016 N 972/пр &quot;Об утверждении СП 82.13330 &quot;СНиП III-10-75 Благоустройство территорий&quot; {КонсультантПлюс}">
        <w:r>
          <w:rPr>
            <w:sz w:val="20"/>
            <w:color w:val="0000ff"/>
          </w:rPr>
          <w:t xml:space="preserve">СП 82.13330.2016</w:t>
        </w:r>
      </w:hyperlink>
      <w:r>
        <w:rPr>
          <w:sz w:val="20"/>
        </w:rPr>
        <w:t xml:space="preserve">. Свод правил. Благоустройство территорий. Актуализированная редакция СНиП III-10-75, утвержденных приказом Минстроя России от 16.12.2016 N 972/пр (далее - СП 82.13330.2016);</w:t>
      </w:r>
    </w:p>
    <w:p>
      <w:pPr>
        <w:pStyle w:val="0"/>
        <w:spacing w:before="200" w:line-rule="auto"/>
        <w:ind w:firstLine="540"/>
        <w:jc w:val="both"/>
      </w:pPr>
      <w:hyperlink w:history="0" r:id="rId26" w:tooltip="Решение Барнаульской городской Думы от 19.03.2021 N 645 (ред. от 07.06.2024) &quot;Об утверждении Правил благоустройства территории городского округа - города Барнаула Алтайского края&quot; (с изм. и доп., вступающими в силу по истечении 90 дней после дня официального опубликования Решения Барнаульской городской Думы от 07.06.2024 N 339) {КонсультантПлюс}">
        <w:r>
          <w:rPr>
            <w:sz w:val="20"/>
            <w:color w:val="0000ff"/>
          </w:rPr>
          <w:t xml:space="preserve">Правил</w:t>
        </w:r>
      </w:hyperlink>
      <w:r>
        <w:rPr>
          <w:sz w:val="20"/>
        </w:rPr>
        <w:t xml:space="preserve"> благоустройства;</w:t>
      </w:r>
    </w:p>
    <w:p>
      <w:pPr>
        <w:pStyle w:val="0"/>
        <w:spacing w:before="200" w:line-rule="auto"/>
        <w:ind w:firstLine="540"/>
        <w:jc w:val="both"/>
      </w:pPr>
      <w:r>
        <w:rPr>
          <w:sz w:val="20"/>
        </w:rPr>
        <w:t xml:space="preserve">Генерального </w:t>
      </w:r>
      <w:hyperlink w:history="0" r:id="rId27" w:tooltip="Решение Барнаульской городской Думы от 30.08.2019 N 344 (ред. от 25.12.2024) &quot;Об утверждении Генерального плана городского округа - города Барнаула Алтайского края&quot; {КонсультантПлюс}">
        <w:r>
          <w:rPr>
            <w:sz w:val="20"/>
            <w:color w:val="0000ff"/>
          </w:rPr>
          <w:t xml:space="preserve">плана</w:t>
        </w:r>
      </w:hyperlink>
      <w:r>
        <w:rPr>
          <w:sz w:val="20"/>
        </w:rPr>
        <w:t xml:space="preserve"> городского округа - города Барнаула Алтайского края, утвержденного решением Барнаульской городской Думы от 30.08.2019 N 344 (далее - Генеральный план города Барнаула);</w:t>
      </w:r>
    </w:p>
    <w:p>
      <w:pPr>
        <w:pStyle w:val="0"/>
        <w:spacing w:before="200" w:line-rule="auto"/>
        <w:ind w:firstLine="540"/>
        <w:jc w:val="both"/>
      </w:pPr>
      <w:hyperlink w:history="0" r:id="rId28" w:tooltip="Решение Барнаульской городской Думы от 25.12.2019 N 447 (ред. от 07.06.2024, с изм. от 02.12.2024) &quot;Об утверждении Правил землепользования и застройки городского округа - города Барнаула Алтайского края&quot; (с изм. и доп., вступающими в силу с 01.09.2024) {КонсультантПлюс}">
        <w:r>
          <w:rPr>
            <w:sz w:val="20"/>
            <w:color w:val="0000ff"/>
          </w:rPr>
          <w:t xml:space="preserve">Правил</w:t>
        </w:r>
      </w:hyperlink>
      <w:r>
        <w:rPr>
          <w:sz w:val="20"/>
        </w:rPr>
        <w:t xml:space="preserve"> землепользования и застройки городского округа - города Барнаула Алтайского края, утвержденных решением Барнаульской городской Думы от 25.12.2019 N 447 (далее - Правила землепользования и застройки города Барнаула);</w:t>
      </w:r>
    </w:p>
    <w:p>
      <w:pPr>
        <w:pStyle w:val="0"/>
        <w:spacing w:before="200" w:line-rule="auto"/>
        <w:ind w:firstLine="540"/>
        <w:jc w:val="both"/>
      </w:pPr>
      <w:r>
        <w:rPr>
          <w:sz w:val="20"/>
        </w:rPr>
        <w:t xml:space="preserve">иных муниципальных нормативных правовых актов города Барнаула по вопросам благоустройства.</w:t>
      </w:r>
    </w:p>
    <w:p>
      <w:pPr>
        <w:pStyle w:val="0"/>
        <w:spacing w:before="200" w:line-rule="auto"/>
        <w:ind w:firstLine="540"/>
        <w:jc w:val="both"/>
      </w:pPr>
      <w:r>
        <w:rPr>
          <w:sz w:val="20"/>
        </w:rPr>
        <w:t xml:space="preserve">2.4. Проект благоустройства разрабатывается в случаях, установленных </w:t>
      </w:r>
      <w:hyperlink w:history="0" r:id="rId29" w:tooltip="Решение Барнаульской городской Думы от 19.03.2021 N 645 (ред. от 07.06.2024) &quot;Об утверждении Правил благоустройства территории городского округа - города Барнаула Алтайского края&quot; (с изм. и доп., вступающими в силу по истечении 90 дней после дня официального опубликования Решения Барнаульской городской Думы от 07.06.2024 N 339) {КонсультантПлюс}">
        <w:r>
          <w:rPr>
            <w:sz w:val="20"/>
            <w:color w:val="0000ff"/>
          </w:rPr>
          <w:t xml:space="preserve">Правилами</w:t>
        </w:r>
      </w:hyperlink>
      <w:r>
        <w:rPr>
          <w:sz w:val="20"/>
        </w:rPr>
        <w:t xml:space="preserve"> благоустройства.</w:t>
      </w:r>
    </w:p>
    <w:p>
      <w:pPr>
        <w:pStyle w:val="0"/>
        <w:spacing w:before="200" w:line-rule="auto"/>
        <w:ind w:firstLine="540"/>
        <w:jc w:val="both"/>
      </w:pPr>
      <w:r>
        <w:rPr>
          <w:sz w:val="20"/>
        </w:rPr>
        <w:t xml:space="preserve">2.5. Решение о согласовании проекта благоустройства или об отказе в согласовании проекта благоустройства принимается администрацией района города Барнаула (далее - администрация района города), на территории которой предполагается реализация проекта благоустройства.</w:t>
      </w:r>
    </w:p>
    <w:p>
      <w:pPr>
        <w:pStyle w:val="0"/>
        <w:spacing w:before="200" w:line-rule="auto"/>
        <w:ind w:firstLine="540"/>
        <w:jc w:val="both"/>
      </w:pPr>
      <w:r>
        <w:rPr>
          <w:sz w:val="20"/>
        </w:rPr>
        <w:t xml:space="preserve">2.6. Принятие решения о согласовании проекта благоустройства или об отказе в согласовании проекта благоустройства осуществляется в форме постановления администрации района города.</w:t>
      </w:r>
    </w:p>
    <w:p>
      <w:pPr>
        <w:pStyle w:val="0"/>
        <w:spacing w:before="200" w:line-rule="auto"/>
        <w:ind w:firstLine="540"/>
        <w:jc w:val="both"/>
      </w:pPr>
      <w:r>
        <w:rPr>
          <w:sz w:val="20"/>
        </w:rPr>
        <w:t xml:space="preserve">2.7. Согласование проектов благоустройства осуществляют постоянно действующие комиссии по согласованию проектов благоустройства (далее - Комиссия), которые формируются администрациями районов города в целях проверки соблюдения требований, предъявляемых к проектам благоустройства.</w:t>
      </w:r>
    </w:p>
    <w:p>
      <w:pPr>
        <w:pStyle w:val="0"/>
        <w:spacing w:before="200" w:line-rule="auto"/>
        <w:ind w:firstLine="540"/>
        <w:jc w:val="both"/>
      </w:pPr>
      <w:r>
        <w:rPr>
          <w:sz w:val="20"/>
        </w:rPr>
        <w:t xml:space="preserve">Комиссия является постоянно действующим коллегиальным органом администрации района города.</w:t>
      </w:r>
    </w:p>
    <w:p>
      <w:pPr>
        <w:pStyle w:val="0"/>
        <w:spacing w:before="200" w:line-rule="auto"/>
        <w:ind w:firstLine="540"/>
        <w:jc w:val="both"/>
      </w:pPr>
      <w:r>
        <w:rPr>
          <w:sz w:val="20"/>
        </w:rPr>
        <w:t xml:space="preserve">Создание и организация деятельности Комиссии осуществляется в соответствии с Порядком и с учетом </w:t>
      </w:r>
      <w:hyperlink w:history="0" r:id="rId30" w:tooltip="Постановление Администрации города Барнаула от 06.02.2019 N 145 (ред. от 26.08.2021) &quot;Об утверждении Порядка создания, формирования и изменения состава коллегиальных органов органов местного самоуправления города Барнаула&quot; {КонсультантПлюс}">
        <w:r>
          <w:rPr>
            <w:sz w:val="20"/>
            <w:color w:val="0000ff"/>
          </w:rPr>
          <w:t xml:space="preserve">Порядка</w:t>
        </w:r>
      </w:hyperlink>
      <w:r>
        <w:rPr>
          <w:sz w:val="20"/>
        </w:rPr>
        <w:t xml:space="preserve"> создания, формирования и изменения состава коллегиальных органов местного самоуправления города Барнаула, утвержденного постановлением администрации города от 06.02.2019 N 145.</w:t>
      </w:r>
    </w:p>
    <w:p>
      <w:pPr>
        <w:pStyle w:val="0"/>
        <w:jc w:val="both"/>
      </w:pPr>
      <w:r>
        <w:rPr>
          <w:sz w:val="20"/>
        </w:rPr>
      </w:r>
    </w:p>
    <w:p>
      <w:pPr>
        <w:pStyle w:val="2"/>
        <w:outlineLvl w:val="1"/>
        <w:jc w:val="center"/>
      </w:pPr>
      <w:r>
        <w:rPr>
          <w:sz w:val="20"/>
        </w:rPr>
        <w:t xml:space="preserve">3. Порядок согласования проектов благоустройства</w:t>
      </w:r>
    </w:p>
    <w:p>
      <w:pPr>
        <w:pStyle w:val="0"/>
        <w:jc w:val="both"/>
      </w:pPr>
      <w:r>
        <w:rPr>
          <w:sz w:val="20"/>
        </w:rPr>
      </w:r>
    </w:p>
    <w:p>
      <w:pPr>
        <w:pStyle w:val="0"/>
        <w:ind w:firstLine="540"/>
        <w:jc w:val="both"/>
      </w:pPr>
      <w:r>
        <w:rPr>
          <w:sz w:val="20"/>
        </w:rPr>
        <w:t xml:space="preserve">3.1. Согласование проекта благоустройства осуществляется администрацией района города в течение 30 рабочих дней со дня регистрации документов, указанных в </w:t>
      </w:r>
      <w:hyperlink w:history="0" w:anchor="P78" w:tooltip="3.2. Для согласования проекта благоустройства заинтересованное лицо подает или направляет на бумажном носителе по почте в администрацию района города заявление о согласовании проекта благоустройства в произвольной форме с указанием способа направления (вручения) заинтересованному лицу решения о согласовании (об отказе в согласовании) проекта благоустройства.">
        <w:r>
          <w:rPr>
            <w:sz w:val="20"/>
            <w:color w:val="0000ff"/>
          </w:rPr>
          <w:t xml:space="preserve">пункте 3.2</w:t>
        </w:r>
      </w:hyperlink>
      <w:r>
        <w:rPr>
          <w:sz w:val="20"/>
        </w:rPr>
        <w:t xml:space="preserve"> Порядка.</w:t>
      </w:r>
    </w:p>
    <w:bookmarkStart w:id="78" w:name="P78"/>
    <w:bookmarkEnd w:id="78"/>
    <w:p>
      <w:pPr>
        <w:pStyle w:val="0"/>
        <w:spacing w:before="200" w:line-rule="auto"/>
        <w:ind w:firstLine="540"/>
        <w:jc w:val="both"/>
      </w:pPr>
      <w:r>
        <w:rPr>
          <w:sz w:val="20"/>
        </w:rPr>
        <w:t xml:space="preserve">3.2. Для согласования проекта благоустройства заинтересованное лицо подает или направляет на бумажном носителе по почте в администрацию района города заявление о согласовании проекта благоустройства в произвольной форме с указанием способа направления (вручения) заинтересованному лицу решения о согласовании (об отказе в согласовании) проекта благоустройства.</w:t>
      </w:r>
    </w:p>
    <w:p>
      <w:pPr>
        <w:pStyle w:val="0"/>
        <w:spacing w:before="200" w:line-rule="auto"/>
        <w:ind w:firstLine="540"/>
        <w:jc w:val="both"/>
      </w:pPr>
      <w:r>
        <w:rPr>
          <w:sz w:val="20"/>
        </w:rPr>
        <w:t xml:space="preserve">К заявлению прилагаются следующие документы:</w:t>
      </w:r>
    </w:p>
    <w:p>
      <w:pPr>
        <w:pStyle w:val="0"/>
        <w:spacing w:before="200" w:line-rule="auto"/>
        <w:ind w:firstLine="540"/>
        <w:jc w:val="both"/>
      </w:pPr>
      <w:r>
        <w:rPr>
          <w:sz w:val="20"/>
        </w:rPr>
        <w:t xml:space="preserve">1) копия документа, удостоверяющего личность заинтересованного лица (для физических лиц);</w:t>
      </w:r>
    </w:p>
    <w:p>
      <w:pPr>
        <w:pStyle w:val="0"/>
        <w:spacing w:before="200" w:line-rule="auto"/>
        <w:ind w:firstLine="540"/>
        <w:jc w:val="both"/>
      </w:pPr>
      <w:r>
        <w:rPr>
          <w:sz w:val="20"/>
        </w:rPr>
        <w:t xml:space="preserve">2) копия документа, удостоверяющего личность уполномоченного представителя, и доверенность, выданная и оформленная в порядке, предусмотренном законодательством Российской Федерации (в случае подачи заявления уполномоченным представителем);</w:t>
      </w:r>
    </w:p>
    <w:p>
      <w:pPr>
        <w:pStyle w:val="0"/>
        <w:spacing w:before="200" w:line-rule="auto"/>
        <w:ind w:firstLine="540"/>
        <w:jc w:val="both"/>
      </w:pPr>
      <w:r>
        <w:rPr>
          <w:sz w:val="20"/>
        </w:rPr>
        <w:t xml:space="preserve">3) копия иного документа, подтверждающего полномочия действовать от имени юридического лица без доверенности, заверенная печатью (при наличии) и подписью руководителя юридического лица (для юридических лиц);</w:t>
      </w:r>
    </w:p>
    <w:p>
      <w:pPr>
        <w:pStyle w:val="0"/>
        <w:spacing w:before="200" w:line-rule="auto"/>
        <w:ind w:firstLine="540"/>
        <w:jc w:val="both"/>
      </w:pPr>
      <w:r>
        <w:rPr>
          <w:sz w:val="20"/>
        </w:rPr>
        <w:t xml:space="preserve">4) проект благоустройства, подготовленный в соответствии с требованиями, установленными </w:t>
      </w:r>
      <w:hyperlink w:history="0" w:anchor="P53" w:tooltip="2.2. Проект благоустройства территории города Барнаула (далее - проект благоустройства) включает следующие разделы:">
        <w:r>
          <w:rPr>
            <w:sz w:val="20"/>
            <w:color w:val="0000ff"/>
          </w:rPr>
          <w:t xml:space="preserve">пунктами 2.2</w:t>
        </w:r>
      </w:hyperlink>
      <w:r>
        <w:rPr>
          <w:sz w:val="20"/>
        </w:rPr>
        <w:t xml:space="preserve"> и </w:t>
      </w:r>
      <w:hyperlink w:history="0" w:anchor="P58" w:tooltip="2.3. Проект благоустройства должен учитывать требования:">
        <w:r>
          <w:rPr>
            <w:sz w:val="20"/>
            <w:color w:val="0000ff"/>
          </w:rPr>
          <w:t xml:space="preserve">2.3</w:t>
        </w:r>
      </w:hyperlink>
      <w:r>
        <w:rPr>
          <w:sz w:val="20"/>
        </w:rPr>
        <w:t xml:space="preserve"> Порядка, и согласованный с собственниками (иными законными владельцами) инженерных коммуникаций либо организациями, осуществляющими эксплуатацию инженерных коммуникаций, если размещение проекта благоустройства планируется в охранной зоне инженерных коммуникаций.</w:t>
      </w:r>
    </w:p>
    <w:p>
      <w:pPr>
        <w:pStyle w:val="0"/>
        <w:spacing w:before="200" w:line-rule="auto"/>
        <w:ind w:firstLine="540"/>
        <w:jc w:val="both"/>
      </w:pPr>
      <w:r>
        <w:rPr>
          <w:sz w:val="20"/>
        </w:rPr>
        <w:t xml:space="preserve">Заинтересованное лицо или его уполномоченный представитель выражает </w:t>
      </w:r>
      <w:hyperlink w:history="0" w:anchor="P183" w:tooltip="                                 СОГЛАСИЕ">
        <w:r>
          <w:rPr>
            <w:sz w:val="20"/>
            <w:color w:val="0000ff"/>
          </w:rPr>
          <w:t xml:space="preserve">согласие</w:t>
        </w:r>
      </w:hyperlink>
      <w:r>
        <w:rPr>
          <w:sz w:val="20"/>
        </w:rPr>
        <w:t xml:space="preserve"> на обработку персональных данных в соответствии с требованиями Федерального </w:t>
      </w:r>
      <w:hyperlink w:history="0" r:id="rId31" w:tooltip="Федеральный закон от 27.07.2006 N 152-ФЗ (ред. от 08.08.2024) &quot;О персональных данных&quot; {КонсультантПлюс}">
        <w:r>
          <w:rPr>
            <w:sz w:val="20"/>
            <w:color w:val="0000ff"/>
          </w:rPr>
          <w:t xml:space="preserve">закона</w:t>
        </w:r>
      </w:hyperlink>
      <w:r>
        <w:rPr>
          <w:sz w:val="20"/>
        </w:rPr>
        <w:t xml:space="preserve"> от 27.07.2006 N 152-ФЗ "О персональных данных" по форме согласно приложению к Порядку.</w:t>
      </w:r>
    </w:p>
    <w:p>
      <w:pPr>
        <w:pStyle w:val="0"/>
        <w:spacing w:before="200" w:line-rule="auto"/>
        <w:ind w:firstLine="540"/>
        <w:jc w:val="both"/>
      </w:pPr>
      <w:r>
        <w:rPr>
          <w:sz w:val="20"/>
        </w:rPr>
        <w:t xml:space="preserve">3.3. В случае если территория, в отношении которой разработан проект благоустройства, находится в границах нескольких районов города, заявление о согласовании проекта благоустройства (с приложением документов, указанных в </w:t>
      </w:r>
      <w:hyperlink w:history="0" w:anchor="P78" w:tooltip="3.2. Для согласования проекта благоустройства заинтересованное лицо подает или направляет на бумажном носителе по почте в администрацию района города заявление о согласовании проекта благоустройства в произвольной форме с указанием способа направления (вручения) заинтересованному лицу решения о согласовании (об отказе в согласовании) проекта благоустройства.">
        <w:r>
          <w:rPr>
            <w:sz w:val="20"/>
            <w:color w:val="0000ff"/>
          </w:rPr>
          <w:t xml:space="preserve">пункте 3.2</w:t>
        </w:r>
      </w:hyperlink>
      <w:r>
        <w:rPr>
          <w:sz w:val="20"/>
        </w:rPr>
        <w:t xml:space="preserve"> Порядка) направляется на согласование в администрацию одного из таких районов города по выбору заинтересованного лица.</w:t>
      </w:r>
    </w:p>
    <w:p>
      <w:pPr>
        <w:pStyle w:val="0"/>
        <w:spacing w:before="200" w:line-rule="auto"/>
        <w:ind w:firstLine="540"/>
        <w:jc w:val="both"/>
      </w:pPr>
      <w:r>
        <w:rPr>
          <w:sz w:val="20"/>
        </w:rPr>
        <w:t xml:space="preserve">3.4. Заявление и приложенные к нему документы регистрируются в течение одного рабочего дня со дня их приема (получения) администрацией района города и передаются на рассмотрение главе администрации района города.</w:t>
      </w:r>
    </w:p>
    <w:p>
      <w:pPr>
        <w:pStyle w:val="0"/>
        <w:spacing w:before="200" w:line-rule="auto"/>
        <w:ind w:firstLine="540"/>
        <w:jc w:val="both"/>
      </w:pPr>
      <w:r>
        <w:rPr>
          <w:sz w:val="20"/>
        </w:rPr>
        <w:t xml:space="preserve">Глава администрации района города в течение одного рабочего дня со дня поступления на рассмотрение заявления и приложенных к нему документов передает их с резолюцией для организации дальнейшего исполнения ответственному специалисту.</w:t>
      </w:r>
    </w:p>
    <w:p>
      <w:pPr>
        <w:pStyle w:val="0"/>
        <w:spacing w:before="200" w:line-rule="auto"/>
        <w:ind w:firstLine="540"/>
        <w:jc w:val="both"/>
      </w:pPr>
      <w:r>
        <w:rPr>
          <w:sz w:val="20"/>
        </w:rPr>
        <w:t xml:space="preserve">3.5. Ответственный специалист:</w:t>
      </w:r>
    </w:p>
    <w:p>
      <w:pPr>
        <w:pStyle w:val="0"/>
        <w:spacing w:before="200" w:line-rule="auto"/>
        <w:ind w:firstLine="540"/>
        <w:jc w:val="both"/>
      </w:pPr>
      <w:r>
        <w:rPr>
          <w:sz w:val="20"/>
        </w:rPr>
        <w:t xml:space="preserve">3.5.1. Проверяет предоставленные заинтересованным лицом или его уполномоченным представителем документы, предусмотренные </w:t>
      </w:r>
      <w:hyperlink w:history="0" w:anchor="P78" w:tooltip="3.2. Для согласования проекта благоустройства заинтересованное лицо подает или направляет на бумажном носителе по почте в администрацию района города заявление о согласовании проекта благоустройства в произвольной форме с указанием способа направления (вручения) заинтересованному лицу решения о согласовании (об отказе в согласовании) проекта благоустройства.">
        <w:r>
          <w:rPr>
            <w:sz w:val="20"/>
            <w:color w:val="0000ff"/>
          </w:rPr>
          <w:t xml:space="preserve">пунктом 3.2</w:t>
        </w:r>
      </w:hyperlink>
      <w:r>
        <w:rPr>
          <w:sz w:val="20"/>
        </w:rPr>
        <w:t xml:space="preserve"> Порядка;</w:t>
      </w:r>
    </w:p>
    <w:p>
      <w:pPr>
        <w:pStyle w:val="0"/>
        <w:spacing w:before="200" w:line-rule="auto"/>
        <w:ind w:firstLine="540"/>
        <w:jc w:val="both"/>
      </w:pPr>
      <w:r>
        <w:rPr>
          <w:sz w:val="20"/>
        </w:rPr>
        <w:t xml:space="preserve">3.5.2. Если выписка из Единого государственного Реестра юридических лиц или Единого государственного Реестра индивидуальных предпринимателей (далее - выписка из ЕГРЮЛ или ЕГРИП) не предоставлена заявителем по собственной инициативе, ответственный специалист в течение двух рабочих дней со дня поступления ему для исполнения заявления в рамках межведомственного информационного взаимодействия осуществляет запрос в Управление Федеральной налоговой службы по Алтайскому краю выписки из ЕГРЮЛ или ЕГРИП, регистрирует и приобщает к заявлению поступившие в порядке межведомственного информационного взаимодействия документы;</w:t>
      </w:r>
    </w:p>
    <w:p>
      <w:pPr>
        <w:pStyle w:val="0"/>
        <w:spacing w:before="200" w:line-rule="auto"/>
        <w:ind w:firstLine="540"/>
        <w:jc w:val="both"/>
      </w:pPr>
      <w:r>
        <w:rPr>
          <w:sz w:val="20"/>
        </w:rPr>
        <w:t xml:space="preserve">3.5.3. Если выписка из Государственного Реестра недвижимости (далее - выписка из ЕГРН) на земельный участок, на котором планируется реализация проекта благоустройства, не предоставлена заявителем по собственной инициативе, ответственный специалист в течение двух рабочих дней со дня поступления ему для исполнения заявления в рамках межведомственного информационного взаимодействия осуществляет запрос в Управление Росреестра выписки из ЕГРН, регистрирует и приобщает к заявлению поступившие в порядке межведомственного информационного взаимодействия документы;</w:t>
      </w:r>
    </w:p>
    <w:bookmarkStart w:id="92" w:name="P92"/>
    <w:bookmarkEnd w:id="92"/>
    <w:p>
      <w:pPr>
        <w:pStyle w:val="0"/>
        <w:spacing w:before="200" w:line-rule="auto"/>
        <w:ind w:firstLine="540"/>
        <w:jc w:val="both"/>
      </w:pPr>
      <w:r>
        <w:rPr>
          <w:sz w:val="20"/>
        </w:rPr>
        <w:t xml:space="preserve">3.5.4. Если территория, в отношении которой разработан проект благоустройства, находится в границах нескольких районов города, ответственный специалист в течение двух рабочих дней со дня поступления ему для исполнения заявления в рамках межведомственного информационного взаимодействия осуществляет запрос о выявлении мнения о поступившем проекте благоустройства в администрацию района города, в границах которой находится иная часть благоустройства, регистрирует и приобщает к заявлению поступившие в порядке межведомственного информационного взаимодействия документы. Администрация района города обязана выразить мнение о поступившем проекте благоустройства в письменном виде в течение трех рабочих дней со дня получения запроса.</w:t>
      </w:r>
    </w:p>
    <w:p>
      <w:pPr>
        <w:pStyle w:val="0"/>
        <w:spacing w:before="200" w:line-rule="auto"/>
        <w:ind w:firstLine="540"/>
        <w:jc w:val="both"/>
      </w:pPr>
      <w:r>
        <w:rPr>
          <w:sz w:val="20"/>
        </w:rPr>
        <w:t xml:space="preserve">Выписки из ЕГРЮЛ или ЕГРИП, информацию из Единого государственного реестра недвижимости заинтересованное лицо или уполномоченный им представитель вправе подать в администрацию района города по собственной инициативе;</w:t>
      </w:r>
    </w:p>
    <w:p>
      <w:pPr>
        <w:pStyle w:val="0"/>
        <w:spacing w:before="200" w:line-rule="auto"/>
        <w:ind w:firstLine="540"/>
        <w:jc w:val="both"/>
      </w:pPr>
      <w:r>
        <w:rPr>
          <w:sz w:val="20"/>
        </w:rPr>
        <w:t xml:space="preserve">3.5.5. В течение трех рабочих дней направляет запрос о выявлении мнения о поступившем проекте благоустройства:</w:t>
      </w:r>
    </w:p>
    <w:p>
      <w:pPr>
        <w:pStyle w:val="0"/>
        <w:spacing w:before="200" w:line-rule="auto"/>
        <w:ind w:firstLine="540"/>
        <w:jc w:val="both"/>
      </w:pPr>
      <w:r>
        <w:rPr>
          <w:sz w:val="20"/>
        </w:rPr>
        <w:t xml:space="preserve">в комитет по земельным ресурсам и землеустройству города Барнаула - в случае, если земельный участок, на котором предполагается реализовать проект благоустройства, находится в муниципальной собственности;</w:t>
      </w:r>
    </w:p>
    <w:p>
      <w:pPr>
        <w:pStyle w:val="0"/>
        <w:spacing w:before="200" w:line-rule="auto"/>
        <w:ind w:firstLine="540"/>
        <w:jc w:val="both"/>
      </w:pPr>
      <w:r>
        <w:rPr>
          <w:sz w:val="20"/>
        </w:rPr>
        <w:t xml:space="preserve">в управление имущественных отношений Алтайского края - в случае, если земельный участок, на котором предполагается реализовать проект благоустройства, является земельным участком, государственная собственность на который не разграничена.</w:t>
      </w:r>
    </w:p>
    <w:p>
      <w:pPr>
        <w:pStyle w:val="0"/>
        <w:spacing w:before="200" w:line-rule="auto"/>
        <w:ind w:firstLine="540"/>
        <w:jc w:val="both"/>
      </w:pPr>
      <w:r>
        <w:rPr>
          <w:sz w:val="20"/>
        </w:rPr>
        <w:t xml:space="preserve">Комитет по земельным ресурсам и землеустройству города Барнаула выражает мнение о поступившем проекте благоустройства в письменном виде в течение трех рабочих дней со дня получения запроса;</w:t>
      </w:r>
    </w:p>
    <w:p>
      <w:pPr>
        <w:pStyle w:val="0"/>
        <w:spacing w:before="200" w:line-rule="auto"/>
        <w:ind w:firstLine="540"/>
        <w:jc w:val="both"/>
      </w:pPr>
      <w:r>
        <w:rPr>
          <w:sz w:val="20"/>
        </w:rPr>
        <w:t xml:space="preserve">3.5.6. При наличии оснований для возврата документов, предусмотренных </w:t>
      </w:r>
      <w:hyperlink w:history="0" w:anchor="P100" w:tooltip="3.6. Основаниями для принятия решения о возврате заявления и документов являются:">
        <w:r>
          <w:rPr>
            <w:sz w:val="20"/>
            <w:color w:val="0000ff"/>
          </w:rPr>
          <w:t xml:space="preserve">пунктом 3.6</w:t>
        </w:r>
      </w:hyperlink>
      <w:r>
        <w:rPr>
          <w:sz w:val="20"/>
        </w:rPr>
        <w:t xml:space="preserve"> Порядка, возвращает полученное заявление и приложенные документы (при наличии);</w:t>
      </w:r>
    </w:p>
    <w:p>
      <w:pPr>
        <w:pStyle w:val="0"/>
        <w:spacing w:before="200" w:line-rule="auto"/>
        <w:ind w:firstLine="540"/>
        <w:jc w:val="both"/>
      </w:pPr>
      <w:r>
        <w:rPr>
          <w:sz w:val="20"/>
        </w:rPr>
        <w:t xml:space="preserve">3.5.7. В случае отсутствия оснований для возврата заявления и документов, предусмотренных </w:t>
      </w:r>
      <w:hyperlink w:history="0" w:anchor="P100" w:tooltip="3.6. Основаниями для принятия решения о возврате заявления и документов являются:">
        <w:r>
          <w:rPr>
            <w:sz w:val="20"/>
            <w:color w:val="0000ff"/>
          </w:rPr>
          <w:t xml:space="preserve">пунктом 3.6</w:t>
        </w:r>
      </w:hyperlink>
      <w:r>
        <w:rPr>
          <w:sz w:val="20"/>
        </w:rPr>
        <w:t xml:space="preserve"> Порядка, направляет заявление и приложенные документы в Комиссию.</w:t>
      </w:r>
    </w:p>
    <w:bookmarkStart w:id="100" w:name="P100"/>
    <w:bookmarkEnd w:id="100"/>
    <w:p>
      <w:pPr>
        <w:pStyle w:val="0"/>
        <w:spacing w:before="200" w:line-rule="auto"/>
        <w:ind w:firstLine="540"/>
        <w:jc w:val="both"/>
      </w:pPr>
      <w:r>
        <w:rPr>
          <w:sz w:val="20"/>
        </w:rPr>
        <w:t xml:space="preserve">3.6. Основаниями для принятия решения о возврате заявления и документов являются:</w:t>
      </w:r>
    </w:p>
    <w:p>
      <w:pPr>
        <w:pStyle w:val="0"/>
        <w:spacing w:before="200" w:line-rule="auto"/>
        <w:ind w:firstLine="540"/>
        <w:jc w:val="both"/>
      </w:pPr>
      <w:r>
        <w:rPr>
          <w:sz w:val="20"/>
        </w:rPr>
        <w:t xml:space="preserve">1) направление заявления о согласовании проекта благоустройства и документов, указанных в </w:t>
      </w:r>
      <w:hyperlink w:history="0" w:anchor="P78" w:tooltip="3.2. Для согласования проекта благоустройства заинтересованное лицо подает или направляет на бумажном носителе по почте в администрацию района города заявление о согласовании проекта благоустройства в произвольной форме с указанием способа направления (вручения) заинтересованному лицу решения о согласовании (об отказе в согласовании) проекта благоустройства.">
        <w:r>
          <w:rPr>
            <w:sz w:val="20"/>
            <w:color w:val="0000ff"/>
          </w:rPr>
          <w:t xml:space="preserve">пункте 3.2</w:t>
        </w:r>
      </w:hyperlink>
      <w:r>
        <w:rPr>
          <w:sz w:val="20"/>
        </w:rPr>
        <w:t xml:space="preserve"> Порядка, в администрацию района города не по месту нахождения земельного участка;</w:t>
      </w:r>
    </w:p>
    <w:p>
      <w:pPr>
        <w:pStyle w:val="0"/>
        <w:spacing w:before="200" w:line-rule="auto"/>
        <w:ind w:firstLine="540"/>
        <w:jc w:val="both"/>
      </w:pPr>
      <w:r>
        <w:rPr>
          <w:sz w:val="20"/>
        </w:rPr>
        <w:t xml:space="preserve">2) непредоставление (предоставление не в полном объеме) документов, указанных в </w:t>
      </w:r>
      <w:hyperlink w:history="0" w:anchor="P78" w:tooltip="3.2. Для согласования проекта благоустройства заинтересованное лицо подает или направляет на бумажном носителе по почте в администрацию района города заявление о согласовании проекта благоустройства в произвольной форме с указанием способа направления (вручения) заинтересованному лицу решения о согласовании (об отказе в согласовании) проекта благоустройства.">
        <w:r>
          <w:rPr>
            <w:sz w:val="20"/>
            <w:color w:val="0000ff"/>
          </w:rPr>
          <w:t xml:space="preserve">пункте 3.2</w:t>
        </w:r>
      </w:hyperlink>
      <w:r>
        <w:rPr>
          <w:sz w:val="20"/>
        </w:rPr>
        <w:t xml:space="preserve"> Порядка;</w:t>
      </w:r>
    </w:p>
    <w:p>
      <w:pPr>
        <w:pStyle w:val="0"/>
        <w:spacing w:before="200" w:line-rule="auto"/>
        <w:ind w:firstLine="540"/>
        <w:jc w:val="both"/>
      </w:pPr>
      <w:r>
        <w:rPr>
          <w:sz w:val="20"/>
        </w:rPr>
        <w:t xml:space="preserve">3) отсутствие согласования проекта благоустройства с собственниками (иными законными владельцами) инженерных коммуникаций (в случае реализации проекта благоустройства в границах охранной зоны инженерных коммуникаций);</w:t>
      </w:r>
    </w:p>
    <w:p>
      <w:pPr>
        <w:pStyle w:val="0"/>
        <w:spacing w:before="200" w:line-rule="auto"/>
        <w:ind w:firstLine="540"/>
        <w:jc w:val="both"/>
      </w:pPr>
      <w:r>
        <w:rPr>
          <w:sz w:val="20"/>
        </w:rPr>
        <w:t xml:space="preserve">4) наличие не реализованного ранее согласованного проекта благоустройства территории, в отношении которой разработан проект благоустройства, в случае, если срок на его реализацию не истек.</w:t>
      </w:r>
    </w:p>
    <w:p>
      <w:pPr>
        <w:pStyle w:val="0"/>
        <w:spacing w:before="200" w:line-rule="auto"/>
        <w:ind w:firstLine="540"/>
        <w:jc w:val="both"/>
      </w:pPr>
      <w:r>
        <w:rPr>
          <w:sz w:val="20"/>
        </w:rPr>
        <w:t xml:space="preserve">3.7. При наличии указанных в </w:t>
      </w:r>
      <w:hyperlink w:history="0" w:anchor="P100" w:tooltip="3.6. Основаниями для принятия решения о возврате заявления и документов являются:">
        <w:r>
          <w:rPr>
            <w:sz w:val="20"/>
            <w:color w:val="0000ff"/>
          </w:rPr>
          <w:t xml:space="preserve">пункте 3.6</w:t>
        </w:r>
      </w:hyperlink>
      <w:r>
        <w:rPr>
          <w:sz w:val="20"/>
        </w:rPr>
        <w:t xml:space="preserve"> Порядка оснований для возврата заявления ответственный специалист готовит на официальном бланке администрации района города проект уведомления о возврате заявления с указанием причин возврата и передает его на подписание главе администрации района города, который подписывает проект в течение одного рабочего дня со дня его передачи.</w:t>
      </w:r>
    </w:p>
    <w:p>
      <w:pPr>
        <w:pStyle w:val="0"/>
        <w:spacing w:before="200" w:line-rule="auto"/>
        <w:ind w:firstLine="540"/>
        <w:jc w:val="both"/>
      </w:pPr>
      <w:r>
        <w:rPr>
          <w:sz w:val="20"/>
        </w:rPr>
        <w:t xml:space="preserve">В день подписания уведомления о возврате заявления документ регистрируется общим отделом администрации района города и способом, которым заявление было подано или направлено, вручается заявителю (в случае выдачи документа заявителю при личном обращении) или направляется заявителю по почте на бумажном носителе в течение одного рабочего дня с момента подписания уведомления о возврате заявления.</w:t>
      </w:r>
    </w:p>
    <w:p>
      <w:pPr>
        <w:pStyle w:val="0"/>
        <w:spacing w:before="200" w:line-rule="auto"/>
        <w:ind w:firstLine="540"/>
        <w:jc w:val="both"/>
      </w:pPr>
      <w:r>
        <w:rPr>
          <w:sz w:val="20"/>
        </w:rPr>
        <w:t xml:space="preserve">3.8. Решение о согласовании проектов благоустройства или об отказе в согласовании проектов благоустройства принимается на заседании Комиссии не позднее чем за 10 рабочих дней до истечения срока рассмотрения проекта благоустройства.</w:t>
      </w:r>
    </w:p>
    <w:p>
      <w:pPr>
        <w:pStyle w:val="0"/>
        <w:spacing w:before="200" w:line-rule="auto"/>
        <w:ind w:firstLine="540"/>
        <w:jc w:val="both"/>
      </w:pPr>
      <w:r>
        <w:rPr>
          <w:sz w:val="20"/>
        </w:rPr>
        <w:t xml:space="preserve">3.9. Постановление администрации района города о согласовании проекта благоустройства либо об отказе в согласовании проекта благоустройства подготавливается секретарем Комиссии и подписывается главой администрации района не позднее трех рабочих дней со дня проведения заседания Комиссии.</w:t>
      </w:r>
    </w:p>
    <w:p>
      <w:pPr>
        <w:pStyle w:val="0"/>
        <w:spacing w:before="200" w:line-rule="auto"/>
        <w:ind w:firstLine="540"/>
        <w:jc w:val="both"/>
      </w:pPr>
      <w:r>
        <w:rPr>
          <w:sz w:val="20"/>
        </w:rPr>
        <w:t xml:space="preserve">3.10. Основаниями для принятия решения об отказе в согласовании проекта благоустройства являются:</w:t>
      </w:r>
    </w:p>
    <w:p>
      <w:pPr>
        <w:pStyle w:val="0"/>
        <w:spacing w:before="200" w:line-rule="auto"/>
        <w:ind w:firstLine="540"/>
        <w:jc w:val="both"/>
      </w:pPr>
      <w:r>
        <w:rPr>
          <w:sz w:val="20"/>
        </w:rPr>
        <w:t xml:space="preserve">1) заинтересованное лицо не является правообладателем земельного участка, находящегося в муниципальной собственности, или земельного участка, государственная собственность на который не разграничена, либо не является лицом, уполномоченным органом местного самоуправления на осуществление благоустройства территории города Барнаула на основании муниципального задания, муниципального контракта, соглашения о благоустройстве прилегающей территории, а также общественных пространств, соглашения об изменении (определении) границ прилегающей территории, либо иного соглашения в отношении земельных участков, расположенных в границах города Барнаула, находящихся в собственности (пользовании, владении) города Барнаула, 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2) несоответствие проекта благоустройства требованиям, установленным </w:t>
      </w:r>
      <w:hyperlink w:history="0" w:anchor="P53" w:tooltip="2.2. Проект благоустройства территории города Барнаула (далее - проект благоустройства) включает следующие разделы:">
        <w:r>
          <w:rPr>
            <w:sz w:val="20"/>
            <w:color w:val="0000ff"/>
          </w:rPr>
          <w:t xml:space="preserve">пунктом 2.2</w:t>
        </w:r>
      </w:hyperlink>
      <w:r>
        <w:rPr>
          <w:sz w:val="20"/>
        </w:rPr>
        <w:t xml:space="preserve"> Порядка;</w:t>
      </w:r>
    </w:p>
    <w:p>
      <w:pPr>
        <w:pStyle w:val="0"/>
        <w:spacing w:before="200" w:line-rule="auto"/>
        <w:ind w:firstLine="540"/>
        <w:jc w:val="both"/>
      </w:pPr>
      <w:r>
        <w:rPr>
          <w:sz w:val="20"/>
        </w:rPr>
        <w:t xml:space="preserve">3) нарушение предполагаемым проектом благоустройства внешнего архитектурного облика сложившейся застройки города;</w:t>
      </w:r>
    </w:p>
    <w:p>
      <w:pPr>
        <w:pStyle w:val="0"/>
        <w:spacing w:before="200" w:line-rule="auto"/>
        <w:ind w:firstLine="540"/>
        <w:jc w:val="both"/>
      </w:pPr>
      <w:r>
        <w:rPr>
          <w:sz w:val="20"/>
        </w:rPr>
        <w:t xml:space="preserve">4) несоответствие предполагаемых проектом благоустройства работ требованиям Генерального </w:t>
      </w:r>
      <w:hyperlink w:history="0" r:id="rId32" w:tooltip="Решение Барнаульской городской Думы от 30.08.2019 N 344 (ред. от 25.12.2024) &quot;Об утверждении Генерального плана городского округа - города Барнаула Алтайского края&quot; {КонсультантПлюс}">
        <w:r>
          <w:rPr>
            <w:sz w:val="20"/>
            <w:color w:val="0000ff"/>
          </w:rPr>
          <w:t xml:space="preserve">плана</w:t>
        </w:r>
      </w:hyperlink>
      <w:r>
        <w:rPr>
          <w:sz w:val="20"/>
        </w:rPr>
        <w:t xml:space="preserve"> городского округа - города Барнаула Алтайского края, </w:t>
      </w:r>
      <w:hyperlink w:history="0" r:id="rId33" w:tooltip="Решение Барнаульской городской Думы от 25.12.2019 N 447 (ред. от 07.06.2024, с изм. от 02.12.2024) &quot;Об утверждении Правил землепользования и застройки городского округа - города Барнаула Алтайского края&quot; (с изм. и доп., вступающими в силу с 01.09.2024) {КонсультантПлюс}">
        <w:r>
          <w:rPr>
            <w:sz w:val="20"/>
            <w:color w:val="0000ff"/>
          </w:rPr>
          <w:t xml:space="preserve">Правилам</w:t>
        </w:r>
      </w:hyperlink>
      <w:r>
        <w:rPr>
          <w:sz w:val="20"/>
        </w:rPr>
        <w:t xml:space="preserve"> землепользования и застройки городского округа - города Барнаула Алтайского края, </w:t>
      </w:r>
      <w:hyperlink w:history="0" r:id="rId34" w:tooltip="Решение Барнаульской городской Думы от 19.03.2021 N 645 (ред. от 07.06.2024) &quot;Об утверждении Правил благоустройства территории городского округа - города Барнаула Алтайского края&quot; (с изм. и доп., вступающими в силу по истечении 90 дней после дня официального опубликования Решения Барнаульской городской Думы от 07.06.2024 N 339) {КонсультантПлюс}">
        <w:r>
          <w:rPr>
            <w:sz w:val="20"/>
            <w:color w:val="0000ff"/>
          </w:rPr>
          <w:t xml:space="preserve">Правилам</w:t>
        </w:r>
      </w:hyperlink>
      <w:r>
        <w:rPr>
          <w:sz w:val="20"/>
        </w:rPr>
        <w:t xml:space="preserve"> благоустройства;</w:t>
      </w:r>
    </w:p>
    <w:p>
      <w:pPr>
        <w:pStyle w:val="0"/>
        <w:spacing w:before="200" w:line-rule="auto"/>
        <w:ind w:firstLine="540"/>
        <w:jc w:val="both"/>
      </w:pPr>
      <w:r>
        <w:rPr>
          <w:sz w:val="20"/>
        </w:rPr>
        <w:t xml:space="preserve">5) несоответствие предполагаемых проектом благоустройства работ требованиям </w:t>
      </w:r>
      <w:hyperlink w:history="0" r:id="rId35" w:tooltip="Приказ Госстроя РФ от 15.12.1999 N 153 &quot;Об утверждении Правил создания, охраны и содержания зеленых насаждений в городах Российской Федерации&quot; {КонсультантПлюс}">
        <w:r>
          <w:rPr>
            <w:sz w:val="20"/>
            <w:color w:val="0000ff"/>
          </w:rPr>
          <w:t xml:space="preserve">Правил</w:t>
        </w:r>
      </w:hyperlink>
      <w:r>
        <w:rPr>
          <w:sz w:val="20"/>
        </w:rPr>
        <w:t xml:space="preserve"> создания, охраны и содержания зеленых насаждений, </w:t>
      </w:r>
      <w:hyperlink w:history="0" r:id="rId36" w:tooltip="Приказ Минстроя России от 30.12.2016 N 1034/пр (ред. от 10.02.2017) &quot;Об утверждении СП 42.13330 &quot;СНиП 2.07.01-89* Градостроительство. Планировка и застройка городских и сельских поселений&quot; {КонсультантПлюс}">
        <w:r>
          <w:rPr>
            <w:sz w:val="20"/>
            <w:color w:val="0000ff"/>
          </w:rPr>
          <w:t xml:space="preserve">СП 42.13330</w:t>
        </w:r>
      </w:hyperlink>
      <w:r>
        <w:rPr>
          <w:sz w:val="20"/>
        </w:rPr>
        <w:t xml:space="preserve"> "СНиП 2.07.01-89*", </w:t>
      </w:r>
      <w:hyperlink w:history="0" r:id="rId37" w:tooltip="Приказ Минстроя России от 16.12.2016 N 972/пр &quot;Об утверждении СП 82.13330 &quot;СНиП III-10-75 Благоустройство территорий&quot; {КонсультантПлюс}">
        <w:r>
          <w:rPr>
            <w:sz w:val="20"/>
            <w:color w:val="0000ff"/>
          </w:rPr>
          <w:t xml:space="preserve">СП 82.13330.2016</w:t>
        </w:r>
      </w:hyperlink>
      <w:r>
        <w:rPr>
          <w:sz w:val="20"/>
        </w:rPr>
        <w:t xml:space="preserve">, </w:t>
      </w:r>
      <w:hyperlink w:history="0" r:id="rId38" w:tooltip="Закон Алтайского края от 08.09.2003 N 41-ЗС (ред. от 02.12.2022) &quot;Об охране зеленых насаждений в Алтайском крае&quot; (принят Постановлением АКСНД от 02.09.2003 N 268) {КонсультантПлюс}">
        <w:r>
          <w:rPr>
            <w:sz w:val="20"/>
            <w:color w:val="0000ff"/>
          </w:rPr>
          <w:t xml:space="preserve">закона</w:t>
        </w:r>
      </w:hyperlink>
      <w:r>
        <w:rPr>
          <w:sz w:val="20"/>
        </w:rPr>
        <w:t xml:space="preserve"> Алтайского края от 08.09.2003 N 41-ЗС;</w:t>
      </w:r>
    </w:p>
    <w:p>
      <w:pPr>
        <w:pStyle w:val="0"/>
        <w:spacing w:before="200" w:line-rule="auto"/>
        <w:ind w:firstLine="540"/>
        <w:jc w:val="both"/>
      </w:pPr>
      <w:r>
        <w:rPr>
          <w:sz w:val="20"/>
        </w:rPr>
        <w:t xml:space="preserve">6) несогласие с реализуемым проектом благоустройства иной администрации района города в случае, если территория, в отношении которой разработан проект благоустройства, находится в границах нескольких районов города;</w:t>
      </w:r>
    </w:p>
    <w:p>
      <w:pPr>
        <w:pStyle w:val="0"/>
        <w:spacing w:before="200" w:line-rule="auto"/>
        <w:ind w:firstLine="540"/>
        <w:jc w:val="both"/>
      </w:pPr>
      <w:r>
        <w:rPr>
          <w:sz w:val="20"/>
        </w:rPr>
        <w:t xml:space="preserve">7) несогласие комитета по земельным ресурсам и землеустройству города Барнаула или управления имущественных отношений Алтайского края с реализацией проекта благоустройства.</w:t>
      </w:r>
    </w:p>
    <w:p>
      <w:pPr>
        <w:pStyle w:val="0"/>
        <w:spacing w:before="200" w:line-rule="auto"/>
        <w:ind w:firstLine="540"/>
        <w:jc w:val="both"/>
      </w:pPr>
      <w:r>
        <w:rPr>
          <w:sz w:val="20"/>
        </w:rPr>
        <w:t xml:space="preserve">3.11. Принятое постановление администрацией района города в течение трех рабочих дней со дня его принятия направляется заинтересованному лицу лицом, ответственным за направление постановления, способом, указанным в заявлении.</w:t>
      </w:r>
    </w:p>
    <w:p>
      <w:pPr>
        <w:pStyle w:val="0"/>
        <w:spacing w:before="200" w:line-rule="auto"/>
        <w:ind w:firstLine="540"/>
        <w:jc w:val="both"/>
      </w:pPr>
      <w:r>
        <w:rPr>
          <w:sz w:val="20"/>
        </w:rPr>
        <w:t xml:space="preserve">3.12. Изменения в утвержденные проекты благоустройства вносятся в порядке, предусмотренном настоящим разделом Порядка.</w:t>
      </w:r>
    </w:p>
    <w:p>
      <w:pPr>
        <w:pStyle w:val="0"/>
        <w:jc w:val="both"/>
      </w:pPr>
      <w:r>
        <w:rPr>
          <w:sz w:val="20"/>
        </w:rPr>
      </w:r>
    </w:p>
    <w:p>
      <w:pPr>
        <w:pStyle w:val="2"/>
        <w:outlineLvl w:val="1"/>
        <w:jc w:val="center"/>
      </w:pPr>
      <w:r>
        <w:rPr>
          <w:sz w:val="20"/>
        </w:rPr>
        <w:t xml:space="preserve">4. Порядок деятельности Комиссии</w:t>
      </w:r>
    </w:p>
    <w:p>
      <w:pPr>
        <w:pStyle w:val="0"/>
        <w:jc w:val="both"/>
      </w:pPr>
      <w:r>
        <w:rPr>
          <w:sz w:val="20"/>
        </w:rPr>
      </w:r>
    </w:p>
    <w:p>
      <w:pPr>
        <w:pStyle w:val="0"/>
        <w:ind w:firstLine="540"/>
        <w:jc w:val="both"/>
      </w:pPr>
      <w:r>
        <w:rPr>
          <w:sz w:val="20"/>
        </w:rPr>
        <w:t xml:space="preserve">4.1. Комиссия формируется администрацией района города в составе не менее 12 человек из представителей органов местного самоуправления города Барнаула, в том числе комитетов по дорожному хозяйству и транспорту города Барнаула, по благоустройству города Барнаула, по строительству, архитектуре и развитию города Барнаула, по управлению муниципальной собственностью города Барнаула, по энергоресурсам и газификации города Барнаула, а также (по согласованию) представителей органов территориального общественного самоуправления, муниципального бюджетного учреждения "Благоустройство и озеленение" города Барнаула, Отдела Государственной инспекции безопасности дорожного движения управления Министерства внутренних дел Российской Федерации по городу Барнаулу и иных лиц.</w:t>
      </w:r>
    </w:p>
    <w:p>
      <w:pPr>
        <w:pStyle w:val="0"/>
        <w:jc w:val="both"/>
      </w:pPr>
      <w:r>
        <w:rPr>
          <w:sz w:val="20"/>
        </w:rPr>
        <w:t xml:space="preserve">(в ред. </w:t>
      </w:r>
      <w:hyperlink w:history="0" r:id="rId39" w:tooltip="Постановление Администрации города Барнаула от 10.11.2023 N 1650 (ред. от 20.06.2024) &quot;О внесении изменений и дополнений в постановления администрации города&quot; {КонсультантПлюс}">
        <w:r>
          <w:rPr>
            <w:sz w:val="20"/>
            <w:color w:val="0000ff"/>
          </w:rPr>
          <w:t xml:space="preserve">Постановления</w:t>
        </w:r>
      </w:hyperlink>
      <w:r>
        <w:rPr>
          <w:sz w:val="20"/>
        </w:rPr>
        <w:t xml:space="preserve"> администрации города Барнаула от 10.11.2023 N 1650)</w:t>
      </w:r>
    </w:p>
    <w:p>
      <w:pPr>
        <w:pStyle w:val="0"/>
        <w:spacing w:before="200" w:line-rule="auto"/>
        <w:ind w:firstLine="540"/>
        <w:jc w:val="both"/>
      </w:pPr>
      <w:r>
        <w:rPr>
          <w:sz w:val="20"/>
        </w:rPr>
        <w:t xml:space="preserve">Персональный состав Комиссии утверждается и изменяется постановлением администрации района города.</w:t>
      </w:r>
    </w:p>
    <w:p>
      <w:pPr>
        <w:pStyle w:val="0"/>
        <w:spacing w:before="200" w:line-rule="auto"/>
        <w:ind w:firstLine="540"/>
        <w:jc w:val="both"/>
      </w:pPr>
      <w:r>
        <w:rPr>
          <w:sz w:val="20"/>
        </w:rPr>
        <w:t xml:space="preserve">4.2. К полномочиям Комиссии относятся:</w:t>
      </w:r>
    </w:p>
    <w:p>
      <w:pPr>
        <w:pStyle w:val="0"/>
        <w:spacing w:before="200" w:line-rule="auto"/>
        <w:ind w:firstLine="540"/>
        <w:jc w:val="both"/>
      </w:pPr>
      <w:r>
        <w:rPr>
          <w:sz w:val="20"/>
        </w:rPr>
        <w:t xml:space="preserve">рассмотрение проектов благоустройства;</w:t>
      </w:r>
    </w:p>
    <w:p>
      <w:pPr>
        <w:pStyle w:val="0"/>
        <w:spacing w:before="200" w:line-rule="auto"/>
        <w:ind w:firstLine="540"/>
        <w:jc w:val="both"/>
      </w:pPr>
      <w:r>
        <w:rPr>
          <w:sz w:val="20"/>
        </w:rPr>
        <w:t xml:space="preserve">принятие решения о согласовании (отказе в согласовании) проекта благоустройства.</w:t>
      </w:r>
    </w:p>
    <w:p>
      <w:pPr>
        <w:pStyle w:val="0"/>
        <w:spacing w:before="200" w:line-rule="auto"/>
        <w:ind w:firstLine="540"/>
        <w:jc w:val="both"/>
      </w:pPr>
      <w:r>
        <w:rPr>
          <w:sz w:val="20"/>
        </w:rPr>
        <w:t xml:space="preserve">4.3. Деятельностью Комиссии руководит председатель, который несет ответственность за выполнение возложенных на нее полномочий.</w:t>
      </w:r>
    </w:p>
    <w:p>
      <w:pPr>
        <w:pStyle w:val="0"/>
        <w:spacing w:before="200" w:line-rule="auto"/>
        <w:ind w:firstLine="540"/>
        <w:jc w:val="both"/>
      </w:pPr>
      <w:r>
        <w:rPr>
          <w:sz w:val="20"/>
        </w:rPr>
        <w:t xml:space="preserve">4.4. Председатель Комиссии:</w:t>
      </w:r>
    </w:p>
    <w:p>
      <w:pPr>
        <w:pStyle w:val="0"/>
        <w:spacing w:before="200" w:line-rule="auto"/>
        <w:ind w:firstLine="540"/>
        <w:jc w:val="both"/>
      </w:pPr>
      <w:r>
        <w:rPr>
          <w:sz w:val="20"/>
        </w:rPr>
        <w:t xml:space="preserve">осуществляет общее руководство Комиссией, председательствует на заседаниях;</w:t>
      </w:r>
    </w:p>
    <w:p>
      <w:pPr>
        <w:pStyle w:val="0"/>
        <w:spacing w:before="200" w:line-rule="auto"/>
        <w:ind w:firstLine="540"/>
        <w:jc w:val="both"/>
      </w:pPr>
      <w:r>
        <w:rPr>
          <w:sz w:val="20"/>
        </w:rPr>
        <w:t xml:space="preserve">назначает дату, место и время проведения заседания, утверждает повестку заседания не позднее чем за два рабочих дня до дня заседания;</w:t>
      </w:r>
    </w:p>
    <w:p>
      <w:pPr>
        <w:pStyle w:val="0"/>
        <w:spacing w:before="200" w:line-rule="auto"/>
        <w:ind w:firstLine="540"/>
        <w:jc w:val="both"/>
      </w:pPr>
      <w:r>
        <w:rPr>
          <w:sz w:val="20"/>
        </w:rPr>
        <w:t xml:space="preserve">в зависимости от рассматриваемого проекта благоустройства принимает решение о приглашении на заседание в качестве экспертов должностных лиц, специалистов, организаций и других представителей, которые участвуют в заседании Комиссии без права голоса;</w:t>
      </w:r>
    </w:p>
    <w:p>
      <w:pPr>
        <w:pStyle w:val="0"/>
        <w:spacing w:before="200" w:line-rule="auto"/>
        <w:ind w:firstLine="540"/>
        <w:jc w:val="both"/>
      </w:pPr>
      <w:r>
        <w:rPr>
          <w:sz w:val="20"/>
        </w:rPr>
        <w:t xml:space="preserve">предоставляет слово для выступлений членам Комиссии, приглашенным лицам;</w:t>
      </w:r>
    </w:p>
    <w:p>
      <w:pPr>
        <w:pStyle w:val="0"/>
        <w:spacing w:before="200" w:line-rule="auto"/>
        <w:ind w:firstLine="540"/>
        <w:jc w:val="both"/>
      </w:pPr>
      <w:r>
        <w:rPr>
          <w:sz w:val="20"/>
        </w:rPr>
        <w:t xml:space="preserve">подводит итоги голосования по вопросам, вынесенным на обсуждение Комиссии, и оглашает принятое по итогам голосования решение;</w:t>
      </w:r>
    </w:p>
    <w:p>
      <w:pPr>
        <w:pStyle w:val="0"/>
        <w:spacing w:before="200" w:line-rule="auto"/>
        <w:ind w:firstLine="540"/>
        <w:jc w:val="both"/>
      </w:pPr>
      <w:r>
        <w:rPr>
          <w:sz w:val="20"/>
        </w:rPr>
        <w:t xml:space="preserve">подписывает протокол заседания Комиссии;</w:t>
      </w:r>
    </w:p>
    <w:p>
      <w:pPr>
        <w:pStyle w:val="0"/>
        <w:spacing w:before="200" w:line-rule="auto"/>
        <w:ind w:firstLine="540"/>
        <w:jc w:val="both"/>
      </w:pPr>
      <w:r>
        <w:rPr>
          <w:sz w:val="20"/>
        </w:rPr>
        <w:t xml:space="preserve">осуществляет иные полномочия, предусмотренные Порядком.</w:t>
      </w:r>
    </w:p>
    <w:p>
      <w:pPr>
        <w:pStyle w:val="0"/>
        <w:spacing w:before="200" w:line-rule="auto"/>
        <w:ind w:firstLine="540"/>
        <w:jc w:val="both"/>
      </w:pPr>
      <w:r>
        <w:rPr>
          <w:sz w:val="20"/>
        </w:rPr>
        <w:t xml:space="preserve">4.5. Заместитель председателя Комиссии оказывает содействие председателю Комиссии в организации деятельности Комиссии, исполняет полномочия председателя Комиссии в случае его отсутствия.</w:t>
      </w:r>
    </w:p>
    <w:p>
      <w:pPr>
        <w:pStyle w:val="0"/>
        <w:spacing w:before="200" w:line-rule="auto"/>
        <w:ind w:firstLine="540"/>
        <w:jc w:val="both"/>
      </w:pPr>
      <w:r>
        <w:rPr>
          <w:sz w:val="20"/>
        </w:rPr>
        <w:t xml:space="preserve">4.6. Секретарь Комиссии:</w:t>
      </w:r>
    </w:p>
    <w:p>
      <w:pPr>
        <w:pStyle w:val="0"/>
        <w:spacing w:before="200" w:line-rule="auto"/>
        <w:ind w:firstLine="540"/>
        <w:jc w:val="both"/>
      </w:pPr>
      <w:r>
        <w:rPr>
          <w:sz w:val="20"/>
        </w:rPr>
        <w:t xml:space="preserve">формирует повестку заседания Комиссии и представляет ее председателю Комиссии для утверждения и назначения даты заседания, организует подготовку материалов к заседанию;</w:t>
      </w:r>
    </w:p>
    <w:p>
      <w:pPr>
        <w:pStyle w:val="0"/>
        <w:spacing w:before="200" w:line-rule="auto"/>
        <w:ind w:firstLine="540"/>
        <w:jc w:val="both"/>
      </w:pPr>
      <w:r>
        <w:rPr>
          <w:sz w:val="20"/>
        </w:rPr>
        <w:t xml:space="preserve">не позднее чем за два рабочих дня до дня заседания информирует членов Комиссии по электронной почте (в случае отсутствия электронной почты - по телефону) о дате, месте и времени проведения заседания Комиссии, обеспечивает рассылку повестки заседания, а также материалов к очередному заседанию членам Комиссии;</w:t>
      </w:r>
    </w:p>
    <w:p>
      <w:pPr>
        <w:pStyle w:val="0"/>
        <w:spacing w:before="200" w:line-rule="auto"/>
        <w:ind w:firstLine="540"/>
        <w:jc w:val="both"/>
      </w:pPr>
      <w:r>
        <w:rPr>
          <w:sz w:val="20"/>
        </w:rPr>
        <w:t xml:space="preserve">по поручению председателя Комиссии осуществляет выход на место предполагаемого благоустройства с последующим уведомлением Комиссии о результатах в ходе заседания;</w:t>
      </w:r>
    </w:p>
    <w:p>
      <w:pPr>
        <w:pStyle w:val="0"/>
        <w:spacing w:before="200" w:line-rule="auto"/>
        <w:ind w:firstLine="540"/>
        <w:jc w:val="both"/>
      </w:pPr>
      <w:r>
        <w:rPr>
          <w:sz w:val="20"/>
        </w:rPr>
        <w:t xml:space="preserve">ведет, оформляет и подписывает протокол заседания Комиссии;</w:t>
      </w:r>
    </w:p>
    <w:p>
      <w:pPr>
        <w:pStyle w:val="0"/>
        <w:spacing w:before="200" w:line-rule="auto"/>
        <w:ind w:firstLine="540"/>
        <w:jc w:val="both"/>
      </w:pPr>
      <w:r>
        <w:rPr>
          <w:sz w:val="20"/>
        </w:rPr>
        <w:t xml:space="preserve">осуществляет иные функции, предусмотренные Порядком.</w:t>
      </w:r>
    </w:p>
    <w:p>
      <w:pPr>
        <w:pStyle w:val="0"/>
        <w:spacing w:before="200" w:line-rule="auto"/>
        <w:ind w:firstLine="540"/>
        <w:jc w:val="both"/>
      </w:pPr>
      <w:r>
        <w:rPr>
          <w:sz w:val="20"/>
        </w:rPr>
        <w:t xml:space="preserve">В случае временного отсутствия секретаря Комиссии его полномочия исполняет один из членов Комиссии по поручению председателя Комиссии.</w:t>
      </w:r>
    </w:p>
    <w:p>
      <w:pPr>
        <w:pStyle w:val="0"/>
        <w:spacing w:before="200" w:line-rule="auto"/>
        <w:ind w:firstLine="540"/>
        <w:jc w:val="both"/>
      </w:pPr>
      <w:r>
        <w:rPr>
          <w:sz w:val="20"/>
        </w:rPr>
        <w:t xml:space="preserve">4.7. Члены Комиссии:</w:t>
      </w:r>
    </w:p>
    <w:p>
      <w:pPr>
        <w:pStyle w:val="0"/>
        <w:spacing w:before="200" w:line-rule="auto"/>
        <w:ind w:firstLine="540"/>
        <w:jc w:val="both"/>
      </w:pPr>
      <w:r>
        <w:rPr>
          <w:sz w:val="20"/>
        </w:rPr>
        <w:t xml:space="preserve">осуществляют свою деятельность на добровольной и безвозмездной основе;</w:t>
      </w:r>
    </w:p>
    <w:p>
      <w:pPr>
        <w:pStyle w:val="0"/>
        <w:spacing w:before="200" w:line-rule="auto"/>
        <w:ind w:firstLine="540"/>
        <w:jc w:val="both"/>
      </w:pPr>
      <w:r>
        <w:rPr>
          <w:sz w:val="20"/>
        </w:rPr>
        <w:t xml:space="preserve">принимают непосредственное участие в заседаниях (лично, не передавая свои полномочия другим лицам);</w:t>
      </w:r>
    </w:p>
    <w:p>
      <w:pPr>
        <w:pStyle w:val="0"/>
        <w:spacing w:before="200" w:line-rule="auto"/>
        <w:ind w:firstLine="540"/>
        <w:jc w:val="both"/>
      </w:pPr>
      <w:r>
        <w:rPr>
          <w:sz w:val="20"/>
        </w:rPr>
        <w:t xml:space="preserve">знакомятся с документами и материалами по вопросам, вынесенным на обсуждение Комиссии;</w:t>
      </w:r>
    </w:p>
    <w:p>
      <w:pPr>
        <w:pStyle w:val="0"/>
        <w:spacing w:before="200" w:line-rule="auto"/>
        <w:ind w:firstLine="540"/>
        <w:jc w:val="both"/>
      </w:pPr>
      <w:r>
        <w:rPr>
          <w:sz w:val="20"/>
        </w:rPr>
        <w:t xml:space="preserve">высказывают предложения по вопросам, вынесенным на обсуждение Комиссии;</w:t>
      </w:r>
    </w:p>
    <w:p>
      <w:pPr>
        <w:pStyle w:val="0"/>
        <w:spacing w:before="200" w:line-rule="auto"/>
        <w:ind w:firstLine="540"/>
        <w:jc w:val="both"/>
      </w:pPr>
      <w:r>
        <w:rPr>
          <w:sz w:val="20"/>
        </w:rPr>
        <w:t xml:space="preserve">участвуют в голосовании по вопросам, вынесенным на обсуждение Комиссии;</w:t>
      </w:r>
    </w:p>
    <w:p>
      <w:pPr>
        <w:pStyle w:val="0"/>
        <w:spacing w:before="200" w:line-rule="auto"/>
        <w:ind w:firstLine="540"/>
        <w:jc w:val="both"/>
      </w:pPr>
      <w:r>
        <w:rPr>
          <w:sz w:val="20"/>
        </w:rPr>
        <w:t xml:space="preserve">выражают особое мнение в случае несогласия с решением, принятым на заседании;</w:t>
      </w:r>
    </w:p>
    <w:p>
      <w:pPr>
        <w:pStyle w:val="0"/>
        <w:spacing w:before="200" w:line-rule="auto"/>
        <w:ind w:firstLine="540"/>
        <w:jc w:val="both"/>
      </w:pPr>
      <w:r>
        <w:rPr>
          <w:sz w:val="20"/>
        </w:rPr>
        <w:t xml:space="preserve">осуществляют иные полномочия, предусмотренные Порядком.</w:t>
      </w:r>
    </w:p>
    <w:p>
      <w:pPr>
        <w:pStyle w:val="0"/>
        <w:spacing w:before="200" w:line-rule="auto"/>
        <w:ind w:firstLine="540"/>
        <w:jc w:val="both"/>
      </w:pPr>
      <w:r>
        <w:rPr>
          <w:sz w:val="20"/>
        </w:rPr>
        <w:t xml:space="preserve">4.8. Основной формой деятельности Комиссии являются заседания, на которых рассматриваются проекты благоустройства, поступившие от заинтересованных лиц в целях согласования.</w:t>
      </w:r>
    </w:p>
    <w:p>
      <w:pPr>
        <w:pStyle w:val="0"/>
        <w:spacing w:before="200" w:line-rule="auto"/>
        <w:ind w:firstLine="540"/>
        <w:jc w:val="both"/>
      </w:pPr>
      <w:r>
        <w:rPr>
          <w:sz w:val="20"/>
        </w:rPr>
        <w:t xml:space="preserve">Заседания Комиссии проводятся по мере необходимости, но не позднее пяти рабочих дней со дня получения документов, направленных администрацией района города в соответствии с </w:t>
      </w:r>
      <w:hyperlink w:history="0" w:anchor="P92" w:tooltip="3.5.4. Если территория, в отношении которой разработан проект благоустройства, находится в границах нескольких районов города, ответственный специалист в течение двух рабочих дней со дня поступления ему для исполнения заявления в рамках межведомственного информационного взаимодействия осуществляет запрос о выявлении мнения о поступившем проекте благоустройства в администрацию района города, в границах которой находится иная часть благоустройства, регистрирует и приобщает к заявлению поступившие в порядке...">
        <w:r>
          <w:rPr>
            <w:sz w:val="20"/>
            <w:color w:val="0000ff"/>
          </w:rPr>
          <w:t xml:space="preserve">подпунктом 3.5.4 пункта 3.5</w:t>
        </w:r>
      </w:hyperlink>
      <w:r>
        <w:rPr>
          <w:sz w:val="20"/>
        </w:rPr>
        <w:t xml:space="preserve"> Порядка.</w:t>
      </w:r>
    </w:p>
    <w:p>
      <w:pPr>
        <w:pStyle w:val="0"/>
        <w:spacing w:before="200" w:line-rule="auto"/>
        <w:ind w:firstLine="540"/>
        <w:jc w:val="both"/>
      </w:pPr>
      <w:r>
        <w:rPr>
          <w:sz w:val="20"/>
        </w:rPr>
        <w:t xml:space="preserve">4.9. Заседания Комиссии считаются правомочными, если в них принимают участие более половины от установленного числа ее членов.</w:t>
      </w:r>
    </w:p>
    <w:p>
      <w:pPr>
        <w:pStyle w:val="0"/>
        <w:spacing w:before="200" w:line-rule="auto"/>
        <w:ind w:firstLine="540"/>
        <w:jc w:val="both"/>
      </w:pPr>
      <w:r>
        <w:rPr>
          <w:sz w:val="20"/>
        </w:rPr>
        <w:t xml:space="preserve">4.10. Решение Комиссии принимается простым большинством голосов членов, присутствующих на ее заседании. В случае равенства голосов решающим голосом является голос председательствующего на заседании.</w:t>
      </w:r>
    </w:p>
    <w:p>
      <w:pPr>
        <w:pStyle w:val="0"/>
        <w:spacing w:before="200" w:line-rule="auto"/>
        <w:ind w:firstLine="540"/>
        <w:jc w:val="both"/>
      </w:pPr>
      <w:r>
        <w:rPr>
          <w:sz w:val="20"/>
        </w:rPr>
        <w:t xml:space="preserve">Решение, принятое на заседании, оформляется секретарем Комиссии протоколом заседания в день проведения заседания Комиссии.</w:t>
      </w:r>
    </w:p>
    <w:p>
      <w:pPr>
        <w:pStyle w:val="0"/>
        <w:spacing w:before="200" w:line-rule="auto"/>
        <w:ind w:firstLine="540"/>
        <w:jc w:val="both"/>
      </w:pPr>
      <w:r>
        <w:rPr>
          <w:sz w:val="20"/>
        </w:rPr>
        <w:t xml:space="preserve">4.11. В протоколе заседания указываются:</w:t>
      </w:r>
    </w:p>
    <w:p>
      <w:pPr>
        <w:pStyle w:val="0"/>
        <w:spacing w:before="200" w:line-rule="auto"/>
        <w:ind w:firstLine="540"/>
        <w:jc w:val="both"/>
      </w:pPr>
      <w:r>
        <w:rPr>
          <w:sz w:val="20"/>
        </w:rPr>
        <w:t xml:space="preserve">полное наименование Комиссии;</w:t>
      </w:r>
    </w:p>
    <w:p>
      <w:pPr>
        <w:pStyle w:val="0"/>
        <w:spacing w:before="200" w:line-rule="auto"/>
        <w:ind w:firstLine="540"/>
        <w:jc w:val="both"/>
      </w:pPr>
      <w:r>
        <w:rPr>
          <w:sz w:val="20"/>
        </w:rPr>
        <w:t xml:space="preserve">наименование вида документа (протокол);</w:t>
      </w:r>
    </w:p>
    <w:p>
      <w:pPr>
        <w:pStyle w:val="0"/>
        <w:spacing w:before="200" w:line-rule="auto"/>
        <w:ind w:firstLine="540"/>
        <w:jc w:val="both"/>
      </w:pPr>
      <w:r>
        <w:rPr>
          <w:sz w:val="20"/>
        </w:rPr>
        <w:t xml:space="preserve">дата, время и место проведения заседания;</w:t>
      </w:r>
    </w:p>
    <w:p>
      <w:pPr>
        <w:pStyle w:val="0"/>
        <w:spacing w:before="200" w:line-rule="auto"/>
        <w:ind w:firstLine="540"/>
        <w:jc w:val="both"/>
      </w:pPr>
      <w:r>
        <w:rPr>
          <w:sz w:val="20"/>
        </w:rPr>
        <w:t xml:space="preserve">номер протокола;</w:t>
      </w:r>
    </w:p>
    <w:p>
      <w:pPr>
        <w:pStyle w:val="0"/>
        <w:spacing w:before="200" w:line-rule="auto"/>
        <w:ind w:firstLine="540"/>
        <w:jc w:val="both"/>
      </w:pPr>
      <w:r>
        <w:rPr>
          <w:sz w:val="20"/>
        </w:rPr>
        <w:t xml:space="preserve">список членов Комиссии, присутствовавших на заседании;</w:t>
      </w:r>
    </w:p>
    <w:p>
      <w:pPr>
        <w:pStyle w:val="0"/>
        <w:spacing w:before="200" w:line-rule="auto"/>
        <w:ind w:firstLine="540"/>
        <w:jc w:val="both"/>
      </w:pPr>
      <w:r>
        <w:rPr>
          <w:sz w:val="20"/>
        </w:rPr>
        <w:t xml:space="preserve">список приглашенных на заседание лиц (с указанием информации о присутствии на заседании);</w:t>
      </w:r>
    </w:p>
    <w:p>
      <w:pPr>
        <w:pStyle w:val="0"/>
        <w:spacing w:before="200" w:line-rule="auto"/>
        <w:ind w:firstLine="540"/>
        <w:jc w:val="both"/>
      </w:pPr>
      <w:r>
        <w:rPr>
          <w:sz w:val="20"/>
        </w:rPr>
        <w:t xml:space="preserve">повестка заседания;</w:t>
      </w:r>
    </w:p>
    <w:p>
      <w:pPr>
        <w:pStyle w:val="0"/>
        <w:spacing w:before="200" w:line-rule="auto"/>
        <w:ind w:firstLine="540"/>
        <w:jc w:val="both"/>
      </w:pPr>
      <w:r>
        <w:rPr>
          <w:sz w:val="20"/>
        </w:rPr>
        <w:t xml:space="preserve">содержание рассмотренных на заседании вопросов и ход их рассмотрения, с указанием фамилий и инициалов докладчиков, выступающих по вопросу повестки, результатов голосования и принятых Комиссией решений.</w:t>
      </w:r>
    </w:p>
    <w:p>
      <w:pPr>
        <w:pStyle w:val="0"/>
        <w:spacing w:before="200" w:line-rule="auto"/>
        <w:ind w:firstLine="540"/>
        <w:jc w:val="both"/>
      </w:pPr>
      <w:r>
        <w:rPr>
          <w:sz w:val="20"/>
        </w:rPr>
        <w:t xml:space="preserve">4.12. Протоколы заседаний подписываются секретарем, председателем Комиссии и иными членами Комиссии, присутствующими на заседании Комиссии, в течение трех рабочих дней со дня заседания.</w:t>
      </w:r>
    </w:p>
    <w:p>
      <w:pPr>
        <w:pStyle w:val="0"/>
        <w:spacing w:before="200" w:line-rule="auto"/>
        <w:ind w:firstLine="540"/>
        <w:jc w:val="both"/>
      </w:pPr>
      <w:r>
        <w:rPr>
          <w:sz w:val="20"/>
        </w:rPr>
        <w:t xml:space="preserve">4.13. При несогласии любого из членов Комиссии с принятым на заседании решением он имеет право выразить особое мнение. Особое мнение по принятому решению оформляется на отдельном листе, подписывается членом Комиссии и прилагается к протоколу. Содержание особого мнения вносится в протокол секретарем Комиссии после записи соответствующего решения.</w:t>
      </w:r>
    </w:p>
    <w:p>
      <w:pPr>
        <w:pStyle w:val="0"/>
        <w:jc w:val="both"/>
      </w:pPr>
      <w:r>
        <w:rPr>
          <w:sz w:val="20"/>
        </w:rPr>
      </w:r>
    </w:p>
    <w:p>
      <w:pPr>
        <w:pStyle w:val="2"/>
        <w:outlineLvl w:val="1"/>
        <w:jc w:val="center"/>
      </w:pPr>
      <w:r>
        <w:rPr>
          <w:sz w:val="20"/>
        </w:rPr>
        <w:t xml:space="preserve">5. Реализация проектов благоустройства</w:t>
      </w:r>
    </w:p>
    <w:p>
      <w:pPr>
        <w:pStyle w:val="0"/>
        <w:jc w:val="both"/>
      </w:pPr>
      <w:r>
        <w:rPr>
          <w:sz w:val="20"/>
        </w:rPr>
      </w:r>
    </w:p>
    <w:p>
      <w:pPr>
        <w:pStyle w:val="0"/>
        <w:ind w:firstLine="540"/>
        <w:jc w:val="both"/>
      </w:pPr>
      <w:r>
        <w:rPr>
          <w:sz w:val="20"/>
        </w:rPr>
        <w:t xml:space="preserve">5.1. Реализация проектов благоустройства осуществляется посредством проведения работ в соответствии с согласованным проектом благоустройства с учетом требований </w:t>
      </w:r>
      <w:hyperlink w:history="0" r:id="rId40" w:tooltip="Приказ Госстроя РФ от 15.12.1999 N 153 &quot;Об утверждении Правил создания, охраны и содержания зеленых насаждений в городах Российской Федерации&quot; {КонсультантПлюс}">
        <w:r>
          <w:rPr>
            <w:sz w:val="20"/>
            <w:color w:val="0000ff"/>
          </w:rPr>
          <w:t xml:space="preserve">Правил</w:t>
        </w:r>
      </w:hyperlink>
      <w:r>
        <w:rPr>
          <w:sz w:val="20"/>
        </w:rPr>
        <w:t xml:space="preserve"> создания, охраны и содержания зеленых насаждений, </w:t>
      </w:r>
      <w:hyperlink w:history="0" r:id="rId41" w:tooltip="Приказ Минстроя России от 30.12.2016 N 1034/пр (ред. от 10.02.2017) &quot;Об утверждении СП 42.13330 &quot;СНиП 2.07.01-89* Градостроительство. Планировка и застройка городских и сельских поселений&quot; {КонсультантПлюс}">
        <w:r>
          <w:rPr>
            <w:sz w:val="20"/>
            <w:color w:val="0000ff"/>
          </w:rPr>
          <w:t xml:space="preserve">СП 42.13330</w:t>
        </w:r>
      </w:hyperlink>
      <w:r>
        <w:rPr>
          <w:sz w:val="20"/>
        </w:rPr>
        <w:t xml:space="preserve"> "СНиП 2.07.01-89*", </w:t>
      </w:r>
      <w:hyperlink w:history="0" r:id="rId42" w:tooltip="Приказ Минстроя России от 16.12.2016 N 972/пр &quot;Об утверждении СП 82.13330 &quot;СНиП III-10-75 Благоустройство территорий&quot; {КонсультантПлюс}">
        <w:r>
          <w:rPr>
            <w:sz w:val="20"/>
            <w:color w:val="0000ff"/>
          </w:rPr>
          <w:t xml:space="preserve">СП 82.13330.2016</w:t>
        </w:r>
      </w:hyperlink>
      <w:r>
        <w:rPr>
          <w:sz w:val="20"/>
        </w:rPr>
        <w:t xml:space="preserve">, </w:t>
      </w:r>
      <w:hyperlink w:history="0" r:id="rId43" w:tooltip="Закон Алтайского края от 08.09.2003 N 41-ЗС (ред. от 02.12.2022) &quot;Об охране зеленых насаждений в Алтайском крае&quot; (принят Постановлением АКСНД от 02.09.2003 N 268) {КонсультантПлюс}">
        <w:r>
          <w:rPr>
            <w:sz w:val="20"/>
            <w:color w:val="0000ff"/>
          </w:rPr>
          <w:t xml:space="preserve">закона</w:t>
        </w:r>
      </w:hyperlink>
      <w:r>
        <w:rPr>
          <w:sz w:val="20"/>
        </w:rPr>
        <w:t xml:space="preserve"> Алтайского края от 08.09.2003 N 41-ЗС, </w:t>
      </w:r>
      <w:hyperlink w:history="0" r:id="rId44" w:tooltip="Решение Барнаульской городской Думы от 19.03.2021 N 645 (ред. от 07.06.2024) &quot;Об утверждении Правил благоустройства территории городского округа - города Барнаула Алтайского края&quot; (с изм. и доп., вступающими в силу по истечении 90 дней после дня официального опубликования Решения Барнаульской городской Думы от 07.06.2024 N 339) {КонсультантПлюс}">
        <w:r>
          <w:rPr>
            <w:sz w:val="20"/>
            <w:color w:val="0000ff"/>
          </w:rPr>
          <w:t xml:space="preserve">Правил</w:t>
        </w:r>
      </w:hyperlink>
      <w:r>
        <w:rPr>
          <w:sz w:val="20"/>
        </w:rPr>
        <w:t xml:space="preserve"> благоустройства.</w:t>
      </w:r>
    </w:p>
    <w:p>
      <w:pPr>
        <w:pStyle w:val="0"/>
        <w:spacing w:before="200" w:line-rule="auto"/>
        <w:ind w:firstLine="540"/>
        <w:jc w:val="both"/>
      </w:pPr>
      <w:r>
        <w:rPr>
          <w:sz w:val="20"/>
        </w:rPr>
        <w:t xml:space="preserve">5.2. Согласованный проект благоустройства подлежит реализации в течение шести месяцев с даты согласования.</w:t>
      </w:r>
    </w:p>
    <w:p>
      <w:pPr>
        <w:pStyle w:val="0"/>
        <w:spacing w:before="200" w:line-rule="auto"/>
        <w:ind w:firstLine="540"/>
        <w:jc w:val="both"/>
      </w:pPr>
      <w:r>
        <w:rPr>
          <w:sz w:val="20"/>
        </w:rPr>
        <w:t xml:space="preserve">5.3. Лица, осуществившие реализацию проекта благоустройства, обеспечивают сохранность и содержание в надлежащем санитарном состоянии объектов и элементов благоустройства в соответствии с требованиями </w:t>
      </w:r>
      <w:hyperlink w:history="0" r:id="rId45" w:tooltip="Решение Барнаульской городской Думы от 19.03.2021 N 645 (ред. от 07.06.2024) &quot;Об утверждении Правил благоустройства территории городского округа - города Барнаула Алтайского края&quot; (с изм. и доп., вступающими в силу по истечении 90 дней после дня официального опубликования Решения Барнаульской городской Думы от 07.06.2024 N 339) {КонсультантПлюс}">
        <w:r>
          <w:rPr>
            <w:sz w:val="20"/>
            <w:color w:val="0000ff"/>
          </w:rPr>
          <w:t xml:space="preserve">Правил</w:t>
        </w:r>
      </w:hyperlink>
      <w:r>
        <w:rPr>
          <w:sz w:val="20"/>
        </w:rPr>
        <w:t xml:space="preserve"> благоустройства самостоятельно либо путем заключения договоров с иными лицами.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both"/>
      </w:pPr>
      <w:r>
        <w:rPr>
          <w:sz w:val="20"/>
        </w:rPr>
      </w:r>
    </w:p>
    <w:bookmarkStart w:id="183" w:name="P183"/>
    <w:bookmarkEnd w:id="183"/>
    <w:p>
      <w:pPr>
        <w:pStyle w:val="1"/>
        <w:jc w:val="both"/>
      </w:pPr>
      <w:r>
        <w:rPr>
          <w:sz w:val="20"/>
        </w:rPr>
        <w:t xml:space="preserve">                                 СОГЛАСИЕ</w:t>
      </w:r>
    </w:p>
    <w:p>
      <w:pPr>
        <w:pStyle w:val="1"/>
        <w:jc w:val="both"/>
      </w:pPr>
      <w:r>
        <w:rPr>
          <w:sz w:val="20"/>
        </w:rPr>
        <w:t xml:space="preserve">                     на обработку персональных данных</w:t>
      </w:r>
    </w:p>
    <w:p>
      <w:pPr>
        <w:pStyle w:val="1"/>
        <w:jc w:val="both"/>
      </w:pPr>
      <w:r>
        <w:rPr>
          <w:sz w:val="20"/>
        </w:rPr>
      </w:r>
    </w:p>
    <w:p>
      <w:pPr>
        <w:pStyle w:val="1"/>
        <w:jc w:val="both"/>
      </w:pPr>
      <w:r>
        <w:rPr>
          <w:sz w:val="20"/>
        </w:rPr>
        <w:t xml:space="preserve">    Я, ____________________________________________________________________</w:t>
      </w:r>
    </w:p>
    <w:p>
      <w:pPr>
        <w:pStyle w:val="1"/>
        <w:jc w:val="both"/>
      </w:pPr>
      <w:r>
        <w:rPr>
          <w:sz w:val="20"/>
        </w:rPr>
        <w:t xml:space="preserve">         (Ф.И.О. заинтересованного лица, уполномоченного представителя)</w:t>
      </w:r>
    </w:p>
    <w:p>
      <w:pPr>
        <w:pStyle w:val="1"/>
        <w:jc w:val="both"/>
      </w:pPr>
      <w:r>
        <w:rPr>
          <w:sz w:val="20"/>
        </w:rPr>
        <w:t xml:space="preserve">документ, удостоверяющий личность __________, серия ____, номер __________,</w:t>
      </w:r>
    </w:p>
    <w:p>
      <w:pPr>
        <w:pStyle w:val="1"/>
        <w:jc w:val="both"/>
      </w:pPr>
      <w:r>
        <w:rPr>
          <w:sz w:val="20"/>
        </w:rPr>
        <w:t xml:space="preserve">дата выдачи ______________________, наименование органа, выдавшего документ</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проживающий по адресу: 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даю согласие на обработку следующих персональных данных:</w:t>
      </w:r>
    </w:p>
    <w:p>
      <w:pPr>
        <w:pStyle w:val="1"/>
        <w:jc w:val="both"/>
      </w:pPr>
      <w:r>
        <w:rPr>
          <w:sz w:val="20"/>
        </w:rPr>
        <w:t xml:space="preserve">1. Заинтересованное лицо или уполномоченный представитель</w:t>
      </w:r>
    </w:p>
    <w:p>
      <w:pPr>
        <w:pStyle w:val="1"/>
        <w:jc w:val="both"/>
      </w:pPr>
      <w:r>
        <w:rPr>
          <w:sz w:val="20"/>
        </w:rPr>
        <w:t xml:space="preserve">1.1. Фамилия, имя, отчество (последнее при наличии);</w:t>
      </w:r>
    </w:p>
    <w:p>
      <w:pPr>
        <w:pStyle w:val="1"/>
        <w:jc w:val="both"/>
      </w:pPr>
      <w:r>
        <w:rPr>
          <w:sz w:val="20"/>
        </w:rPr>
        <w:t xml:space="preserve">1.2. Тип, серия и номер документа, удостоверяющего личность;</w:t>
      </w:r>
    </w:p>
    <w:p>
      <w:pPr>
        <w:pStyle w:val="1"/>
        <w:jc w:val="both"/>
      </w:pPr>
      <w:r>
        <w:rPr>
          <w:sz w:val="20"/>
        </w:rPr>
        <w:t xml:space="preserve">1.3. Сведения о дате выдачи документа, удостоверяющего личность, и выдавшем</w:t>
      </w:r>
    </w:p>
    <w:p>
      <w:pPr>
        <w:pStyle w:val="1"/>
        <w:jc w:val="both"/>
      </w:pPr>
      <w:r>
        <w:rPr>
          <w:sz w:val="20"/>
        </w:rPr>
        <w:t xml:space="preserve">его органе;</w:t>
      </w:r>
    </w:p>
    <w:p>
      <w:pPr>
        <w:pStyle w:val="1"/>
        <w:jc w:val="both"/>
      </w:pPr>
      <w:r>
        <w:rPr>
          <w:sz w:val="20"/>
        </w:rPr>
        <w:t xml:space="preserve">1.4. Адрес проживания;</w:t>
      </w:r>
    </w:p>
    <w:p>
      <w:pPr>
        <w:pStyle w:val="1"/>
        <w:jc w:val="both"/>
      </w:pPr>
      <w:r>
        <w:rPr>
          <w:sz w:val="20"/>
        </w:rPr>
        <w:t xml:space="preserve">1.5. Место регистрации;</w:t>
      </w:r>
    </w:p>
    <w:p>
      <w:pPr>
        <w:pStyle w:val="1"/>
        <w:jc w:val="both"/>
      </w:pPr>
      <w:r>
        <w:rPr>
          <w:sz w:val="20"/>
        </w:rPr>
        <w:t xml:space="preserve">1.6. Номер телефона;</w:t>
      </w:r>
    </w:p>
    <w:p>
      <w:pPr>
        <w:pStyle w:val="1"/>
        <w:jc w:val="both"/>
      </w:pPr>
      <w:r>
        <w:rPr>
          <w:sz w:val="20"/>
        </w:rPr>
        <w:t xml:space="preserve">1.7. Адрес электронной почты.</w:t>
      </w:r>
    </w:p>
    <w:p>
      <w:pPr>
        <w:pStyle w:val="1"/>
        <w:jc w:val="both"/>
      </w:pPr>
      <w:r>
        <w:rPr>
          <w:sz w:val="20"/>
        </w:rPr>
        <w:t xml:space="preserve">    Персональные  данные  предоставлены  для обработки с целью согласования</w:t>
      </w:r>
    </w:p>
    <w:p>
      <w:pPr>
        <w:pStyle w:val="1"/>
        <w:jc w:val="both"/>
      </w:pPr>
      <w:r>
        <w:rPr>
          <w:sz w:val="20"/>
        </w:rPr>
        <w:t xml:space="preserve">проекта  благоустройства  территории  городского  округа  - города Барнаула</w:t>
      </w:r>
    </w:p>
    <w:p>
      <w:pPr>
        <w:pStyle w:val="1"/>
        <w:jc w:val="both"/>
      </w:pPr>
      <w:r>
        <w:rPr>
          <w:sz w:val="20"/>
        </w:rPr>
        <w:t xml:space="preserve">Алтайского края.</w:t>
      </w:r>
    </w:p>
    <w:p>
      <w:pPr>
        <w:pStyle w:val="1"/>
        <w:jc w:val="both"/>
      </w:pPr>
      <w:r>
        <w:rPr>
          <w:sz w:val="20"/>
        </w:rPr>
        <w:t xml:space="preserve">    Персональные   данные  передаются  с  согласием  их  использования  для</w:t>
      </w:r>
    </w:p>
    <w:p>
      <w:pPr>
        <w:pStyle w:val="1"/>
        <w:jc w:val="both"/>
      </w:pPr>
      <w:r>
        <w:rPr>
          <w:sz w:val="20"/>
        </w:rPr>
        <w:t xml:space="preserve">действий, предусмотренных положениями </w:t>
      </w:r>
      <w:hyperlink w:history="0" r:id="rId46" w:tooltip="Федеральный закон от 27.07.2006 N 152-ФЗ (ред. от 08.08.2024) &quot;О персональных данных&quot; {КонсультантПлюс}">
        <w:r>
          <w:rPr>
            <w:sz w:val="20"/>
            <w:color w:val="0000ff"/>
          </w:rPr>
          <w:t xml:space="preserve">пункта 3 статьи 3</w:t>
        </w:r>
      </w:hyperlink>
      <w:r>
        <w:rPr>
          <w:sz w:val="20"/>
        </w:rPr>
        <w:t xml:space="preserve"> Федерального закона</w:t>
      </w:r>
    </w:p>
    <w:p>
      <w:pPr>
        <w:pStyle w:val="1"/>
        <w:jc w:val="both"/>
      </w:pPr>
      <w:r>
        <w:rPr>
          <w:sz w:val="20"/>
        </w:rPr>
        <w:t xml:space="preserve">от 27.07.2006 N 152-ФЗ "О персональных данных".</w:t>
      </w:r>
    </w:p>
    <w:p>
      <w:pPr>
        <w:pStyle w:val="1"/>
        <w:jc w:val="both"/>
      </w:pPr>
      <w:r>
        <w:rPr>
          <w:sz w:val="20"/>
        </w:rPr>
        <w:t xml:space="preserve">    Я  согласен  на  сбор,  запись,  систематизацию,  накопление, хранение,</w:t>
      </w:r>
    </w:p>
    <w:p>
      <w:pPr>
        <w:pStyle w:val="1"/>
        <w:jc w:val="both"/>
      </w:pPr>
      <w:r>
        <w:rPr>
          <w:sz w:val="20"/>
        </w:rPr>
        <w:t xml:space="preserve">уточнение  (обновление,  изменение),  извлечение,  использование,  передачу</w:t>
      </w:r>
    </w:p>
    <w:p>
      <w:pPr>
        <w:pStyle w:val="1"/>
        <w:jc w:val="both"/>
      </w:pPr>
      <w:r>
        <w:rPr>
          <w:sz w:val="20"/>
        </w:rPr>
        <w:t xml:space="preserve">(предоставление,    доступ),    обезличивание,    блокирование,   удаление,</w:t>
      </w:r>
    </w:p>
    <w:p>
      <w:pPr>
        <w:pStyle w:val="1"/>
        <w:jc w:val="both"/>
      </w:pPr>
      <w:r>
        <w:rPr>
          <w:sz w:val="20"/>
        </w:rPr>
        <w:t xml:space="preserve">уничтожение  персональных  данных,  указанных  в  заявлении, администрацией</w:t>
      </w:r>
    </w:p>
    <w:p>
      <w:pPr>
        <w:pStyle w:val="1"/>
        <w:jc w:val="both"/>
      </w:pPr>
      <w:r>
        <w:rPr>
          <w:sz w:val="20"/>
        </w:rPr>
        <w:t xml:space="preserve">________________________   района   города  с  целью  согласования  проекта</w:t>
      </w:r>
    </w:p>
    <w:p>
      <w:pPr>
        <w:pStyle w:val="1"/>
        <w:jc w:val="both"/>
      </w:pPr>
      <w:r>
        <w:rPr>
          <w:sz w:val="20"/>
        </w:rPr>
        <w:t xml:space="preserve">благоустройства.   Согласие  на  обработку  персональных  данных  (далее  -</w:t>
      </w:r>
    </w:p>
    <w:p>
      <w:pPr>
        <w:pStyle w:val="1"/>
        <w:jc w:val="both"/>
      </w:pPr>
      <w:r>
        <w:rPr>
          <w:sz w:val="20"/>
        </w:rPr>
        <w:t xml:space="preserve">согласие) действует бессрочно.</w:t>
      </w:r>
    </w:p>
    <w:p>
      <w:pPr>
        <w:pStyle w:val="1"/>
        <w:jc w:val="both"/>
      </w:pPr>
      <w:r>
        <w:rPr>
          <w:sz w:val="20"/>
        </w:rPr>
        <w:t xml:space="preserve">    В  случае  отзыва  согласия  обязуюсь  направить письменное заявление в</w:t>
      </w:r>
    </w:p>
    <w:p>
      <w:pPr>
        <w:pStyle w:val="1"/>
        <w:jc w:val="both"/>
      </w:pPr>
      <w:r>
        <w:rPr>
          <w:sz w:val="20"/>
        </w:rPr>
        <w:t xml:space="preserve">администрацию   _____________________   района   города  с  указанием  даты</w:t>
      </w:r>
    </w:p>
    <w:p>
      <w:pPr>
        <w:pStyle w:val="1"/>
        <w:jc w:val="both"/>
      </w:pPr>
      <w:r>
        <w:rPr>
          <w:sz w:val="20"/>
        </w:rPr>
        <w:t xml:space="preserve">прекращения действия согласия.</w:t>
      </w:r>
    </w:p>
    <w:p>
      <w:pPr>
        <w:pStyle w:val="1"/>
        <w:jc w:val="both"/>
      </w:pPr>
      <w:r>
        <w:rPr>
          <w:sz w:val="20"/>
        </w:rPr>
      </w:r>
    </w:p>
    <w:p>
      <w:pPr>
        <w:pStyle w:val="1"/>
        <w:jc w:val="both"/>
      </w:pPr>
      <w:r>
        <w:rPr>
          <w:sz w:val="20"/>
        </w:rPr>
        <w:t xml:space="preserve">________________________________            _______________________________</w:t>
      </w:r>
    </w:p>
    <w:p>
      <w:pPr>
        <w:pStyle w:val="1"/>
        <w:jc w:val="both"/>
      </w:pPr>
      <w:r>
        <w:rPr>
          <w:sz w:val="20"/>
        </w:rPr>
        <w:t xml:space="preserve">(подпись заинтересованного лица)            (Ф.И.О. заинтересованного лица)</w:t>
      </w:r>
    </w:p>
    <w:p>
      <w:pPr>
        <w:pStyle w:val="1"/>
        <w:jc w:val="both"/>
      </w:pPr>
      <w:r>
        <w:rPr>
          <w:sz w:val="20"/>
        </w:rPr>
      </w:r>
    </w:p>
    <w:p>
      <w:pPr>
        <w:pStyle w:val="1"/>
        <w:jc w:val="both"/>
      </w:pPr>
      <w:r>
        <w:rPr>
          <w:sz w:val="20"/>
        </w:rPr>
        <w:t xml:space="preserve">____________________________ 20__ года</w:t>
      </w:r>
    </w:p>
    <w:p>
      <w:pPr>
        <w:pStyle w:val="1"/>
        <w:jc w:val="both"/>
      </w:pPr>
      <w:r>
        <w:rPr>
          <w:sz w:val="20"/>
        </w:rPr>
        <w:t xml:space="preserve">   (дата подачи заявления)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Барнаула от 22.11.2022 N 1798</w:t>
            <w:br/>
            <w:t>(ред. от 10.12.2024)</w:t>
            <w:br/>
            <w:t>"Об утверждении Порядка разработки...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16&amp;n=113750&amp;dst=100006" TargetMode = "External"/>
	<Relationship Id="rId8" Type="http://schemas.openxmlformats.org/officeDocument/2006/relationships/hyperlink" Target="https://login.consultant.ru/link/?req=doc&amp;base=RLAW016&amp;n=124345&amp;dst=100077" TargetMode = "External"/>
	<Relationship Id="rId9" Type="http://schemas.openxmlformats.org/officeDocument/2006/relationships/hyperlink" Target="https://login.consultant.ru/link/?req=doc&amp;base=RLAW016&amp;n=128495&amp;dst=100006" TargetMode = "External"/>
	<Relationship Id="rId10" Type="http://schemas.openxmlformats.org/officeDocument/2006/relationships/hyperlink" Target="https://login.consultant.ru/link/?req=doc&amp;base=LAW&amp;n=480999" TargetMode = "External"/>
	<Relationship Id="rId11" Type="http://schemas.openxmlformats.org/officeDocument/2006/relationships/hyperlink" Target="https://login.consultant.ru/link/?req=doc&amp;base=RLAW016&amp;n=124050&amp;dst=100359" TargetMode = "External"/>
	<Relationship Id="rId12" Type="http://schemas.openxmlformats.org/officeDocument/2006/relationships/hyperlink" Target="https://login.consultant.ru/link/?req=doc&amp;base=RLAW016&amp;n=128495&amp;dst=100006" TargetMode = "External"/>
	<Relationship Id="rId13" Type="http://schemas.openxmlformats.org/officeDocument/2006/relationships/hyperlink" Target="https://login.consultant.ru/link/?req=doc&amp;base=RLAW016&amp;n=113750&amp;dst=100006" TargetMode = "External"/>
	<Relationship Id="rId14" Type="http://schemas.openxmlformats.org/officeDocument/2006/relationships/hyperlink" Target="https://login.consultant.ru/link/?req=doc&amp;base=RLAW016&amp;n=124345&amp;dst=100077" TargetMode = "External"/>
	<Relationship Id="rId15" Type="http://schemas.openxmlformats.org/officeDocument/2006/relationships/hyperlink" Target="https://login.consultant.ru/link/?req=doc&amp;base=LAW&amp;n=480999" TargetMode = "External"/>
	<Relationship Id="rId16" Type="http://schemas.openxmlformats.org/officeDocument/2006/relationships/hyperlink" Target="https://login.consultant.ru/link/?req=doc&amp;base=RLAW016&amp;n=110342" TargetMode = "External"/>
	<Relationship Id="rId17" Type="http://schemas.openxmlformats.org/officeDocument/2006/relationships/hyperlink" Target="https://login.consultant.ru/link/?req=doc&amp;base=LAW&amp;n=98762&amp;dst=100012" TargetMode = "External"/>
	<Relationship Id="rId18" Type="http://schemas.openxmlformats.org/officeDocument/2006/relationships/hyperlink" Target="https://login.consultant.ru/link/?req=doc&amp;base=RLAW016&amp;n=124050&amp;dst=100359" TargetMode = "External"/>
	<Relationship Id="rId19" Type="http://schemas.openxmlformats.org/officeDocument/2006/relationships/hyperlink" Target="https://login.consultant.ru/link/?req=doc&amp;base=RLAW016&amp;n=113750&amp;dst=100007" TargetMode = "External"/>
	<Relationship Id="rId20" Type="http://schemas.openxmlformats.org/officeDocument/2006/relationships/hyperlink" Target="https://login.consultant.ru/link/?req=doc&amp;base=RLAW016&amp;n=124050&amp;dst=100016" TargetMode = "External"/>
	<Relationship Id="rId21" Type="http://schemas.openxmlformats.org/officeDocument/2006/relationships/hyperlink" Target="https://login.consultant.ru/link/?req=doc&amp;base=RLAW016&amp;n=110342" TargetMode = "External"/>
	<Relationship Id="rId22" Type="http://schemas.openxmlformats.org/officeDocument/2006/relationships/hyperlink" Target="https://login.consultant.ru/link/?req=doc&amp;base=RLAW016&amp;n=113750&amp;dst=100008" TargetMode = "External"/>
	<Relationship Id="rId23" Type="http://schemas.openxmlformats.org/officeDocument/2006/relationships/hyperlink" Target="https://login.consultant.ru/link/?req=doc&amp;base=LAW&amp;n=98762&amp;dst=100012" TargetMode = "External"/>
	<Relationship Id="rId24" Type="http://schemas.openxmlformats.org/officeDocument/2006/relationships/hyperlink" Target="https://login.consultant.ru/link/?req=doc&amp;base=LAW&amp;n=220621&amp;dst=100005" TargetMode = "External"/>
	<Relationship Id="rId25" Type="http://schemas.openxmlformats.org/officeDocument/2006/relationships/hyperlink" Target="https://login.consultant.ru/link/?req=doc&amp;base=LAW&amp;n=276769&amp;dst=100005" TargetMode = "External"/>
	<Relationship Id="rId26" Type="http://schemas.openxmlformats.org/officeDocument/2006/relationships/hyperlink" Target="https://login.consultant.ru/link/?req=doc&amp;base=RLAW016&amp;n=124050&amp;dst=100016" TargetMode = "External"/>
	<Relationship Id="rId27" Type="http://schemas.openxmlformats.org/officeDocument/2006/relationships/hyperlink" Target="https://login.consultant.ru/link/?req=doc&amp;base=RLAW016&amp;n=129487&amp;dst=100015" TargetMode = "External"/>
	<Relationship Id="rId28" Type="http://schemas.openxmlformats.org/officeDocument/2006/relationships/hyperlink" Target="https://login.consultant.ru/link/?req=doc&amp;base=RLAW016&amp;n=124051&amp;dst=100013" TargetMode = "External"/>
	<Relationship Id="rId29" Type="http://schemas.openxmlformats.org/officeDocument/2006/relationships/hyperlink" Target="https://login.consultant.ru/link/?req=doc&amp;base=RLAW016&amp;n=124050&amp;dst=100016" TargetMode = "External"/>
	<Relationship Id="rId30" Type="http://schemas.openxmlformats.org/officeDocument/2006/relationships/hyperlink" Target="https://login.consultant.ru/link/?req=doc&amp;base=RLAW016&amp;n=100396&amp;dst=100013" TargetMode = "External"/>
	<Relationship Id="rId31" Type="http://schemas.openxmlformats.org/officeDocument/2006/relationships/hyperlink" Target="https://login.consultant.ru/link/?req=doc&amp;base=LAW&amp;n=482686" TargetMode = "External"/>
	<Relationship Id="rId32" Type="http://schemas.openxmlformats.org/officeDocument/2006/relationships/hyperlink" Target="https://login.consultant.ru/link/?req=doc&amp;base=RLAW016&amp;n=129487&amp;dst=100015" TargetMode = "External"/>
	<Relationship Id="rId33" Type="http://schemas.openxmlformats.org/officeDocument/2006/relationships/hyperlink" Target="https://login.consultant.ru/link/?req=doc&amp;base=RLAW016&amp;n=124051&amp;dst=100013" TargetMode = "External"/>
	<Relationship Id="rId34" Type="http://schemas.openxmlformats.org/officeDocument/2006/relationships/hyperlink" Target="https://login.consultant.ru/link/?req=doc&amp;base=RLAW016&amp;n=124050&amp;dst=100016" TargetMode = "External"/>
	<Relationship Id="rId35" Type="http://schemas.openxmlformats.org/officeDocument/2006/relationships/hyperlink" Target="https://login.consultant.ru/link/?req=doc&amp;base=LAW&amp;n=98762&amp;dst=100012" TargetMode = "External"/>
	<Relationship Id="rId36" Type="http://schemas.openxmlformats.org/officeDocument/2006/relationships/hyperlink" Target="https://login.consultant.ru/link/?req=doc&amp;base=LAW&amp;n=220621&amp;dst=100005" TargetMode = "External"/>
	<Relationship Id="rId37" Type="http://schemas.openxmlformats.org/officeDocument/2006/relationships/hyperlink" Target="https://login.consultant.ru/link/?req=doc&amp;base=LAW&amp;n=276769&amp;dst=100005" TargetMode = "External"/>
	<Relationship Id="rId38" Type="http://schemas.openxmlformats.org/officeDocument/2006/relationships/hyperlink" Target="https://login.consultant.ru/link/?req=doc&amp;base=RLAW016&amp;n=110342" TargetMode = "External"/>
	<Relationship Id="rId39" Type="http://schemas.openxmlformats.org/officeDocument/2006/relationships/hyperlink" Target="https://login.consultant.ru/link/?req=doc&amp;base=RLAW016&amp;n=124345&amp;dst=100077" TargetMode = "External"/>
	<Relationship Id="rId40" Type="http://schemas.openxmlformats.org/officeDocument/2006/relationships/hyperlink" Target="https://login.consultant.ru/link/?req=doc&amp;base=LAW&amp;n=98762&amp;dst=100012" TargetMode = "External"/>
	<Relationship Id="rId41" Type="http://schemas.openxmlformats.org/officeDocument/2006/relationships/hyperlink" Target="https://login.consultant.ru/link/?req=doc&amp;base=LAW&amp;n=220621&amp;dst=100005" TargetMode = "External"/>
	<Relationship Id="rId42" Type="http://schemas.openxmlformats.org/officeDocument/2006/relationships/hyperlink" Target="https://login.consultant.ru/link/?req=doc&amp;base=LAW&amp;n=276769&amp;dst=100005" TargetMode = "External"/>
	<Relationship Id="rId43" Type="http://schemas.openxmlformats.org/officeDocument/2006/relationships/hyperlink" Target="https://login.consultant.ru/link/?req=doc&amp;base=RLAW016&amp;n=110342" TargetMode = "External"/>
	<Relationship Id="rId44" Type="http://schemas.openxmlformats.org/officeDocument/2006/relationships/hyperlink" Target="https://login.consultant.ru/link/?req=doc&amp;base=RLAW016&amp;n=124050&amp;dst=100016" TargetMode = "External"/>
	<Relationship Id="rId45" Type="http://schemas.openxmlformats.org/officeDocument/2006/relationships/hyperlink" Target="https://login.consultant.ru/link/?req=doc&amp;base=RLAW016&amp;n=124050&amp;dst=100016" TargetMode = "External"/>
	<Relationship Id="rId46" Type="http://schemas.openxmlformats.org/officeDocument/2006/relationships/hyperlink" Target="https://login.consultant.ru/link/?req=doc&amp;base=LAW&amp;n=482686&amp;dst=10023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Барнаула от 22.11.2022 N 1798
(ред. от 10.12.2024)
"Об утверждении Порядка разработки и согласования проектов благоустройства территории городского округа - города Барнаула Алтайского края"</dc:title>
  <dcterms:created xsi:type="dcterms:W3CDTF">2025-03-31T04:12:26Z</dcterms:created>
</cp:coreProperties>
</file>