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города Барнаула осужден местный житель за причинение тяжкого вреда здоровью человека, повлекшего по неосторожности смерть потерпевшего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осужден местный житель по ч.4 ст.111 УК РФ за причинение тяжкого вреда здоровью человека, повлекшего по неосторожности смерть потерпевшего.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октябре 2023 года у подсудимого произошел конфликт с малознакомым мужчиной, которого он заподозрил в хищении вещей. Потерпевший получил множественные удары руками и ногами в область головы, тела, конечностей, а виновный скрылся с места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происшествия. В дальнейшем от разрыва печени и обильной кровопотери наступила смерть пострадавшего.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Подсудимому назначено наказание в виде 10 лет 6 месяцев лишения свободы с отбыванием в исправительной колонии строгого режима.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Приговор суда в законную силу не вступил.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2024-12-24T08:57:49Z</dcterms:modified>
</cp:coreProperties>
</file>