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FF0" w:rsidRPr="00E4363B" w:rsidRDefault="00DE3FF0" w:rsidP="00DE3FF0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E4363B">
        <w:rPr>
          <w:b/>
          <w:bCs/>
          <w:sz w:val="28"/>
          <w:szCs w:val="28"/>
        </w:rPr>
        <w:t>ИНФОРМАЦИЯ</w:t>
      </w:r>
    </w:p>
    <w:p w:rsidR="00E466A4" w:rsidRPr="00E4363B" w:rsidRDefault="00DE3FF0" w:rsidP="00DE3FF0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E4363B">
        <w:rPr>
          <w:b/>
          <w:bCs/>
          <w:sz w:val="28"/>
          <w:szCs w:val="28"/>
        </w:rPr>
        <w:t xml:space="preserve">о ходе выполнения </w:t>
      </w:r>
      <w:r w:rsidR="0049055C" w:rsidRPr="00E4363B">
        <w:rPr>
          <w:b/>
          <w:bCs/>
          <w:sz w:val="28"/>
          <w:szCs w:val="28"/>
        </w:rPr>
        <w:t>Указ</w:t>
      </w:r>
      <w:r w:rsidRPr="00E4363B">
        <w:rPr>
          <w:b/>
          <w:bCs/>
          <w:sz w:val="28"/>
          <w:szCs w:val="28"/>
        </w:rPr>
        <w:t>а</w:t>
      </w:r>
      <w:r w:rsidR="0049055C" w:rsidRPr="00E4363B">
        <w:rPr>
          <w:b/>
          <w:bCs/>
          <w:sz w:val="28"/>
          <w:szCs w:val="28"/>
        </w:rPr>
        <w:t xml:space="preserve"> Президента Российской Федерации </w:t>
      </w:r>
      <w:r w:rsidR="00D501B7" w:rsidRPr="00E4363B">
        <w:rPr>
          <w:b/>
          <w:bCs/>
          <w:sz w:val="28"/>
          <w:szCs w:val="28"/>
        </w:rPr>
        <w:t>от 16.08.2021 №478 «О Национальном плане противодейств</w:t>
      </w:r>
      <w:r w:rsidRPr="00E4363B">
        <w:rPr>
          <w:b/>
          <w:bCs/>
          <w:sz w:val="28"/>
          <w:szCs w:val="28"/>
        </w:rPr>
        <w:t xml:space="preserve">ия коррупции </w:t>
      </w:r>
    </w:p>
    <w:p w:rsidR="00D501B7" w:rsidRPr="00E4363B" w:rsidRDefault="00DE3FF0" w:rsidP="00DE3FF0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E4363B">
        <w:rPr>
          <w:b/>
          <w:bCs/>
          <w:sz w:val="28"/>
          <w:szCs w:val="28"/>
        </w:rPr>
        <w:t>на 2021-2024 годы»</w:t>
      </w:r>
    </w:p>
    <w:p w:rsidR="001D668B" w:rsidRPr="00DE3FF0" w:rsidRDefault="001D668B" w:rsidP="00DE3FF0">
      <w:pPr>
        <w:pStyle w:val="a3"/>
        <w:spacing w:before="0" w:beforeAutospacing="0" w:after="0" w:afterAutospacing="0"/>
        <w:jc w:val="center"/>
        <w:rPr>
          <w:bCs/>
          <w:sz w:val="28"/>
          <w:szCs w:val="28"/>
        </w:rPr>
      </w:pPr>
      <w:bookmarkStart w:id="0" w:name="_GoBack"/>
      <w:bookmarkEnd w:id="0"/>
    </w:p>
    <w:p w:rsidR="00673EB8" w:rsidRPr="00E466A4" w:rsidRDefault="00673EB8" w:rsidP="00673EB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466A4">
        <w:rPr>
          <w:bCs/>
          <w:sz w:val="28"/>
          <w:szCs w:val="28"/>
        </w:rPr>
        <w:t>В</w:t>
      </w:r>
      <w:r w:rsidRPr="00E466A4">
        <w:rPr>
          <w:sz w:val="28"/>
          <w:szCs w:val="28"/>
        </w:rPr>
        <w:t xml:space="preserve"> соответствии с Указом Президента Российской Федерации от 16.08.2021 №478 «О Национальном плане противодействия коррупции на 2021-2024 годы» (далее – Национальный план) в администрации Ленинского района города Барнаула принято постановление администрации Ленинского района города Барнаула от 28.04.2021 №330 «Об утверждении Плана мероприятий по противодействию коррупции в администрации Ленинского района города Барнаула на 2021-2023</w:t>
      </w:r>
      <w:r w:rsidR="001D668B" w:rsidRPr="00E466A4">
        <w:rPr>
          <w:sz w:val="28"/>
          <w:szCs w:val="28"/>
        </w:rPr>
        <w:t xml:space="preserve"> годы» (далее – План).</w:t>
      </w:r>
    </w:p>
    <w:p w:rsidR="00673EB8" w:rsidRPr="00E466A4" w:rsidRDefault="00673EB8" w:rsidP="00673EB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466A4">
        <w:rPr>
          <w:sz w:val="28"/>
          <w:szCs w:val="28"/>
        </w:rPr>
        <w:t xml:space="preserve">План представляет собой единый комплекс мер по противодействию коррупции в администрации района и включает в себя основные меры, направленные на профилактику, предупреждение и пресечение совершения коррупционных правонарушений при прохождении муниципальной службы, а также на взаимодействие с гражданами и институтами гражданского общества. </w:t>
      </w:r>
    </w:p>
    <w:p w:rsidR="00673EB8" w:rsidRPr="00E466A4" w:rsidRDefault="00673EB8" w:rsidP="00673EB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466A4">
        <w:rPr>
          <w:sz w:val="28"/>
          <w:szCs w:val="28"/>
        </w:rPr>
        <w:t xml:space="preserve">Координационным органом по обеспечению реализации антикоррупционной политики в администрации района является Совет по противодействию коррупции администрации Ленинского района города Барнаула (далее – Совет). Анализ результатов работы администрации района по реализации мер, направленных на противодействие коррупции, рассматривается на заседаниях Совета. В первом полугодии 2022 года проведено 1 заседание Совета, на котором рассмотрено 5 вопросов. Информация о заседаниях Совета размещена на официальном Интернет-сайте города. </w:t>
      </w:r>
    </w:p>
    <w:p w:rsidR="00673EB8" w:rsidRPr="00E466A4" w:rsidRDefault="00673EB8" w:rsidP="00673EB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466A4">
        <w:rPr>
          <w:sz w:val="28"/>
          <w:szCs w:val="28"/>
        </w:rPr>
        <w:t>С целью профилактики коррупционных и иных правонарушений при прохождении муниципальной службы в администрации района проводится обучение муниципальных служащих основам антикоррупционного поведения.</w:t>
      </w:r>
    </w:p>
    <w:p w:rsidR="00673EB8" w:rsidRPr="00E466A4" w:rsidRDefault="00673EB8" w:rsidP="00673EB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466A4">
        <w:rPr>
          <w:sz w:val="28"/>
          <w:szCs w:val="28"/>
        </w:rPr>
        <w:t xml:space="preserve">Уведомлений об обращениях в целях склонения к совершению коррупционных правонарушений, о личной заинтересованности при исполнении должностных обязанностей, которая приводит или может привести к конфликту интересов,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от муниципальных служащих в первом полугодии 2022 года не поступало. </w:t>
      </w:r>
    </w:p>
    <w:p w:rsidR="00673EB8" w:rsidRPr="00E466A4" w:rsidRDefault="00673EB8" w:rsidP="00673E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первом полугодии 2022 года в администрацию района поступило 2 уведомления от муниципальных служащих о выполнении иной оплачиваемой работы. </w:t>
      </w:r>
    </w:p>
    <w:p w:rsidR="00673EB8" w:rsidRPr="00E466A4" w:rsidRDefault="00673EB8" w:rsidP="00673E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466A4">
        <w:rPr>
          <w:rFonts w:ascii="Times New Roman" w:eastAsia="Calibri" w:hAnsi="Times New Roman" w:cs="Times New Roman"/>
          <w:color w:val="000000"/>
          <w:sz w:val="28"/>
          <w:szCs w:val="28"/>
        </w:rPr>
        <w:t>Администрацией района систематически проводятся образовательные и иные мероприятия, направленные на популяризацию в обществе антикоррупционных стандартов и развитие общественного правосознания.</w:t>
      </w:r>
    </w:p>
    <w:p w:rsidR="00673EB8" w:rsidRPr="00E466A4" w:rsidRDefault="00673EB8" w:rsidP="00673E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466A4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В первом полугодии 2022 года на официальном сайте города Барнаула было размещено </w:t>
      </w:r>
      <w:r w:rsidR="00E466A4" w:rsidRPr="00E466A4">
        <w:rPr>
          <w:rFonts w:ascii="Times New Roman" w:eastAsia="Calibri" w:hAnsi="Times New Roman" w:cs="Times New Roman"/>
          <w:color w:val="000000"/>
          <w:sz w:val="28"/>
          <w:szCs w:val="28"/>
        </w:rPr>
        <w:t>109</w:t>
      </w:r>
      <w:r w:rsidRPr="00E466A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информационных материал</w:t>
      </w:r>
      <w:r w:rsidR="00E466A4" w:rsidRPr="00E466A4">
        <w:rPr>
          <w:rFonts w:ascii="Times New Roman" w:eastAsia="Calibri" w:hAnsi="Times New Roman" w:cs="Times New Roman"/>
          <w:color w:val="000000"/>
          <w:sz w:val="28"/>
          <w:szCs w:val="28"/>
        </w:rPr>
        <w:t>ов</w:t>
      </w:r>
      <w:r w:rsidRPr="00E466A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 правовой тематике. В средствах массовой информации - </w:t>
      </w:r>
      <w:r w:rsidR="00E466A4" w:rsidRPr="00E466A4">
        <w:rPr>
          <w:rFonts w:ascii="Times New Roman" w:eastAsia="Calibri" w:hAnsi="Times New Roman" w:cs="Times New Roman"/>
          <w:color w:val="000000"/>
          <w:sz w:val="28"/>
          <w:szCs w:val="28"/>
        </w:rPr>
        <w:t>212</w:t>
      </w:r>
      <w:r w:rsidRPr="00E466A4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673EB8" w:rsidRPr="00E466A4" w:rsidRDefault="00673EB8" w:rsidP="00673E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466A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 вопросам противодействия коррупции в средствах массовой информации размещено </w:t>
      </w:r>
      <w:r w:rsidR="00E466A4" w:rsidRPr="00E466A4">
        <w:rPr>
          <w:rFonts w:ascii="Times New Roman" w:eastAsia="Calibri" w:hAnsi="Times New Roman" w:cs="Times New Roman"/>
          <w:color w:val="000000"/>
          <w:sz w:val="28"/>
          <w:szCs w:val="28"/>
        </w:rPr>
        <w:t>3</w:t>
      </w:r>
      <w:r w:rsidRPr="00E466A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информационных материал</w:t>
      </w:r>
      <w:r w:rsidR="00E466A4" w:rsidRPr="00E466A4">
        <w:rPr>
          <w:rFonts w:ascii="Times New Roman" w:eastAsia="Calibri" w:hAnsi="Times New Roman" w:cs="Times New Roman"/>
          <w:color w:val="000000"/>
          <w:sz w:val="28"/>
          <w:szCs w:val="28"/>
        </w:rPr>
        <w:t>а</w:t>
      </w:r>
      <w:r w:rsidRPr="00E466A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</w:p>
    <w:p w:rsidR="00673EB8" w:rsidRPr="00E466A4" w:rsidRDefault="00673EB8" w:rsidP="00673EB8">
      <w:pPr>
        <w:spacing w:after="0" w:line="240" w:lineRule="auto"/>
        <w:ind w:firstLine="851"/>
        <w:jc w:val="both"/>
        <w:outlineLvl w:val="0"/>
        <w:rPr>
          <w:sz w:val="28"/>
          <w:szCs w:val="28"/>
        </w:rPr>
      </w:pPr>
      <w:r w:rsidRPr="00E466A4">
        <w:rPr>
          <w:rFonts w:ascii="Times New Roman" w:hAnsi="Times New Roman" w:cs="Times New Roman"/>
          <w:color w:val="000000"/>
          <w:sz w:val="28"/>
          <w:szCs w:val="28"/>
        </w:rPr>
        <w:t xml:space="preserve">В администрации района регулярно </w:t>
      </w:r>
      <w:r w:rsidRPr="00E466A4">
        <w:rPr>
          <w:rFonts w:ascii="Times New Roman" w:eastAsia="Calibri" w:hAnsi="Times New Roman" w:cs="Times New Roman"/>
          <w:sz w:val="28"/>
          <w:szCs w:val="28"/>
        </w:rPr>
        <w:t xml:space="preserve">проводятся Дни бесплатной юридической помощи и </w:t>
      </w:r>
      <w:r w:rsidRPr="00E466A4">
        <w:rPr>
          <w:rFonts w:ascii="Times New Roman" w:eastAsia="Calibri" w:hAnsi="Times New Roman" w:cs="Times New Roman"/>
          <w:color w:val="000000"/>
          <w:sz w:val="28"/>
          <w:szCs w:val="28"/>
        </w:rPr>
        <w:t>«прямая» линия по вопросам антикоррупционного просвещения граждан».</w:t>
      </w:r>
    </w:p>
    <w:p w:rsidR="00673EB8" w:rsidRPr="007551EE" w:rsidRDefault="00673EB8" w:rsidP="00673EB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466A4">
        <w:rPr>
          <w:sz w:val="28"/>
          <w:szCs w:val="28"/>
        </w:rPr>
        <w:t>Обращения граждан и организаций, на предмет наличия информации о фактах проявления коррупции со стороны муниципальных служащих в администрацию Ленинского района города Барнаула не поступали.</w:t>
      </w:r>
    </w:p>
    <w:p w:rsidR="00673EB8" w:rsidRDefault="00673EB8" w:rsidP="00DE3FF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E466A4" w:rsidRDefault="00E466A4" w:rsidP="00E466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E4363B" w:rsidRPr="00E4363B" w:rsidRDefault="00E4363B" w:rsidP="00E436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36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</w:t>
      </w:r>
    </w:p>
    <w:p w:rsidR="00E4363B" w:rsidRPr="00E4363B" w:rsidRDefault="00E4363B" w:rsidP="00E436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36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ходе выполнения Указа Президента Российской Федерации</w:t>
      </w:r>
    </w:p>
    <w:p w:rsidR="00E4363B" w:rsidRPr="00E4363B" w:rsidRDefault="00E4363B" w:rsidP="00E436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36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09.10.2007 №1351 «Об утверждении Концепции демографической политики Российской Федерации на период до 2025 года»</w:t>
      </w:r>
    </w:p>
    <w:p w:rsidR="00E4363B" w:rsidRPr="00E4363B" w:rsidRDefault="00E4363B" w:rsidP="00E436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363B" w:rsidRPr="00E4363B" w:rsidRDefault="00E4363B" w:rsidP="00E436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63B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исполнение Указа Президента Российской Федерации от 09.10.2007 №1351 «Об утверждении Концепции демографической политики Российской Федерации на период до 2025 года», в рамках реализации постановления администрации города от 18.06.2020 №954 «Об утверждении Плана мероприятий, направленных на улучшение демографической ситуации на территории городского округа – города Барнаула Алтайского края, на 2020-2024 годы» деятельность администрации района направлена на популяризацию здорового образа жизни населения района, укрепление статуса семьи, пропаганду семейных ценностей.</w:t>
      </w:r>
    </w:p>
    <w:p w:rsidR="00E4363B" w:rsidRPr="00E4363B" w:rsidRDefault="00E4363B" w:rsidP="00E436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63B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2021 году организовано 101 спортивно-оздоровительное мероприятие для различных категорий населения, в том числе соревнования по настольному теннису, шахматам, волейболу, футболу, хоккею, огневой подготовке, районный спортивно-игровой конкурс «Всей семьей на старт». Также организованы соревнования в рамках спартакиады среди организаций высшего и профессионального образования района и спартакиады среди клубов физической культуры организаций района. Охват участников спортивно-оздоровительных мероприятий составил 6599 человек, доля населения, систематически занимающегося физической культурой и спортом, в общей численности населения в возрасте от 3 до 79 составила 50,4%.</w:t>
      </w:r>
    </w:p>
    <w:p w:rsidR="00E4363B" w:rsidRPr="00E4363B" w:rsidRDefault="00E4363B" w:rsidP="00E436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63B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популяризации занятий физической культурой и спортом среди детей и подростков в зимний и летний период 2021 года на территории района реализован проект «Дворовый инструктор» на следующих спортивных площадках: катки в парке «</w:t>
      </w:r>
      <w:proofErr w:type="spellStart"/>
      <w:r w:rsidRPr="00E4363B">
        <w:rPr>
          <w:rFonts w:ascii="Times New Roman" w:eastAsia="Times New Roman" w:hAnsi="Times New Roman" w:cs="Times New Roman"/>
          <w:sz w:val="28"/>
          <w:szCs w:val="28"/>
          <w:lang w:eastAsia="ru-RU"/>
        </w:rPr>
        <w:t>Арлекино</w:t>
      </w:r>
      <w:proofErr w:type="spellEnd"/>
      <w:r w:rsidRPr="00E43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</w:t>
      </w:r>
      <w:proofErr w:type="spellStart"/>
      <w:r w:rsidRPr="00E4363B">
        <w:rPr>
          <w:rFonts w:ascii="Times New Roman" w:eastAsia="Times New Roman" w:hAnsi="Times New Roman" w:cs="Times New Roman"/>
          <w:sz w:val="28"/>
          <w:szCs w:val="28"/>
          <w:lang w:eastAsia="ru-RU"/>
        </w:rPr>
        <w:t>пл.Мира</w:t>
      </w:r>
      <w:proofErr w:type="spellEnd"/>
      <w:r w:rsidRPr="00E43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стадион МБОУ «СОШ №113 имени Сергея Семенова», стадион МБОУ «СОШ №97 имени дважды Героя СССР </w:t>
      </w:r>
      <w:proofErr w:type="spellStart"/>
      <w:r w:rsidRPr="00E4363B">
        <w:rPr>
          <w:rFonts w:ascii="Times New Roman" w:eastAsia="Times New Roman" w:hAnsi="Times New Roman" w:cs="Times New Roman"/>
          <w:sz w:val="28"/>
          <w:szCs w:val="28"/>
          <w:lang w:eastAsia="ru-RU"/>
        </w:rPr>
        <w:t>П.А.Плотникова</w:t>
      </w:r>
      <w:proofErr w:type="spellEnd"/>
      <w:r w:rsidRPr="00E43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 </w:t>
      </w:r>
      <w:proofErr w:type="spellStart"/>
      <w:r w:rsidRPr="00E4363B">
        <w:rPr>
          <w:rFonts w:ascii="Times New Roman" w:eastAsia="Times New Roman" w:hAnsi="Times New Roman" w:cs="Times New Roman"/>
          <w:sz w:val="28"/>
          <w:szCs w:val="28"/>
          <w:lang w:eastAsia="ru-RU"/>
        </w:rPr>
        <w:t>с.Гоньба</w:t>
      </w:r>
      <w:proofErr w:type="spellEnd"/>
      <w:r w:rsidRPr="00E43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дворовая площадка по </w:t>
      </w:r>
      <w:proofErr w:type="spellStart"/>
      <w:r w:rsidRPr="00E4363B">
        <w:rPr>
          <w:rFonts w:ascii="Times New Roman" w:eastAsia="Times New Roman" w:hAnsi="Times New Roman" w:cs="Times New Roman"/>
          <w:sz w:val="28"/>
          <w:szCs w:val="28"/>
          <w:lang w:eastAsia="ru-RU"/>
        </w:rPr>
        <w:t>ул.Попова</w:t>
      </w:r>
      <w:proofErr w:type="spellEnd"/>
      <w:r w:rsidRPr="00E43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26. </w:t>
      </w:r>
    </w:p>
    <w:p w:rsidR="00E4363B" w:rsidRPr="00E4363B" w:rsidRDefault="00E4363B" w:rsidP="00E436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63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проекте приняли участие 356 несовершеннолетних, из них 50 подростков, состоящих на учете в органах системы профилактики.</w:t>
      </w:r>
    </w:p>
    <w:p w:rsidR="00E4363B" w:rsidRPr="00E4363B" w:rsidRDefault="00E4363B" w:rsidP="00E436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63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базе советов территориального общественного самоуправления (далее – ТОС) «Народный», «Островский», «</w:t>
      </w:r>
      <w:proofErr w:type="spellStart"/>
      <w:r w:rsidRPr="00E4363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Докучаевский</w:t>
      </w:r>
      <w:proofErr w:type="spellEnd"/>
      <w:r w:rsidRPr="00E43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proofErr w:type="spellStart"/>
      <w:r w:rsidRPr="00E4363B">
        <w:rPr>
          <w:rFonts w:ascii="Times New Roman" w:eastAsia="Times New Roman" w:hAnsi="Times New Roman" w:cs="Times New Roman"/>
          <w:sz w:val="28"/>
          <w:szCs w:val="28"/>
          <w:lang w:eastAsia="ru-RU"/>
        </w:rPr>
        <w:t>Гущинского</w:t>
      </w:r>
      <w:proofErr w:type="spellEnd"/>
      <w:r w:rsidRPr="00E43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микрорайона действуют клубы по здоровому образу жизни. В рамках деятельности клубов проводятся занятия на тренажерах, тренировки по скандинавской ходьбе.</w:t>
      </w:r>
    </w:p>
    <w:p w:rsidR="00E4363B" w:rsidRPr="00E4363B" w:rsidRDefault="00E4363B" w:rsidP="00E436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укрепления статуса семьи, пропаганды семейных ценностей, воспитания детей в 2021 году три семьи, проживающие на территории района, приняли участие в краевой эстафете родительского подвига «Согрей теплом родительского сердца» в номинации «Многодетная семья». Семья </w:t>
      </w:r>
      <w:proofErr w:type="spellStart"/>
      <w:r w:rsidRPr="00E4363B">
        <w:rPr>
          <w:rFonts w:ascii="Times New Roman" w:eastAsia="Times New Roman" w:hAnsi="Times New Roman" w:cs="Times New Roman"/>
          <w:sz w:val="28"/>
          <w:szCs w:val="28"/>
          <w:lang w:eastAsia="ru-RU"/>
        </w:rPr>
        <w:t>Цацура</w:t>
      </w:r>
      <w:proofErr w:type="spellEnd"/>
      <w:r w:rsidRPr="00E43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стала победителем.</w:t>
      </w:r>
    </w:p>
    <w:p w:rsidR="00E4363B" w:rsidRPr="00E4363B" w:rsidRDefault="00E4363B" w:rsidP="00E436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63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 района в 2021 году проведены 12 мероприятий, посвященных семейным праздникам, направленным на повышение мотивации к созданию семей и повышению рождаемости. Охват участников – около 800 человек.</w:t>
      </w:r>
    </w:p>
    <w:p w:rsidR="00E4363B" w:rsidRPr="00E4363B" w:rsidRDefault="00E4363B" w:rsidP="00E436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2021 году на территории района проведены комплексная межведомственная профилактическая операция «Малыш», в ходе которой проверены по месту жительства 53 семьи, находящиеся в социально опасном положении, и 31 межведомственное профилактическое рейдовое мероприятие по исполнению требований закона Алтайского края от 07.12.2009 №99-ЗС «Об ограничении пребывания несовершеннолетних в общественных местах на территории Алтайского края». </w:t>
      </w:r>
    </w:p>
    <w:p w:rsidR="00E4363B" w:rsidRPr="00E4363B" w:rsidRDefault="00E4363B" w:rsidP="00E436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повышения информированности населения о мерах поддержки семей с детьми на информационных стендах администрации района, советов ТОС размещена информация о системе мер финансовой поддержки семей при рождении детей в муниципальных образованиях Алтайского края в рамках реализации национального проекта «Демография». </w:t>
      </w:r>
    </w:p>
    <w:p w:rsidR="00E466A4" w:rsidRPr="00E466A4" w:rsidRDefault="00E4363B" w:rsidP="00E436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Информационные статьи по вопросам предоставления мер социальной поддержки, реализации иных мероприятий в рамках национального проекта «Демография», по вопросам укрепления общественного здоровья размещались на официальном сайте города Барнаула, официальном Интернет-сайте МУП «ДЕЗ №1» Ленинского района, на официальном аккаунте администрации Ленинского района города Барнаула в социальной сети </w:t>
      </w:r>
      <w:proofErr w:type="spellStart"/>
      <w:r w:rsidRPr="00E4363B">
        <w:rPr>
          <w:rFonts w:ascii="Times New Roman" w:eastAsia="Times New Roman" w:hAnsi="Times New Roman" w:cs="Times New Roman"/>
          <w:sz w:val="28"/>
          <w:szCs w:val="28"/>
          <w:lang w:eastAsia="ru-RU"/>
        </w:rPr>
        <w:t>Instagram</w:t>
      </w:r>
      <w:proofErr w:type="spellEnd"/>
      <w:r w:rsidRPr="00E4363B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газете «Вечерний Барнаул», официальном сообществе администрации Ленинского района в социальной сети «</w:t>
      </w:r>
      <w:proofErr w:type="spellStart"/>
      <w:r w:rsidRPr="00E4363B">
        <w:rPr>
          <w:rFonts w:ascii="Times New Roman" w:eastAsia="Times New Roman" w:hAnsi="Times New Roman" w:cs="Times New Roman"/>
          <w:sz w:val="28"/>
          <w:szCs w:val="28"/>
          <w:lang w:eastAsia="ru-RU"/>
        </w:rPr>
        <w:t>Facebook</w:t>
      </w:r>
      <w:proofErr w:type="spellEnd"/>
      <w:r w:rsidRPr="00E4363B">
        <w:rPr>
          <w:rFonts w:ascii="Times New Roman" w:eastAsia="Times New Roman" w:hAnsi="Times New Roman" w:cs="Times New Roman"/>
          <w:sz w:val="28"/>
          <w:szCs w:val="28"/>
          <w:lang w:eastAsia="ru-RU"/>
        </w:rPr>
        <w:t>», на телеканалах «На первом плане. Барнаул», «ГТРК «Алтай», «Катунь-24».</w:t>
      </w:r>
    </w:p>
    <w:p w:rsidR="00E466A4" w:rsidRPr="00E466A4" w:rsidRDefault="00E466A4" w:rsidP="00E466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66A4" w:rsidRPr="00E466A4" w:rsidRDefault="00E466A4" w:rsidP="00E466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66A4" w:rsidRDefault="00E466A4" w:rsidP="00E466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66A4" w:rsidRDefault="00E466A4" w:rsidP="00E466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66A4" w:rsidRPr="00E466A4" w:rsidRDefault="00E466A4" w:rsidP="00E466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E466A4" w:rsidRPr="00E466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9D9"/>
    <w:rsid w:val="000C0B52"/>
    <w:rsid w:val="001D668B"/>
    <w:rsid w:val="00397A13"/>
    <w:rsid w:val="0049055C"/>
    <w:rsid w:val="00673EB8"/>
    <w:rsid w:val="00680828"/>
    <w:rsid w:val="006829D9"/>
    <w:rsid w:val="006A1C2A"/>
    <w:rsid w:val="007859AA"/>
    <w:rsid w:val="00A17817"/>
    <w:rsid w:val="00A64243"/>
    <w:rsid w:val="00C537C9"/>
    <w:rsid w:val="00D23E36"/>
    <w:rsid w:val="00D501B7"/>
    <w:rsid w:val="00D5482C"/>
    <w:rsid w:val="00D63A27"/>
    <w:rsid w:val="00D679DF"/>
    <w:rsid w:val="00DC26F3"/>
    <w:rsid w:val="00DE3FF0"/>
    <w:rsid w:val="00E4363B"/>
    <w:rsid w:val="00E466A4"/>
    <w:rsid w:val="00E72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4A159F-ABCF-4769-BB30-761FC43D6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905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73E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73E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749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1080</Words>
  <Characters>6159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Сергеевна Полковникова</dc:creator>
  <cp:lastModifiedBy>Гладышева С.Б.</cp:lastModifiedBy>
  <cp:revision>2</cp:revision>
  <cp:lastPrinted>2022-08-08T01:34:00Z</cp:lastPrinted>
  <dcterms:created xsi:type="dcterms:W3CDTF">2022-08-16T09:12:00Z</dcterms:created>
  <dcterms:modified xsi:type="dcterms:W3CDTF">2022-08-16T09:12:00Z</dcterms:modified>
</cp:coreProperties>
</file>