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541F" w:rsidRPr="00333703" w:rsidRDefault="0037541F" w:rsidP="00BA4393">
      <w:pPr>
        <w:spacing w:after="0" w:line="240" w:lineRule="auto"/>
        <w:ind w:left="4536"/>
        <w:rPr>
          <w:rFonts w:ascii="Times New Roman" w:hAnsi="Times New Roman" w:cs="Times New Roman"/>
          <w:sz w:val="28"/>
          <w:szCs w:val="28"/>
        </w:rPr>
      </w:pPr>
      <w:r w:rsidRPr="00333703">
        <w:rPr>
          <w:rFonts w:ascii="Times New Roman" w:hAnsi="Times New Roman" w:cs="Times New Roman"/>
          <w:sz w:val="28"/>
          <w:szCs w:val="28"/>
        </w:rPr>
        <w:t>УТВЕРЖДЕН</w:t>
      </w:r>
    </w:p>
    <w:p w:rsidR="0037541F" w:rsidRPr="00333703" w:rsidRDefault="0037541F" w:rsidP="00BA4393">
      <w:pPr>
        <w:spacing w:after="0" w:line="240" w:lineRule="auto"/>
        <w:ind w:left="4536"/>
        <w:rPr>
          <w:rFonts w:ascii="Times New Roman" w:hAnsi="Times New Roman" w:cs="Times New Roman"/>
          <w:sz w:val="28"/>
          <w:szCs w:val="28"/>
        </w:rPr>
      </w:pPr>
      <w:r w:rsidRPr="00333703">
        <w:rPr>
          <w:rFonts w:ascii="Times New Roman" w:hAnsi="Times New Roman" w:cs="Times New Roman"/>
          <w:sz w:val="28"/>
          <w:szCs w:val="28"/>
        </w:rPr>
        <w:t xml:space="preserve">Рабочей группой по обеспечению устойчивости экономики города Барнаула </w:t>
      </w:r>
    </w:p>
    <w:p w:rsidR="0037541F" w:rsidRPr="00333703" w:rsidRDefault="000479F5" w:rsidP="00BA4393">
      <w:pPr>
        <w:spacing w:after="0" w:line="240" w:lineRule="auto"/>
        <w:ind w:left="4536"/>
        <w:rPr>
          <w:rFonts w:ascii="Times New Roman" w:hAnsi="Times New Roman" w:cs="Times New Roman"/>
          <w:sz w:val="28"/>
          <w:szCs w:val="28"/>
        </w:rPr>
      </w:pPr>
      <w:r w:rsidRPr="00333703">
        <w:rPr>
          <w:rFonts w:ascii="Times New Roman" w:hAnsi="Times New Roman" w:cs="Times New Roman"/>
          <w:sz w:val="28"/>
          <w:szCs w:val="28"/>
        </w:rPr>
        <w:t xml:space="preserve">(протокол от </w:t>
      </w:r>
      <w:r w:rsidR="00500197">
        <w:rPr>
          <w:rFonts w:ascii="Times New Roman" w:hAnsi="Times New Roman" w:cs="Times New Roman"/>
          <w:sz w:val="28"/>
          <w:szCs w:val="28"/>
        </w:rPr>
        <w:t>12.04.2023</w:t>
      </w:r>
      <w:r w:rsidRPr="00333703">
        <w:rPr>
          <w:rFonts w:ascii="Times New Roman" w:hAnsi="Times New Roman" w:cs="Times New Roman"/>
          <w:sz w:val="28"/>
          <w:szCs w:val="28"/>
        </w:rPr>
        <w:t xml:space="preserve"> №</w:t>
      </w:r>
      <w:r w:rsidR="00500197">
        <w:rPr>
          <w:rFonts w:ascii="Times New Roman" w:hAnsi="Times New Roman" w:cs="Times New Roman"/>
          <w:sz w:val="28"/>
          <w:szCs w:val="28"/>
        </w:rPr>
        <w:t>200/04/</w:t>
      </w:r>
      <w:r w:rsidR="00760CA9">
        <w:rPr>
          <w:rFonts w:ascii="Times New Roman" w:hAnsi="Times New Roman" w:cs="Times New Roman"/>
          <w:sz w:val="28"/>
          <w:szCs w:val="28"/>
        </w:rPr>
        <w:t>ПРОТ</w:t>
      </w:r>
      <w:bookmarkStart w:id="0" w:name="_GoBack"/>
      <w:bookmarkEnd w:id="0"/>
      <w:r w:rsidR="00500197">
        <w:rPr>
          <w:rFonts w:ascii="Times New Roman" w:hAnsi="Times New Roman" w:cs="Times New Roman"/>
          <w:sz w:val="28"/>
          <w:szCs w:val="28"/>
        </w:rPr>
        <w:t>-39</w:t>
      </w:r>
      <w:r w:rsidR="00BA4393" w:rsidRPr="00333703">
        <w:rPr>
          <w:rFonts w:ascii="Times New Roman" w:hAnsi="Times New Roman" w:cs="Times New Roman"/>
          <w:sz w:val="28"/>
          <w:szCs w:val="28"/>
        </w:rPr>
        <w:t>)</w:t>
      </w:r>
    </w:p>
    <w:p w:rsidR="0037541F" w:rsidRPr="00333703" w:rsidRDefault="0037541F" w:rsidP="00DF6439">
      <w:pPr>
        <w:spacing w:after="0" w:line="240" w:lineRule="auto"/>
        <w:jc w:val="center"/>
        <w:rPr>
          <w:rFonts w:ascii="Times New Roman" w:hAnsi="Times New Roman" w:cs="Times New Roman"/>
          <w:b/>
          <w:bCs/>
          <w:sz w:val="28"/>
          <w:szCs w:val="28"/>
        </w:rPr>
      </w:pPr>
    </w:p>
    <w:p w:rsidR="0037541F" w:rsidRPr="00333703" w:rsidRDefault="0037541F" w:rsidP="00DF6439">
      <w:pPr>
        <w:spacing w:after="0" w:line="240" w:lineRule="auto"/>
        <w:jc w:val="center"/>
        <w:rPr>
          <w:rFonts w:ascii="Times New Roman" w:hAnsi="Times New Roman" w:cs="Times New Roman"/>
          <w:b/>
          <w:bCs/>
          <w:sz w:val="28"/>
          <w:szCs w:val="28"/>
        </w:rPr>
      </w:pPr>
    </w:p>
    <w:p w:rsidR="0050786E" w:rsidRPr="00333703" w:rsidRDefault="00DC2AD1" w:rsidP="00DF6439">
      <w:pPr>
        <w:spacing w:after="0" w:line="240" w:lineRule="auto"/>
        <w:jc w:val="center"/>
        <w:rPr>
          <w:rFonts w:ascii="Times New Roman" w:hAnsi="Times New Roman" w:cs="Times New Roman"/>
          <w:bCs/>
          <w:sz w:val="28"/>
          <w:szCs w:val="28"/>
        </w:rPr>
      </w:pPr>
      <w:r w:rsidRPr="00333703">
        <w:rPr>
          <w:rFonts w:ascii="Times New Roman" w:hAnsi="Times New Roman" w:cs="Times New Roman"/>
          <w:bCs/>
          <w:sz w:val="28"/>
          <w:szCs w:val="28"/>
        </w:rPr>
        <w:t>ДОКЛАД</w:t>
      </w:r>
      <w:r w:rsidR="00DD7004" w:rsidRPr="00333703">
        <w:rPr>
          <w:rFonts w:ascii="Times New Roman" w:hAnsi="Times New Roman" w:cs="Times New Roman"/>
          <w:bCs/>
          <w:sz w:val="28"/>
          <w:szCs w:val="28"/>
        </w:rPr>
        <w:t xml:space="preserve"> </w:t>
      </w:r>
    </w:p>
    <w:p w:rsidR="00FC328D" w:rsidRPr="00333703" w:rsidRDefault="00F83D57" w:rsidP="00DF6439">
      <w:pPr>
        <w:spacing w:after="0" w:line="240" w:lineRule="auto"/>
        <w:jc w:val="center"/>
        <w:rPr>
          <w:rFonts w:ascii="Times New Roman" w:hAnsi="Times New Roman" w:cs="Times New Roman"/>
          <w:bCs/>
          <w:sz w:val="28"/>
          <w:szCs w:val="28"/>
        </w:rPr>
      </w:pPr>
      <w:bookmarkStart w:id="1" w:name="_Hlk95932196"/>
      <w:r w:rsidRPr="00333703">
        <w:rPr>
          <w:rFonts w:ascii="Times New Roman" w:hAnsi="Times New Roman" w:cs="Times New Roman"/>
          <w:bCs/>
          <w:sz w:val="28"/>
          <w:szCs w:val="28"/>
        </w:rPr>
        <w:t xml:space="preserve">о системе внутреннего обеспечения соответствия требованиям антимонопольного законодательства (антимонопольного комплаенса) </w:t>
      </w:r>
      <w:r w:rsidR="00D32721" w:rsidRPr="00333703">
        <w:rPr>
          <w:rFonts w:ascii="Times New Roman" w:hAnsi="Times New Roman" w:cs="Times New Roman"/>
          <w:bCs/>
          <w:sz w:val="28"/>
          <w:szCs w:val="28"/>
        </w:rPr>
        <w:br/>
      </w:r>
      <w:r w:rsidRPr="00333703">
        <w:rPr>
          <w:rFonts w:ascii="Times New Roman" w:hAnsi="Times New Roman" w:cs="Times New Roman"/>
          <w:bCs/>
          <w:sz w:val="28"/>
          <w:szCs w:val="28"/>
        </w:rPr>
        <w:t>в органах местного самоуправления города Барнаула</w:t>
      </w:r>
      <w:r w:rsidR="00EA1388" w:rsidRPr="00333703">
        <w:rPr>
          <w:rFonts w:ascii="Times New Roman" w:hAnsi="Times New Roman" w:cs="Times New Roman"/>
          <w:bCs/>
          <w:sz w:val="28"/>
          <w:szCs w:val="28"/>
        </w:rPr>
        <w:t xml:space="preserve"> в 202</w:t>
      </w:r>
      <w:r w:rsidR="006F2AB3" w:rsidRPr="00333703">
        <w:rPr>
          <w:rFonts w:ascii="Times New Roman" w:hAnsi="Times New Roman" w:cs="Times New Roman"/>
          <w:bCs/>
          <w:sz w:val="28"/>
          <w:szCs w:val="28"/>
        </w:rPr>
        <w:t>2</w:t>
      </w:r>
      <w:r w:rsidR="00EA1388" w:rsidRPr="00333703">
        <w:rPr>
          <w:rFonts w:ascii="Times New Roman" w:hAnsi="Times New Roman" w:cs="Times New Roman"/>
          <w:bCs/>
          <w:sz w:val="28"/>
          <w:szCs w:val="28"/>
        </w:rPr>
        <w:t xml:space="preserve"> году</w:t>
      </w:r>
    </w:p>
    <w:bookmarkEnd w:id="1"/>
    <w:p w:rsidR="00810A08" w:rsidRPr="00333703" w:rsidRDefault="00810A08" w:rsidP="00DF6439">
      <w:pPr>
        <w:spacing w:after="0" w:line="240" w:lineRule="auto"/>
        <w:jc w:val="center"/>
        <w:rPr>
          <w:rFonts w:ascii="Times New Roman" w:hAnsi="Times New Roman" w:cs="Times New Roman"/>
          <w:b/>
          <w:bCs/>
          <w:sz w:val="28"/>
          <w:szCs w:val="28"/>
        </w:rPr>
      </w:pPr>
    </w:p>
    <w:p w:rsidR="006F2AB3" w:rsidRPr="00333703" w:rsidRDefault="00194201" w:rsidP="00DC2AD1">
      <w:pPr>
        <w:spacing w:after="0" w:line="240" w:lineRule="auto"/>
        <w:ind w:firstLine="709"/>
        <w:jc w:val="both"/>
        <w:rPr>
          <w:rFonts w:ascii="Times New Roman" w:hAnsi="Times New Roman" w:cs="Times New Roman"/>
          <w:sz w:val="28"/>
          <w:szCs w:val="28"/>
        </w:rPr>
      </w:pPr>
      <w:r w:rsidRPr="00333703">
        <w:rPr>
          <w:rFonts w:ascii="Times New Roman" w:hAnsi="Times New Roman" w:cs="Times New Roman"/>
          <w:sz w:val="28"/>
          <w:szCs w:val="28"/>
        </w:rPr>
        <w:t xml:space="preserve">В 2022 году органы местного самоуправления города Барнаула продолжили работу по функционированию в </w:t>
      </w:r>
      <w:r w:rsidR="008F628F" w:rsidRPr="00333703">
        <w:rPr>
          <w:rFonts w:ascii="Times New Roman" w:hAnsi="Times New Roman" w:cs="Times New Roman"/>
          <w:sz w:val="28"/>
          <w:szCs w:val="28"/>
        </w:rPr>
        <w:t xml:space="preserve">их деятельности </w:t>
      </w:r>
      <w:r w:rsidRPr="00333703">
        <w:rPr>
          <w:rFonts w:ascii="Times New Roman" w:hAnsi="Times New Roman" w:cs="Times New Roman"/>
          <w:sz w:val="28"/>
          <w:szCs w:val="28"/>
        </w:rPr>
        <w:t xml:space="preserve">системы </w:t>
      </w:r>
      <w:r w:rsidR="00173D48" w:rsidRPr="00333703">
        <w:rPr>
          <w:rFonts w:ascii="Times New Roman" w:hAnsi="Times New Roman" w:cs="Times New Roman"/>
          <w:sz w:val="28"/>
          <w:szCs w:val="28"/>
        </w:rPr>
        <w:t xml:space="preserve">внутреннего обеспечения соответствия требованиям </w:t>
      </w:r>
      <w:r w:rsidRPr="00333703">
        <w:rPr>
          <w:rFonts w:ascii="Times New Roman" w:hAnsi="Times New Roman" w:cs="Times New Roman"/>
          <w:sz w:val="28"/>
          <w:szCs w:val="28"/>
        </w:rPr>
        <w:t xml:space="preserve">антимонопольного </w:t>
      </w:r>
      <w:r w:rsidR="00173D48" w:rsidRPr="00333703">
        <w:rPr>
          <w:rFonts w:ascii="Times New Roman" w:hAnsi="Times New Roman" w:cs="Times New Roman"/>
          <w:sz w:val="28"/>
          <w:szCs w:val="28"/>
        </w:rPr>
        <w:t>законодательства (антимонопольного комплаенса)</w:t>
      </w:r>
      <w:r w:rsidRPr="00333703">
        <w:rPr>
          <w:rFonts w:ascii="Times New Roman" w:hAnsi="Times New Roman" w:cs="Times New Roman"/>
          <w:sz w:val="28"/>
          <w:szCs w:val="28"/>
        </w:rPr>
        <w:t>, организованную в конце 2020 года, и направленную на снижение нарушений антимонопольного законодательства в органах местного самоуправления города</w:t>
      </w:r>
      <w:r w:rsidR="00173D48" w:rsidRPr="00333703">
        <w:rPr>
          <w:rFonts w:ascii="Times New Roman" w:hAnsi="Times New Roman" w:cs="Times New Roman"/>
          <w:sz w:val="28"/>
          <w:szCs w:val="28"/>
        </w:rPr>
        <w:t xml:space="preserve"> Барнаула</w:t>
      </w:r>
      <w:r w:rsidRPr="00333703">
        <w:rPr>
          <w:rFonts w:ascii="Times New Roman" w:hAnsi="Times New Roman" w:cs="Times New Roman"/>
          <w:sz w:val="28"/>
          <w:szCs w:val="28"/>
        </w:rPr>
        <w:t>.</w:t>
      </w:r>
      <w:r w:rsidR="00030BC0" w:rsidRPr="00333703">
        <w:rPr>
          <w:rFonts w:ascii="Times New Roman" w:hAnsi="Times New Roman" w:cs="Times New Roman"/>
          <w:sz w:val="28"/>
          <w:szCs w:val="28"/>
        </w:rPr>
        <w:t xml:space="preserve"> </w:t>
      </w:r>
    </w:p>
    <w:p w:rsidR="0099208D" w:rsidRPr="00333703" w:rsidRDefault="0099208D" w:rsidP="00E81DAA">
      <w:pPr>
        <w:spacing w:after="0" w:line="240" w:lineRule="auto"/>
        <w:ind w:firstLine="709"/>
        <w:jc w:val="both"/>
        <w:rPr>
          <w:rFonts w:ascii="Times New Roman" w:hAnsi="Times New Roman" w:cs="Times New Roman"/>
          <w:sz w:val="28"/>
          <w:szCs w:val="28"/>
        </w:rPr>
      </w:pPr>
      <w:r w:rsidRPr="00333703">
        <w:rPr>
          <w:rFonts w:ascii="Times New Roman" w:hAnsi="Times New Roman" w:cs="Times New Roman"/>
          <w:sz w:val="28"/>
          <w:szCs w:val="28"/>
        </w:rPr>
        <w:t xml:space="preserve">Задачами антимонопольного комплаенса являются выявление и управление рисками нарушения антимонопольного законодательства, контроль </w:t>
      </w:r>
      <w:r w:rsidRPr="00333703">
        <w:rPr>
          <w:rFonts w:ascii="Times New Roman" w:hAnsi="Times New Roman" w:cs="Times New Roman"/>
          <w:sz w:val="28"/>
          <w:szCs w:val="28"/>
        </w:rPr>
        <w:br/>
        <w:t xml:space="preserve">за соответствием деятельности органов местного самоуправления города Барнаула требованиям антимонопольного законодательства, оценка эффективности функционирования в органах местного самоуправления города Барнаула антимонопольного комплаенса. </w:t>
      </w:r>
    </w:p>
    <w:p w:rsidR="00B13578" w:rsidRPr="00333703" w:rsidRDefault="008B1C58" w:rsidP="00E81DAA">
      <w:pPr>
        <w:spacing w:after="0" w:line="240" w:lineRule="auto"/>
        <w:ind w:firstLine="709"/>
        <w:jc w:val="both"/>
        <w:rPr>
          <w:rFonts w:ascii="Times New Roman" w:hAnsi="Times New Roman" w:cs="Times New Roman"/>
          <w:sz w:val="28"/>
          <w:szCs w:val="28"/>
        </w:rPr>
      </w:pPr>
      <w:r w:rsidRPr="00333703">
        <w:rPr>
          <w:rFonts w:ascii="Times New Roman" w:hAnsi="Times New Roman" w:cs="Times New Roman"/>
          <w:sz w:val="28"/>
          <w:szCs w:val="28"/>
        </w:rPr>
        <w:t xml:space="preserve">С целью повышения эффективности </w:t>
      </w:r>
      <w:r w:rsidR="004E7019" w:rsidRPr="00333703">
        <w:rPr>
          <w:rFonts w:ascii="Times New Roman" w:hAnsi="Times New Roman" w:cs="Times New Roman"/>
          <w:sz w:val="28"/>
          <w:szCs w:val="28"/>
        </w:rPr>
        <w:t xml:space="preserve">действующей </w:t>
      </w:r>
      <w:r w:rsidRPr="00333703">
        <w:rPr>
          <w:rFonts w:ascii="Times New Roman" w:hAnsi="Times New Roman" w:cs="Times New Roman"/>
          <w:sz w:val="28"/>
          <w:szCs w:val="28"/>
        </w:rPr>
        <w:t>системы антимонопольного комплаенса в органах местного самоуправления города Барнаула в течение 2022 года был</w:t>
      </w:r>
      <w:r w:rsidR="00B13578" w:rsidRPr="00333703">
        <w:rPr>
          <w:rFonts w:ascii="Times New Roman" w:hAnsi="Times New Roman" w:cs="Times New Roman"/>
          <w:sz w:val="28"/>
          <w:szCs w:val="28"/>
        </w:rPr>
        <w:t>о</w:t>
      </w:r>
      <w:r w:rsidRPr="00333703">
        <w:rPr>
          <w:rFonts w:ascii="Times New Roman" w:hAnsi="Times New Roman" w:cs="Times New Roman"/>
          <w:sz w:val="28"/>
          <w:szCs w:val="28"/>
        </w:rPr>
        <w:t xml:space="preserve"> </w:t>
      </w:r>
      <w:r w:rsidR="00B13578" w:rsidRPr="00333703">
        <w:rPr>
          <w:rFonts w:ascii="Times New Roman" w:hAnsi="Times New Roman" w:cs="Times New Roman"/>
          <w:sz w:val="28"/>
          <w:szCs w:val="28"/>
        </w:rPr>
        <w:t>принято 19 муниципальных правовых актов</w:t>
      </w:r>
      <w:r w:rsidR="004E7019" w:rsidRPr="00333703">
        <w:rPr>
          <w:rFonts w:ascii="Times New Roman" w:hAnsi="Times New Roman" w:cs="Times New Roman"/>
          <w:sz w:val="28"/>
          <w:szCs w:val="28"/>
        </w:rPr>
        <w:t xml:space="preserve"> (</w:t>
      </w:r>
      <w:r w:rsidR="00B13578" w:rsidRPr="00333703">
        <w:rPr>
          <w:rFonts w:ascii="Times New Roman" w:hAnsi="Times New Roman" w:cs="Times New Roman"/>
          <w:sz w:val="28"/>
          <w:szCs w:val="28"/>
        </w:rPr>
        <w:t xml:space="preserve">семь </w:t>
      </w:r>
      <w:r w:rsidR="004E7019" w:rsidRPr="00333703">
        <w:rPr>
          <w:rFonts w:ascii="Times New Roman" w:hAnsi="Times New Roman" w:cs="Times New Roman"/>
          <w:sz w:val="28"/>
          <w:szCs w:val="28"/>
        </w:rPr>
        <w:t xml:space="preserve">муниципальных правовых актов приняты в </w:t>
      </w:r>
      <w:r w:rsidRPr="00333703">
        <w:rPr>
          <w:rFonts w:ascii="Times New Roman" w:hAnsi="Times New Roman" w:cs="Times New Roman"/>
          <w:sz w:val="28"/>
          <w:szCs w:val="28"/>
        </w:rPr>
        <w:t>нов</w:t>
      </w:r>
      <w:r w:rsidR="004E7019" w:rsidRPr="00333703">
        <w:rPr>
          <w:rFonts w:ascii="Times New Roman" w:hAnsi="Times New Roman" w:cs="Times New Roman"/>
          <w:sz w:val="28"/>
          <w:szCs w:val="28"/>
        </w:rPr>
        <w:t>ой</w:t>
      </w:r>
      <w:r w:rsidRPr="00333703">
        <w:rPr>
          <w:rFonts w:ascii="Times New Roman" w:hAnsi="Times New Roman" w:cs="Times New Roman"/>
          <w:sz w:val="28"/>
          <w:szCs w:val="28"/>
        </w:rPr>
        <w:t xml:space="preserve"> редакци</w:t>
      </w:r>
      <w:r w:rsidR="004E7019" w:rsidRPr="00333703">
        <w:rPr>
          <w:rFonts w:ascii="Times New Roman" w:hAnsi="Times New Roman" w:cs="Times New Roman"/>
          <w:sz w:val="28"/>
          <w:szCs w:val="28"/>
        </w:rPr>
        <w:t xml:space="preserve">и, 12 – </w:t>
      </w:r>
      <w:r w:rsidRPr="00333703">
        <w:rPr>
          <w:rFonts w:ascii="Times New Roman" w:hAnsi="Times New Roman" w:cs="Times New Roman"/>
          <w:sz w:val="28"/>
          <w:szCs w:val="28"/>
        </w:rPr>
        <w:t>внесены изменения</w:t>
      </w:r>
      <w:r w:rsidR="004E7019" w:rsidRPr="00333703">
        <w:rPr>
          <w:rFonts w:ascii="Times New Roman" w:hAnsi="Times New Roman" w:cs="Times New Roman"/>
          <w:sz w:val="28"/>
          <w:szCs w:val="28"/>
        </w:rPr>
        <w:t>)</w:t>
      </w:r>
      <w:r w:rsidRPr="00333703">
        <w:rPr>
          <w:rFonts w:ascii="Times New Roman" w:hAnsi="Times New Roman" w:cs="Times New Roman"/>
          <w:sz w:val="28"/>
          <w:szCs w:val="28"/>
        </w:rPr>
        <w:t>, регулирующи</w:t>
      </w:r>
      <w:r w:rsidR="004E7019" w:rsidRPr="00333703">
        <w:rPr>
          <w:rFonts w:ascii="Times New Roman" w:hAnsi="Times New Roman" w:cs="Times New Roman"/>
          <w:sz w:val="28"/>
          <w:szCs w:val="28"/>
        </w:rPr>
        <w:t>х</w:t>
      </w:r>
      <w:r w:rsidRPr="00333703">
        <w:rPr>
          <w:rFonts w:ascii="Times New Roman" w:hAnsi="Times New Roman" w:cs="Times New Roman"/>
          <w:sz w:val="28"/>
          <w:szCs w:val="28"/>
        </w:rPr>
        <w:t xml:space="preserve"> функционирование на территории города Барнаула внедренной с</w:t>
      </w:r>
      <w:r w:rsidR="00E81DAA" w:rsidRPr="00333703">
        <w:rPr>
          <w:rFonts w:ascii="Times New Roman" w:hAnsi="Times New Roman" w:cs="Times New Roman"/>
          <w:sz w:val="28"/>
          <w:szCs w:val="28"/>
        </w:rPr>
        <w:t>истем</w:t>
      </w:r>
      <w:r w:rsidRPr="00333703">
        <w:rPr>
          <w:rFonts w:ascii="Times New Roman" w:hAnsi="Times New Roman" w:cs="Times New Roman"/>
          <w:sz w:val="28"/>
          <w:szCs w:val="28"/>
        </w:rPr>
        <w:t>ы</w:t>
      </w:r>
      <w:r w:rsidR="00E81DAA" w:rsidRPr="00333703">
        <w:rPr>
          <w:rFonts w:ascii="Times New Roman" w:hAnsi="Times New Roman" w:cs="Times New Roman"/>
          <w:sz w:val="28"/>
          <w:szCs w:val="28"/>
        </w:rPr>
        <w:t xml:space="preserve"> </w:t>
      </w:r>
      <w:r w:rsidR="00173D48" w:rsidRPr="00333703">
        <w:rPr>
          <w:rFonts w:ascii="Times New Roman" w:hAnsi="Times New Roman" w:cs="Times New Roman"/>
          <w:sz w:val="28"/>
          <w:szCs w:val="28"/>
        </w:rPr>
        <w:t xml:space="preserve">антимонопольного </w:t>
      </w:r>
      <w:r w:rsidR="00E81DAA" w:rsidRPr="00333703">
        <w:rPr>
          <w:rFonts w:ascii="Times New Roman" w:hAnsi="Times New Roman" w:cs="Times New Roman"/>
          <w:sz w:val="28"/>
          <w:szCs w:val="28"/>
        </w:rPr>
        <w:t>комплаенса</w:t>
      </w:r>
      <w:r w:rsidR="00B13578" w:rsidRPr="00333703">
        <w:rPr>
          <w:rFonts w:ascii="Times New Roman" w:hAnsi="Times New Roman" w:cs="Times New Roman"/>
          <w:sz w:val="28"/>
          <w:szCs w:val="28"/>
        </w:rPr>
        <w:t xml:space="preserve">. Муниципальные правовые акты </w:t>
      </w:r>
      <w:r w:rsidR="00EE7A64" w:rsidRPr="00333703">
        <w:rPr>
          <w:rFonts w:ascii="Times New Roman" w:hAnsi="Times New Roman" w:cs="Times New Roman"/>
          <w:sz w:val="28"/>
          <w:szCs w:val="28"/>
        </w:rPr>
        <w:br/>
      </w:r>
      <w:r w:rsidR="00B13578" w:rsidRPr="00333703">
        <w:rPr>
          <w:rFonts w:ascii="Times New Roman" w:hAnsi="Times New Roman" w:cs="Times New Roman"/>
          <w:sz w:val="28"/>
          <w:szCs w:val="28"/>
        </w:rPr>
        <w:t>об антимонопольном комплаенсе размещены на официальном Интернет-сайте города Барнаула (далее – Официальный сайт).</w:t>
      </w:r>
    </w:p>
    <w:p w:rsidR="00B13578" w:rsidRPr="00333703" w:rsidRDefault="00B13578" w:rsidP="00E81DAA">
      <w:pPr>
        <w:spacing w:after="0" w:line="240" w:lineRule="auto"/>
        <w:ind w:firstLine="709"/>
        <w:jc w:val="both"/>
        <w:rPr>
          <w:rFonts w:ascii="Times New Roman" w:hAnsi="Times New Roman" w:cs="Times New Roman"/>
          <w:sz w:val="28"/>
          <w:szCs w:val="28"/>
        </w:rPr>
      </w:pPr>
    </w:p>
    <w:p w:rsidR="00DF64C5" w:rsidRPr="00333703" w:rsidRDefault="00DF64C5" w:rsidP="00DF64C5">
      <w:pPr>
        <w:spacing w:after="0" w:line="240" w:lineRule="auto"/>
        <w:jc w:val="center"/>
        <w:rPr>
          <w:rFonts w:ascii="Times New Roman" w:eastAsia="Calibri" w:hAnsi="Times New Roman" w:cs="Times New Roman"/>
          <w:b/>
          <w:sz w:val="28"/>
          <w:szCs w:val="28"/>
        </w:rPr>
      </w:pPr>
      <w:r w:rsidRPr="00333703">
        <w:rPr>
          <w:rFonts w:ascii="Times New Roman" w:eastAsia="Calibri" w:hAnsi="Times New Roman" w:cs="Times New Roman"/>
          <w:b/>
          <w:sz w:val="28"/>
          <w:szCs w:val="28"/>
        </w:rPr>
        <w:t>Информация об исполнении планов мероприятий по снижению рисков</w:t>
      </w:r>
    </w:p>
    <w:p w:rsidR="00DF64C5" w:rsidRPr="00333703" w:rsidRDefault="00DF64C5" w:rsidP="00DF64C5">
      <w:pPr>
        <w:spacing w:after="0" w:line="240" w:lineRule="auto"/>
        <w:jc w:val="center"/>
        <w:rPr>
          <w:rFonts w:ascii="Times New Roman" w:eastAsia="Calibri" w:hAnsi="Times New Roman" w:cs="Times New Roman"/>
          <w:b/>
          <w:sz w:val="28"/>
          <w:szCs w:val="28"/>
        </w:rPr>
      </w:pPr>
      <w:r w:rsidRPr="00333703">
        <w:rPr>
          <w:rFonts w:ascii="Times New Roman" w:eastAsia="Calibri" w:hAnsi="Times New Roman" w:cs="Times New Roman"/>
          <w:b/>
          <w:sz w:val="28"/>
          <w:szCs w:val="28"/>
        </w:rPr>
        <w:t>нарушения органами местного самоуправления города Барнаула антимонопольного законодательства</w:t>
      </w:r>
    </w:p>
    <w:p w:rsidR="00DF64C5" w:rsidRPr="00333703" w:rsidRDefault="00DF64C5" w:rsidP="00DF64C5">
      <w:pPr>
        <w:spacing w:after="0" w:line="240" w:lineRule="auto"/>
        <w:jc w:val="center"/>
        <w:rPr>
          <w:rFonts w:ascii="Times New Roman" w:eastAsia="Calibri" w:hAnsi="Times New Roman" w:cs="Times New Roman"/>
          <w:sz w:val="28"/>
          <w:szCs w:val="28"/>
        </w:rPr>
      </w:pPr>
    </w:p>
    <w:p w:rsidR="00DF64C5" w:rsidRPr="00333703" w:rsidRDefault="00DF64C5" w:rsidP="00DF64C5">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С целью снижения рисков нарушения антимонопольного законодательства </w:t>
      </w:r>
      <w:r w:rsidR="003A3F0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во всех органах местного самоуправления города Барнаула утверждены планы мероприятий по снижению рисков нарушения антимонопольного законодательства на 2022 год (далее – Планы мероприятий органов местного самоуправления города Барнаула), содержащие мероприятия по минимизации и устранению рисков нарушения антимонопольного законодательства в указанных органа</w:t>
      </w:r>
      <w:r w:rsidR="00FE6ECB" w:rsidRPr="00333703">
        <w:rPr>
          <w:rFonts w:ascii="Times New Roman" w:eastAsia="Calibri" w:hAnsi="Times New Roman" w:cs="Times New Roman"/>
          <w:sz w:val="28"/>
          <w:szCs w:val="28"/>
        </w:rPr>
        <w:t xml:space="preserve">х, которые </w:t>
      </w:r>
      <w:r w:rsidR="004E7019" w:rsidRPr="00333703">
        <w:rPr>
          <w:rFonts w:ascii="Times New Roman" w:eastAsia="Calibri" w:hAnsi="Times New Roman" w:cs="Times New Roman"/>
          <w:sz w:val="28"/>
          <w:szCs w:val="28"/>
        </w:rPr>
        <w:br/>
      </w:r>
      <w:r w:rsidR="00FE6ECB" w:rsidRPr="00333703">
        <w:rPr>
          <w:rFonts w:ascii="Times New Roman" w:eastAsia="Calibri" w:hAnsi="Times New Roman" w:cs="Times New Roman"/>
          <w:sz w:val="28"/>
          <w:szCs w:val="28"/>
        </w:rPr>
        <w:t>в течение 2022 года были размещены на Официальном сайте.</w:t>
      </w:r>
    </w:p>
    <w:p w:rsidR="00DF64C5" w:rsidRPr="00333703" w:rsidRDefault="00DF64C5" w:rsidP="00DF64C5">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В рамках исполнения </w:t>
      </w:r>
      <w:r w:rsidR="004E7019" w:rsidRPr="00333703">
        <w:rPr>
          <w:rFonts w:ascii="Times New Roman" w:eastAsia="Calibri" w:hAnsi="Times New Roman" w:cs="Times New Roman"/>
          <w:sz w:val="28"/>
          <w:szCs w:val="28"/>
        </w:rPr>
        <w:t xml:space="preserve">Планов мероприятий органов местного самоуправления города Барнаула </w:t>
      </w:r>
      <w:r w:rsidR="00FE6ECB" w:rsidRPr="00333703">
        <w:rPr>
          <w:rFonts w:ascii="Times New Roman" w:eastAsia="Calibri" w:hAnsi="Times New Roman" w:cs="Times New Roman"/>
          <w:sz w:val="28"/>
          <w:szCs w:val="28"/>
        </w:rPr>
        <w:t xml:space="preserve">органами местного самоуправления города Барнаула </w:t>
      </w:r>
      <w:r w:rsidRPr="00333703">
        <w:rPr>
          <w:rFonts w:ascii="Times New Roman" w:eastAsia="Calibri" w:hAnsi="Times New Roman" w:cs="Times New Roman"/>
          <w:sz w:val="28"/>
          <w:szCs w:val="28"/>
        </w:rPr>
        <w:t xml:space="preserve">реализованы </w:t>
      </w:r>
      <w:r w:rsidRPr="00333703">
        <w:rPr>
          <w:rFonts w:ascii="Times New Roman" w:eastAsia="Calibri" w:hAnsi="Times New Roman" w:cs="Times New Roman"/>
          <w:sz w:val="28"/>
          <w:szCs w:val="28"/>
        </w:rPr>
        <w:lastRenderedPageBreak/>
        <w:t>мероприятия организационного, контрольного, обучающего и информационного характера.</w:t>
      </w:r>
    </w:p>
    <w:p w:rsidR="003034BE" w:rsidRPr="00333703" w:rsidRDefault="0099208D" w:rsidP="003034BE">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Так, д</w:t>
      </w:r>
      <w:r w:rsidR="00DF64C5" w:rsidRPr="00333703">
        <w:rPr>
          <w:rFonts w:ascii="Times New Roman" w:eastAsia="Calibri" w:hAnsi="Times New Roman" w:cs="Times New Roman"/>
          <w:sz w:val="28"/>
          <w:szCs w:val="28"/>
        </w:rPr>
        <w:t xml:space="preserve">ля снижения рисков нарушения антимонопольного законодательства </w:t>
      </w:r>
      <w:r w:rsidR="00FE6ECB" w:rsidRPr="00333703">
        <w:rPr>
          <w:rFonts w:ascii="Times New Roman" w:eastAsia="Calibri" w:hAnsi="Times New Roman" w:cs="Times New Roman"/>
          <w:sz w:val="28"/>
          <w:szCs w:val="28"/>
        </w:rPr>
        <w:t xml:space="preserve">органами местного самоуправления города Барнаула </w:t>
      </w:r>
      <w:r w:rsidR="00DF64C5" w:rsidRPr="00333703">
        <w:rPr>
          <w:rFonts w:ascii="Times New Roman" w:eastAsia="Calibri" w:hAnsi="Times New Roman" w:cs="Times New Roman"/>
          <w:sz w:val="28"/>
          <w:szCs w:val="28"/>
        </w:rPr>
        <w:t>реализованы следующие мероприятия</w:t>
      </w:r>
      <w:r w:rsidR="00FE6ECB" w:rsidRPr="00333703">
        <w:rPr>
          <w:rFonts w:ascii="Times New Roman" w:eastAsia="Calibri" w:hAnsi="Times New Roman" w:cs="Times New Roman"/>
          <w:sz w:val="28"/>
          <w:szCs w:val="28"/>
        </w:rPr>
        <w:t xml:space="preserve">: </w:t>
      </w:r>
      <w:r w:rsidR="003034BE" w:rsidRPr="00333703">
        <w:rPr>
          <w:rFonts w:ascii="Times New Roman" w:eastAsia="Calibri" w:hAnsi="Times New Roman" w:cs="Times New Roman"/>
          <w:sz w:val="28"/>
          <w:szCs w:val="28"/>
        </w:rPr>
        <w:t>анализ выявленных антимонопольным органом нарушений действующего законодательства, допущенных органами местного самоуправления города Барнаула за последние три года, составление перечня нарушений антимонопольного законодательства (при наличии) по сферам деятельности,</w:t>
      </w:r>
      <w:r w:rsidR="00FE48AF" w:rsidRPr="00333703">
        <w:rPr>
          <w:rFonts w:ascii="Times New Roman" w:eastAsia="Calibri" w:hAnsi="Times New Roman" w:cs="Times New Roman"/>
          <w:sz w:val="28"/>
          <w:szCs w:val="28"/>
        </w:rPr>
        <w:t xml:space="preserve"> </w:t>
      </w:r>
      <w:r w:rsidR="003034BE" w:rsidRPr="00333703">
        <w:rPr>
          <w:rFonts w:ascii="Times New Roman" w:eastAsia="Calibri" w:hAnsi="Times New Roman" w:cs="Times New Roman"/>
          <w:sz w:val="28"/>
          <w:szCs w:val="28"/>
        </w:rPr>
        <w:t>составление перечня муниципальных нормативных правовых актов, разработчиками, которых являлись органы местного самоуправления города Барнаула, нормы которых могут повлечь нарушения антимонопольного законодательства, анализ проектов муниципальных нормативных правовых актов, разработанных органами местного самоуправления города Барнаула, при проведении правовой и антикоррупционной экспертизы,</w:t>
      </w:r>
      <w:r w:rsidR="00FE48AF" w:rsidRPr="00333703">
        <w:rPr>
          <w:rFonts w:ascii="Times New Roman" w:eastAsia="Calibri" w:hAnsi="Times New Roman" w:cs="Times New Roman"/>
          <w:sz w:val="28"/>
          <w:szCs w:val="28"/>
        </w:rPr>
        <w:t xml:space="preserve"> организация обсуждения соответствия указанных проектов муниципальных нормативных правовых актов, требованиям антимонопольного законодательства путем их размещения </w:t>
      </w:r>
      <w:r w:rsidR="00122F17" w:rsidRPr="00333703">
        <w:rPr>
          <w:rFonts w:ascii="Times New Roman" w:eastAsia="Calibri" w:hAnsi="Times New Roman" w:cs="Times New Roman"/>
          <w:sz w:val="28"/>
          <w:szCs w:val="28"/>
        </w:rPr>
        <w:br/>
      </w:r>
      <w:r w:rsidR="00FE48AF" w:rsidRPr="00333703">
        <w:rPr>
          <w:rFonts w:ascii="Times New Roman" w:eastAsia="Calibri" w:hAnsi="Times New Roman" w:cs="Times New Roman"/>
          <w:sz w:val="28"/>
          <w:szCs w:val="28"/>
        </w:rPr>
        <w:t xml:space="preserve">на Официальном сайте, сбор и анализ замечаний и предложений организаций, граждан о выявленных ими в муниципальных нормативных правовых актах положений, которые влекут нарушения антимонопольного законодательства, </w:t>
      </w:r>
      <w:r w:rsidR="003034BE" w:rsidRPr="00333703">
        <w:rPr>
          <w:rFonts w:ascii="Times New Roman" w:eastAsia="Calibri" w:hAnsi="Times New Roman" w:cs="Times New Roman"/>
          <w:sz w:val="28"/>
          <w:szCs w:val="28"/>
        </w:rPr>
        <w:t xml:space="preserve">выявление рисков нарушения антимонопольного законодательства, в том числе </w:t>
      </w:r>
      <w:r w:rsidR="00122F17" w:rsidRPr="00333703">
        <w:rPr>
          <w:rFonts w:ascii="Times New Roman" w:eastAsia="Calibri" w:hAnsi="Times New Roman" w:cs="Times New Roman"/>
          <w:sz w:val="28"/>
          <w:szCs w:val="28"/>
        </w:rPr>
        <w:br/>
      </w:r>
      <w:r w:rsidR="003034BE" w:rsidRPr="00333703">
        <w:rPr>
          <w:rFonts w:ascii="Times New Roman" w:eastAsia="Calibri" w:hAnsi="Times New Roman" w:cs="Times New Roman"/>
          <w:sz w:val="28"/>
          <w:szCs w:val="28"/>
        </w:rPr>
        <w:t>по результатам мониторинга правоприменения органами местного самоуправления города Барнаула муниципальных нормативных правовых актов</w:t>
      </w:r>
      <w:r w:rsidR="00FE48AF" w:rsidRPr="00333703">
        <w:rPr>
          <w:rFonts w:ascii="Times New Roman" w:eastAsia="Calibri" w:hAnsi="Times New Roman" w:cs="Times New Roman"/>
          <w:sz w:val="28"/>
          <w:szCs w:val="28"/>
        </w:rPr>
        <w:t xml:space="preserve"> города</w:t>
      </w:r>
      <w:r w:rsidR="003034BE" w:rsidRPr="00333703">
        <w:rPr>
          <w:rFonts w:ascii="Times New Roman" w:eastAsia="Calibri" w:hAnsi="Times New Roman" w:cs="Times New Roman"/>
          <w:sz w:val="28"/>
          <w:szCs w:val="28"/>
        </w:rPr>
        <w:t>, используемых ими в своей деятельности, составление карт рисков нарушения антимонопольного законодательства органами местного самоуправления города Барнаула, которые включают оценку причин и условий их возникновения, ранжирование по уровням рисков,</w:t>
      </w:r>
      <w:r w:rsidR="00FE48AF" w:rsidRPr="00333703">
        <w:rPr>
          <w:rFonts w:ascii="Times New Roman" w:eastAsia="Calibri" w:hAnsi="Times New Roman" w:cs="Times New Roman"/>
          <w:sz w:val="28"/>
          <w:szCs w:val="28"/>
        </w:rPr>
        <w:t xml:space="preserve"> оценка достижения органами местного самоуправления города Барнаула ключевых показателей эффективности антимонопольного комплаенса, ознакомление и обучение муниципальных служащих органа местного самоуправления города Барнаула требованиям антимонопольного законодательства и антимонопольного комплаенса.</w:t>
      </w:r>
    </w:p>
    <w:p w:rsidR="00DF64C5" w:rsidRPr="00333703" w:rsidRDefault="00DF64C5" w:rsidP="00DF64C5">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Мероприятия по снижению комплаенс-рисков, включенные в Планы мероприятий органов местного самоуправления города Барнаула, выполнены исполнителями в полном объеме. </w:t>
      </w:r>
    </w:p>
    <w:p w:rsidR="00194201" w:rsidRPr="00333703" w:rsidRDefault="004E7019" w:rsidP="0019420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В </w:t>
      </w:r>
      <w:r w:rsidR="00194201" w:rsidRPr="00333703">
        <w:rPr>
          <w:rFonts w:ascii="Times New Roman" w:eastAsia="Calibri" w:hAnsi="Times New Roman" w:cs="Times New Roman"/>
          <w:sz w:val="28"/>
          <w:szCs w:val="28"/>
        </w:rPr>
        <w:t xml:space="preserve">целях обеспечения открытости и доступа к информации </w:t>
      </w:r>
      <w:r w:rsidR="0056697C" w:rsidRPr="00333703">
        <w:rPr>
          <w:rFonts w:ascii="Times New Roman" w:eastAsia="Calibri" w:hAnsi="Times New Roman" w:cs="Times New Roman"/>
          <w:sz w:val="28"/>
          <w:szCs w:val="28"/>
        </w:rPr>
        <w:t>о</w:t>
      </w:r>
      <w:r w:rsidRPr="00333703">
        <w:rPr>
          <w:rFonts w:ascii="Times New Roman" w:eastAsia="Calibri" w:hAnsi="Times New Roman" w:cs="Times New Roman"/>
          <w:sz w:val="28"/>
          <w:szCs w:val="28"/>
        </w:rPr>
        <w:t xml:space="preserve"> деятельности органов местного самоуправления </w:t>
      </w:r>
      <w:r w:rsidR="0056697C" w:rsidRPr="00333703">
        <w:rPr>
          <w:rFonts w:ascii="Times New Roman" w:hAnsi="Times New Roman" w:cs="Times New Roman"/>
          <w:sz w:val="28"/>
          <w:szCs w:val="28"/>
        </w:rPr>
        <w:t>в сфере обеспечения соблюдения антимонопольного законодательства</w:t>
      </w:r>
      <w:r w:rsidR="0056697C" w:rsidRPr="00333703">
        <w:rPr>
          <w:rFonts w:ascii="Times New Roman" w:eastAsia="Calibri" w:hAnsi="Times New Roman" w:cs="Times New Roman"/>
          <w:sz w:val="28"/>
          <w:szCs w:val="28"/>
        </w:rPr>
        <w:t xml:space="preserve"> </w:t>
      </w:r>
      <w:r w:rsidR="00194201" w:rsidRPr="00333703">
        <w:rPr>
          <w:rFonts w:ascii="Times New Roman" w:eastAsia="Calibri" w:hAnsi="Times New Roman" w:cs="Times New Roman"/>
          <w:sz w:val="28"/>
          <w:szCs w:val="28"/>
        </w:rPr>
        <w:t>на Официальн</w:t>
      </w:r>
      <w:r w:rsidR="009332CF" w:rsidRPr="00333703">
        <w:rPr>
          <w:rFonts w:ascii="Times New Roman" w:eastAsia="Calibri" w:hAnsi="Times New Roman" w:cs="Times New Roman"/>
          <w:sz w:val="28"/>
          <w:szCs w:val="28"/>
        </w:rPr>
        <w:t>ом</w:t>
      </w:r>
      <w:r w:rsidR="00194201" w:rsidRPr="00333703">
        <w:rPr>
          <w:rFonts w:ascii="Times New Roman" w:eastAsia="Calibri" w:hAnsi="Times New Roman" w:cs="Times New Roman"/>
          <w:sz w:val="28"/>
          <w:szCs w:val="28"/>
        </w:rPr>
        <w:t xml:space="preserve"> сайт</w:t>
      </w:r>
      <w:r w:rsidR="009332CF" w:rsidRPr="00333703">
        <w:rPr>
          <w:rFonts w:ascii="Times New Roman" w:eastAsia="Calibri" w:hAnsi="Times New Roman" w:cs="Times New Roman"/>
          <w:sz w:val="28"/>
          <w:szCs w:val="28"/>
        </w:rPr>
        <w:t>е</w:t>
      </w:r>
      <w:r w:rsidR="00194201" w:rsidRPr="00333703">
        <w:rPr>
          <w:rFonts w:ascii="Times New Roman" w:eastAsia="Calibri" w:hAnsi="Times New Roman" w:cs="Times New Roman"/>
          <w:sz w:val="28"/>
          <w:szCs w:val="28"/>
        </w:rPr>
        <w:t xml:space="preserve"> было размещено уведомление о начале сбора замечаний и предложений организаций и граждан </w:t>
      </w:r>
      <w:r w:rsidRPr="00333703">
        <w:rPr>
          <w:rFonts w:ascii="Times New Roman" w:eastAsia="Calibri" w:hAnsi="Times New Roman" w:cs="Times New Roman"/>
          <w:sz w:val="28"/>
          <w:szCs w:val="28"/>
        </w:rPr>
        <w:br/>
        <w:t xml:space="preserve">с </w:t>
      </w:r>
      <w:r w:rsidR="009332CF" w:rsidRPr="00333703">
        <w:rPr>
          <w:rFonts w:ascii="Times New Roman" w:eastAsia="Calibri" w:hAnsi="Times New Roman" w:cs="Times New Roman"/>
          <w:sz w:val="28"/>
          <w:szCs w:val="28"/>
        </w:rPr>
        <w:t xml:space="preserve">07.02.2022 по 09.03.2022 </w:t>
      </w:r>
      <w:r w:rsidR="00194201" w:rsidRPr="00333703">
        <w:rPr>
          <w:rFonts w:ascii="Times New Roman" w:eastAsia="Calibri" w:hAnsi="Times New Roman" w:cs="Times New Roman"/>
          <w:sz w:val="28"/>
          <w:szCs w:val="28"/>
        </w:rPr>
        <w:t xml:space="preserve">о выявленных ими в муниципальных нормативных правовых актах города положений, которые влекут нарушения антимонопольного законодательства, перечень которых был размещен на Официальном сайте. </w:t>
      </w:r>
      <w:r w:rsidRPr="00333703">
        <w:rPr>
          <w:rFonts w:ascii="Times New Roman" w:eastAsia="Calibri" w:hAnsi="Times New Roman" w:cs="Times New Roman"/>
          <w:sz w:val="28"/>
          <w:szCs w:val="28"/>
        </w:rPr>
        <w:br/>
      </w:r>
      <w:r w:rsidR="00194201" w:rsidRPr="00333703">
        <w:rPr>
          <w:rFonts w:ascii="Times New Roman" w:eastAsia="Calibri" w:hAnsi="Times New Roman" w:cs="Times New Roman"/>
          <w:sz w:val="28"/>
          <w:szCs w:val="28"/>
        </w:rPr>
        <w:t>В указанный период времени замечания и предложения от организаций и граждан не поступ</w:t>
      </w:r>
      <w:r w:rsidR="001C756D" w:rsidRPr="00333703">
        <w:rPr>
          <w:rFonts w:ascii="Times New Roman" w:eastAsia="Calibri" w:hAnsi="Times New Roman" w:cs="Times New Roman"/>
          <w:sz w:val="28"/>
          <w:szCs w:val="28"/>
        </w:rPr>
        <w:t>а</w:t>
      </w:r>
      <w:r w:rsidR="00194201" w:rsidRPr="00333703">
        <w:rPr>
          <w:rFonts w:ascii="Times New Roman" w:eastAsia="Calibri" w:hAnsi="Times New Roman" w:cs="Times New Roman"/>
          <w:sz w:val="28"/>
          <w:szCs w:val="28"/>
        </w:rPr>
        <w:t>ли.</w:t>
      </w:r>
    </w:p>
    <w:p w:rsidR="00194201" w:rsidRPr="00333703" w:rsidRDefault="00194201" w:rsidP="0019420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В 202</w:t>
      </w:r>
      <w:r w:rsidR="0044335C" w:rsidRPr="00333703">
        <w:rPr>
          <w:rFonts w:ascii="Times New Roman" w:eastAsia="Calibri" w:hAnsi="Times New Roman" w:cs="Times New Roman"/>
          <w:sz w:val="28"/>
          <w:szCs w:val="28"/>
        </w:rPr>
        <w:t>2</w:t>
      </w:r>
      <w:r w:rsidRPr="00333703">
        <w:rPr>
          <w:rFonts w:ascii="Times New Roman" w:eastAsia="Calibri" w:hAnsi="Times New Roman" w:cs="Times New Roman"/>
          <w:sz w:val="28"/>
          <w:szCs w:val="28"/>
        </w:rPr>
        <w:t xml:space="preserve"> году органами местного самоуправления города Барнаула проведена работа по выявлению потенциальных (возможных) нарушений антимонопольного </w:t>
      </w:r>
      <w:r w:rsidRPr="00333703">
        <w:rPr>
          <w:rFonts w:ascii="Times New Roman" w:eastAsia="Calibri" w:hAnsi="Times New Roman" w:cs="Times New Roman"/>
          <w:sz w:val="28"/>
          <w:szCs w:val="28"/>
        </w:rPr>
        <w:lastRenderedPageBreak/>
        <w:t xml:space="preserve">законодательства в </w:t>
      </w:r>
      <w:r w:rsidR="007F0A5D" w:rsidRPr="00333703">
        <w:rPr>
          <w:rFonts w:ascii="Times New Roman" w:eastAsia="Calibri" w:hAnsi="Times New Roman" w:cs="Times New Roman"/>
          <w:sz w:val="28"/>
          <w:szCs w:val="28"/>
        </w:rPr>
        <w:t xml:space="preserve">141 </w:t>
      </w:r>
      <w:r w:rsidRPr="00333703">
        <w:rPr>
          <w:rFonts w:ascii="Times New Roman" w:eastAsia="Calibri" w:hAnsi="Times New Roman" w:cs="Times New Roman"/>
          <w:sz w:val="28"/>
          <w:szCs w:val="28"/>
        </w:rPr>
        <w:t>проект</w:t>
      </w:r>
      <w:r w:rsidR="007F0A5D" w:rsidRPr="00333703">
        <w:rPr>
          <w:rFonts w:ascii="Times New Roman" w:eastAsia="Calibri" w:hAnsi="Times New Roman" w:cs="Times New Roman"/>
          <w:sz w:val="28"/>
          <w:szCs w:val="28"/>
        </w:rPr>
        <w:t>е</w:t>
      </w:r>
      <w:r w:rsidRPr="00333703">
        <w:rPr>
          <w:rFonts w:ascii="Times New Roman" w:eastAsia="Calibri" w:hAnsi="Times New Roman" w:cs="Times New Roman"/>
          <w:sz w:val="28"/>
          <w:szCs w:val="28"/>
        </w:rPr>
        <w:t xml:space="preserve"> муниципальных нормативных правовых актах. </w:t>
      </w:r>
      <w:r w:rsidRPr="00333703">
        <w:rPr>
          <w:rFonts w:ascii="Times New Roman" w:eastAsia="Calibri" w:hAnsi="Times New Roman" w:cs="Times New Roman"/>
          <w:sz w:val="28"/>
          <w:szCs w:val="28"/>
          <w:highlight w:val="yellow"/>
        </w:rPr>
        <w:br/>
      </w:r>
      <w:r w:rsidRPr="00333703">
        <w:rPr>
          <w:rFonts w:ascii="Times New Roman" w:eastAsia="Calibri" w:hAnsi="Times New Roman" w:cs="Times New Roman"/>
          <w:sz w:val="28"/>
          <w:szCs w:val="28"/>
        </w:rPr>
        <w:t xml:space="preserve">По результатам проведенных проверок положений, которые могут повлечь нарушения антимонопольного законодательства, не выявлено. При проведении органами местного самоуправления города Барнаула правовой </w:t>
      </w:r>
      <w:r w:rsidR="00B96B81"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и антикоррупционной экспертизы, независимой антикоррупционной экспертизы, общественного обсуждения, оценки регулирующего воздействия, учитывается практика применения антимонопольного законодательства, что направлено </w:t>
      </w:r>
      <w:r w:rsidR="00B96B81"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на обеспечение соответствия муниципальных нормативных правовых актов </w:t>
      </w:r>
      <w:r w:rsidR="00B96B81"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и их проектов нормам действующего законодательства, выявление и устранение </w:t>
      </w:r>
      <w:r w:rsidR="00B96B81"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в них положений, необоснованно затрудняющих осуществление предпринимательской и инвестиционной деятельности, которые могут оказать отрицательное воздействие на состояние конкуренции. В случае выявления положений, которые в дальнейшем могли отрицательно повлиять на состояние конкуренции, указанные положения устранялись разработчиками проектов муниципальных нормативных правовых актов в рабочем порядке.</w:t>
      </w:r>
    </w:p>
    <w:p w:rsidR="00194201" w:rsidRPr="00333703" w:rsidRDefault="007371FA" w:rsidP="00194201">
      <w:pPr>
        <w:spacing w:after="0" w:line="240" w:lineRule="auto"/>
        <w:ind w:firstLine="709"/>
        <w:jc w:val="both"/>
        <w:rPr>
          <w:rFonts w:ascii="Times New Roman" w:eastAsia="Calibri" w:hAnsi="Times New Roman" w:cs="Times New Roman"/>
          <w:sz w:val="28"/>
          <w:szCs w:val="28"/>
          <w:highlight w:val="yellow"/>
        </w:rPr>
      </w:pPr>
      <w:r w:rsidRPr="00333703">
        <w:rPr>
          <w:rFonts w:ascii="Times New Roman" w:eastAsia="Calibri" w:hAnsi="Times New Roman" w:cs="Times New Roman"/>
          <w:sz w:val="28"/>
          <w:szCs w:val="28"/>
        </w:rPr>
        <w:t>Также о</w:t>
      </w:r>
      <w:r w:rsidR="00194201" w:rsidRPr="00333703">
        <w:rPr>
          <w:rFonts w:ascii="Times New Roman" w:eastAsia="Calibri" w:hAnsi="Times New Roman" w:cs="Times New Roman"/>
          <w:sz w:val="28"/>
          <w:szCs w:val="28"/>
        </w:rPr>
        <w:t>рганами местного самоуправления города Барнаула проведен анализ выявленных нарушений антимонопольного законодательства в своей деятельности за предыдущие три года. За 202</w:t>
      </w:r>
      <w:r w:rsidR="0048741D" w:rsidRPr="00333703">
        <w:rPr>
          <w:rFonts w:ascii="Times New Roman" w:eastAsia="Calibri" w:hAnsi="Times New Roman" w:cs="Times New Roman"/>
          <w:sz w:val="28"/>
          <w:szCs w:val="28"/>
        </w:rPr>
        <w:t>2</w:t>
      </w:r>
      <w:r w:rsidR="00194201" w:rsidRPr="00333703">
        <w:rPr>
          <w:rFonts w:ascii="Times New Roman" w:eastAsia="Calibri" w:hAnsi="Times New Roman" w:cs="Times New Roman"/>
          <w:sz w:val="28"/>
          <w:szCs w:val="28"/>
        </w:rPr>
        <w:t xml:space="preserve"> год управлением Федеральной антимонопольной службы по Алтайскому краю в деятельности органов местного самоуправления города Барнаула было выявлено 2 нарушения</w:t>
      </w:r>
      <w:r w:rsidR="00F65322" w:rsidRPr="00333703">
        <w:rPr>
          <w:rFonts w:ascii="Times New Roman" w:eastAsia="Calibri" w:hAnsi="Times New Roman" w:cs="Times New Roman"/>
          <w:sz w:val="28"/>
          <w:szCs w:val="28"/>
        </w:rPr>
        <w:t xml:space="preserve"> (2021 – 2)</w:t>
      </w:r>
      <w:r w:rsidR="00194201" w:rsidRPr="00333703">
        <w:rPr>
          <w:rFonts w:ascii="Times New Roman" w:eastAsia="Calibri" w:hAnsi="Times New Roman" w:cs="Times New Roman"/>
          <w:sz w:val="28"/>
          <w:szCs w:val="28"/>
        </w:rPr>
        <w:t xml:space="preserve">, вместе с тем по сравнению с </w:t>
      </w:r>
      <w:r w:rsidR="00F65322" w:rsidRPr="00333703">
        <w:rPr>
          <w:rFonts w:ascii="Times New Roman" w:eastAsia="Calibri" w:hAnsi="Times New Roman" w:cs="Times New Roman"/>
          <w:sz w:val="28"/>
          <w:szCs w:val="28"/>
        </w:rPr>
        <w:t xml:space="preserve">2020 </w:t>
      </w:r>
      <w:r w:rsidR="00194201" w:rsidRPr="00333703">
        <w:rPr>
          <w:rFonts w:ascii="Times New Roman" w:eastAsia="Calibri" w:hAnsi="Times New Roman" w:cs="Times New Roman"/>
          <w:sz w:val="28"/>
          <w:szCs w:val="28"/>
        </w:rPr>
        <w:t>год</w:t>
      </w:r>
      <w:r w:rsidR="00F65322" w:rsidRPr="00333703">
        <w:rPr>
          <w:rFonts w:ascii="Times New Roman" w:eastAsia="Calibri" w:hAnsi="Times New Roman" w:cs="Times New Roman"/>
          <w:sz w:val="28"/>
          <w:szCs w:val="28"/>
        </w:rPr>
        <w:t>ом</w:t>
      </w:r>
      <w:r w:rsidR="00194201" w:rsidRPr="00333703">
        <w:rPr>
          <w:rFonts w:ascii="Times New Roman" w:eastAsia="Calibri" w:hAnsi="Times New Roman" w:cs="Times New Roman"/>
          <w:sz w:val="28"/>
          <w:szCs w:val="28"/>
        </w:rPr>
        <w:t xml:space="preserve"> количество допущенных органами местного самоуправления </w:t>
      </w:r>
      <w:r w:rsidR="00F65322" w:rsidRPr="00333703">
        <w:rPr>
          <w:rFonts w:ascii="Times New Roman" w:eastAsia="Calibri" w:hAnsi="Times New Roman" w:cs="Times New Roman"/>
          <w:sz w:val="28"/>
          <w:szCs w:val="28"/>
        </w:rPr>
        <w:t xml:space="preserve">города Барнаула </w:t>
      </w:r>
      <w:r w:rsidR="00194201" w:rsidRPr="00333703">
        <w:rPr>
          <w:rFonts w:ascii="Times New Roman" w:eastAsia="Calibri" w:hAnsi="Times New Roman" w:cs="Times New Roman"/>
          <w:sz w:val="28"/>
          <w:szCs w:val="28"/>
        </w:rPr>
        <w:t>нарушений антимонопольного законодательства в 202</w:t>
      </w:r>
      <w:r w:rsidR="00F65322" w:rsidRPr="00333703">
        <w:rPr>
          <w:rFonts w:ascii="Times New Roman" w:eastAsia="Calibri" w:hAnsi="Times New Roman" w:cs="Times New Roman"/>
          <w:sz w:val="28"/>
          <w:szCs w:val="28"/>
        </w:rPr>
        <w:t>2</w:t>
      </w:r>
      <w:r w:rsidR="00194201" w:rsidRPr="00333703">
        <w:rPr>
          <w:rFonts w:ascii="Times New Roman" w:eastAsia="Calibri" w:hAnsi="Times New Roman" w:cs="Times New Roman"/>
          <w:sz w:val="28"/>
          <w:szCs w:val="28"/>
        </w:rPr>
        <w:t xml:space="preserve"> году снизилось </w:t>
      </w:r>
      <w:r w:rsidR="00122F17" w:rsidRPr="00333703">
        <w:rPr>
          <w:rFonts w:ascii="Times New Roman" w:eastAsia="Calibri" w:hAnsi="Times New Roman" w:cs="Times New Roman"/>
          <w:sz w:val="28"/>
          <w:szCs w:val="28"/>
        </w:rPr>
        <w:br/>
      </w:r>
      <w:r w:rsidR="00194201" w:rsidRPr="00333703">
        <w:rPr>
          <w:rFonts w:ascii="Times New Roman" w:eastAsia="Calibri" w:hAnsi="Times New Roman" w:cs="Times New Roman"/>
          <w:sz w:val="28"/>
          <w:szCs w:val="28"/>
        </w:rPr>
        <w:t xml:space="preserve">на 50%. </w:t>
      </w:r>
    </w:p>
    <w:p w:rsidR="00194201" w:rsidRPr="00333703" w:rsidRDefault="00194201" w:rsidP="0019420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По результатам анализа выявленных антимонопольным органом нарушений органами местного самоуправления города Барнаула проведена учеба </w:t>
      </w:r>
      <w:r w:rsidRPr="00333703">
        <w:rPr>
          <w:rFonts w:ascii="Times New Roman" w:eastAsia="Calibri" w:hAnsi="Times New Roman" w:cs="Times New Roman"/>
          <w:sz w:val="28"/>
          <w:szCs w:val="28"/>
        </w:rPr>
        <w:br/>
        <w:t xml:space="preserve">со специалистами в целях недопущения повторных нарушений, усилен контроль </w:t>
      </w:r>
      <w:r w:rsidRPr="00333703">
        <w:rPr>
          <w:rFonts w:ascii="Times New Roman" w:eastAsia="Calibri" w:hAnsi="Times New Roman" w:cs="Times New Roman"/>
          <w:sz w:val="28"/>
          <w:szCs w:val="28"/>
        </w:rPr>
        <w:br/>
        <w:t>за соблюдением требований действующего законодательства по направлениям деятельности органов местного самоуправления города Барнаула, в которых были допущены нарушения.</w:t>
      </w:r>
    </w:p>
    <w:p w:rsidR="00870060" w:rsidRPr="00333703" w:rsidRDefault="007371FA" w:rsidP="0019420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Кроме того, </w:t>
      </w:r>
      <w:r w:rsidR="00194201" w:rsidRPr="00333703">
        <w:rPr>
          <w:rFonts w:ascii="Times New Roman" w:eastAsia="Calibri" w:hAnsi="Times New Roman" w:cs="Times New Roman"/>
          <w:sz w:val="28"/>
          <w:szCs w:val="28"/>
        </w:rPr>
        <w:t xml:space="preserve">в целях обеспечения соблюдения антимонопольного законодательства </w:t>
      </w:r>
      <w:r w:rsidR="00F65322" w:rsidRPr="00333703">
        <w:rPr>
          <w:rFonts w:ascii="Times New Roman" w:eastAsia="Calibri" w:hAnsi="Times New Roman" w:cs="Times New Roman"/>
          <w:sz w:val="28"/>
          <w:szCs w:val="28"/>
        </w:rPr>
        <w:t xml:space="preserve">всеми </w:t>
      </w:r>
      <w:r w:rsidR="00194201" w:rsidRPr="00333703">
        <w:rPr>
          <w:rFonts w:ascii="Times New Roman" w:eastAsia="Calibri" w:hAnsi="Times New Roman" w:cs="Times New Roman"/>
          <w:sz w:val="28"/>
          <w:szCs w:val="28"/>
        </w:rPr>
        <w:t xml:space="preserve">органами местного самоуправления города Барнаула </w:t>
      </w:r>
      <w:r w:rsidR="00122F17" w:rsidRPr="00333703">
        <w:rPr>
          <w:rFonts w:ascii="Times New Roman" w:eastAsia="Calibri" w:hAnsi="Times New Roman" w:cs="Times New Roman"/>
          <w:sz w:val="28"/>
          <w:szCs w:val="28"/>
        </w:rPr>
        <w:br/>
      </w:r>
      <w:r w:rsidR="00194201" w:rsidRPr="00333703">
        <w:rPr>
          <w:rFonts w:ascii="Times New Roman" w:eastAsia="Calibri" w:hAnsi="Times New Roman" w:cs="Times New Roman"/>
          <w:sz w:val="28"/>
          <w:szCs w:val="28"/>
        </w:rPr>
        <w:t>на 202</w:t>
      </w:r>
      <w:r w:rsidR="00F65322" w:rsidRPr="00333703">
        <w:rPr>
          <w:rFonts w:ascii="Times New Roman" w:eastAsia="Calibri" w:hAnsi="Times New Roman" w:cs="Times New Roman"/>
          <w:sz w:val="28"/>
          <w:szCs w:val="28"/>
        </w:rPr>
        <w:t>2</w:t>
      </w:r>
      <w:r w:rsidR="00194201" w:rsidRPr="00333703">
        <w:rPr>
          <w:rFonts w:ascii="Times New Roman" w:eastAsia="Calibri" w:hAnsi="Times New Roman" w:cs="Times New Roman"/>
          <w:sz w:val="28"/>
          <w:szCs w:val="28"/>
        </w:rPr>
        <w:t xml:space="preserve"> год были разработаны карты рисков нарушения антимонопольного законодательства, которые включали описание рисков, оценку причин и условий </w:t>
      </w:r>
      <w:r w:rsidR="0072702B" w:rsidRPr="00333703">
        <w:rPr>
          <w:rFonts w:ascii="Times New Roman" w:eastAsia="Calibri" w:hAnsi="Times New Roman" w:cs="Times New Roman"/>
          <w:sz w:val="28"/>
          <w:szCs w:val="28"/>
        </w:rPr>
        <w:br/>
      </w:r>
      <w:r w:rsidR="00194201" w:rsidRPr="00333703">
        <w:rPr>
          <w:rFonts w:ascii="Times New Roman" w:eastAsia="Calibri" w:hAnsi="Times New Roman" w:cs="Times New Roman"/>
          <w:sz w:val="28"/>
          <w:szCs w:val="28"/>
        </w:rPr>
        <w:t>их возникновения</w:t>
      </w:r>
      <w:r w:rsidR="00F65322" w:rsidRPr="00333703">
        <w:rPr>
          <w:rFonts w:ascii="Times New Roman" w:eastAsia="Calibri" w:hAnsi="Times New Roman" w:cs="Times New Roman"/>
          <w:sz w:val="28"/>
          <w:szCs w:val="28"/>
        </w:rPr>
        <w:t>, а также ранжирование по уровням рисков</w:t>
      </w:r>
      <w:r w:rsidR="00194201" w:rsidRPr="00333703">
        <w:rPr>
          <w:rFonts w:ascii="Times New Roman" w:eastAsia="Calibri" w:hAnsi="Times New Roman" w:cs="Times New Roman"/>
          <w:sz w:val="28"/>
          <w:szCs w:val="28"/>
        </w:rPr>
        <w:t>.</w:t>
      </w:r>
    </w:p>
    <w:p w:rsidR="00870060" w:rsidRPr="00333703" w:rsidRDefault="00870060" w:rsidP="00870060">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Для снижения рисков нарушения антимонопольного законодательства для муниципальных служащих города Барнаула организовано обучение требованиям антимонопольного законодательства и антимонопольного комплаенса. </w:t>
      </w:r>
    </w:p>
    <w:p w:rsidR="001C756D" w:rsidRPr="00333703" w:rsidRDefault="00870060" w:rsidP="00E169D5">
      <w:pPr>
        <w:spacing w:after="0" w:line="240" w:lineRule="auto"/>
        <w:ind w:firstLine="709"/>
        <w:jc w:val="both"/>
        <w:rPr>
          <w:rFonts w:ascii="Times New Roman" w:eastAsia="Calibri" w:hAnsi="Times New Roman" w:cs="Times New Roman"/>
          <w:color w:val="000000" w:themeColor="text1"/>
          <w:sz w:val="28"/>
          <w:szCs w:val="28"/>
        </w:rPr>
      </w:pPr>
      <w:r w:rsidRPr="00333703">
        <w:rPr>
          <w:rFonts w:ascii="Times New Roman" w:eastAsia="Calibri" w:hAnsi="Times New Roman" w:cs="Times New Roman"/>
          <w:sz w:val="28"/>
          <w:szCs w:val="28"/>
        </w:rPr>
        <w:t>Так, в 2022 году муниципальные служащие органов местного самоуправления города Барнаула</w:t>
      </w:r>
      <w:r w:rsidR="001C756D" w:rsidRPr="00333703">
        <w:rPr>
          <w:rFonts w:ascii="Times New Roman" w:eastAsia="Calibri" w:hAnsi="Times New Roman" w:cs="Times New Roman"/>
          <w:sz w:val="28"/>
          <w:szCs w:val="28"/>
        </w:rPr>
        <w:t xml:space="preserve"> впервые</w:t>
      </w:r>
      <w:r w:rsidRPr="00333703">
        <w:rPr>
          <w:rFonts w:ascii="Times New Roman" w:eastAsia="Calibri" w:hAnsi="Times New Roman" w:cs="Times New Roman"/>
          <w:sz w:val="28"/>
          <w:szCs w:val="28"/>
        </w:rPr>
        <w:t xml:space="preserve"> </w:t>
      </w:r>
      <w:r w:rsidR="0072702B" w:rsidRPr="00333703">
        <w:rPr>
          <w:rFonts w:ascii="Times New Roman" w:eastAsia="Calibri" w:hAnsi="Times New Roman" w:cs="Times New Roman"/>
          <w:sz w:val="28"/>
          <w:szCs w:val="28"/>
        </w:rPr>
        <w:t xml:space="preserve">назначенные на должности </w:t>
      </w:r>
      <w:r w:rsidR="001C756D" w:rsidRPr="00333703">
        <w:rPr>
          <w:rFonts w:ascii="Times New Roman" w:eastAsia="Calibri" w:hAnsi="Times New Roman" w:cs="Times New Roman"/>
          <w:sz w:val="28"/>
          <w:szCs w:val="28"/>
        </w:rPr>
        <w:t>муниципальн</w:t>
      </w:r>
      <w:r w:rsidR="0072702B" w:rsidRPr="00333703">
        <w:rPr>
          <w:rFonts w:ascii="Times New Roman" w:eastAsia="Calibri" w:hAnsi="Times New Roman" w:cs="Times New Roman"/>
          <w:sz w:val="28"/>
          <w:szCs w:val="28"/>
        </w:rPr>
        <w:t>ой</w:t>
      </w:r>
      <w:r w:rsidR="001C756D" w:rsidRPr="00333703">
        <w:rPr>
          <w:rFonts w:ascii="Times New Roman" w:eastAsia="Calibri" w:hAnsi="Times New Roman" w:cs="Times New Roman"/>
          <w:sz w:val="28"/>
          <w:szCs w:val="28"/>
        </w:rPr>
        <w:t xml:space="preserve"> служб</w:t>
      </w:r>
      <w:r w:rsidR="0072702B" w:rsidRPr="00333703">
        <w:rPr>
          <w:rFonts w:ascii="Times New Roman" w:eastAsia="Calibri" w:hAnsi="Times New Roman" w:cs="Times New Roman"/>
          <w:sz w:val="28"/>
          <w:szCs w:val="28"/>
        </w:rPr>
        <w:t>ы</w:t>
      </w:r>
      <w:r w:rsidR="001C756D" w:rsidRPr="00333703">
        <w:rPr>
          <w:rFonts w:ascii="Times New Roman" w:eastAsia="Calibri" w:hAnsi="Times New Roman" w:cs="Times New Roman"/>
          <w:sz w:val="28"/>
          <w:szCs w:val="28"/>
        </w:rPr>
        <w:t xml:space="preserve">, </w:t>
      </w:r>
      <w:r w:rsidR="0072702B" w:rsidRPr="00333703">
        <w:rPr>
          <w:rFonts w:ascii="Times New Roman" w:eastAsia="Calibri" w:hAnsi="Times New Roman" w:cs="Times New Roman"/>
          <w:sz w:val="28"/>
          <w:szCs w:val="28"/>
        </w:rPr>
        <w:br/>
      </w:r>
      <w:r w:rsidR="001C756D" w:rsidRPr="00333703">
        <w:rPr>
          <w:rFonts w:ascii="Times New Roman" w:eastAsia="Calibri" w:hAnsi="Times New Roman" w:cs="Times New Roman"/>
          <w:sz w:val="28"/>
          <w:szCs w:val="28"/>
        </w:rPr>
        <w:t xml:space="preserve">а также </w:t>
      </w:r>
      <w:r w:rsidRPr="00333703">
        <w:rPr>
          <w:rFonts w:ascii="Times New Roman" w:eastAsia="Calibri" w:hAnsi="Times New Roman" w:cs="Times New Roman"/>
          <w:sz w:val="28"/>
          <w:szCs w:val="28"/>
        </w:rPr>
        <w:t>переведенные на другие должности, приняли участие в обучающих мероприятиях</w:t>
      </w:r>
      <w:r w:rsidR="001C756D" w:rsidRPr="00333703">
        <w:rPr>
          <w:rFonts w:ascii="Times New Roman" w:eastAsia="Calibri" w:hAnsi="Times New Roman" w:cs="Times New Roman"/>
          <w:sz w:val="28"/>
          <w:szCs w:val="28"/>
        </w:rPr>
        <w:t xml:space="preserve"> по вопросам </w:t>
      </w:r>
      <w:r w:rsidRPr="00333703">
        <w:rPr>
          <w:rFonts w:ascii="Times New Roman" w:eastAsia="Calibri" w:hAnsi="Times New Roman" w:cs="Times New Roman"/>
          <w:sz w:val="28"/>
          <w:szCs w:val="28"/>
        </w:rPr>
        <w:t xml:space="preserve">основ антимонопольного законодательства </w:t>
      </w:r>
      <w:r w:rsidR="0072702B"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и организации системы внутреннего обеспечения соответствия требованиям антимонопольного законодательства (антимонопольного комплаенса), </w:t>
      </w:r>
      <w:r w:rsidR="001C756D" w:rsidRPr="00333703">
        <w:rPr>
          <w:rFonts w:ascii="Times New Roman" w:eastAsia="Calibri" w:hAnsi="Times New Roman" w:cs="Times New Roman"/>
          <w:sz w:val="28"/>
          <w:szCs w:val="28"/>
        </w:rPr>
        <w:t xml:space="preserve">которые проводились в </w:t>
      </w:r>
      <w:r w:rsidRPr="00333703">
        <w:rPr>
          <w:rFonts w:ascii="Times New Roman" w:eastAsia="Calibri" w:hAnsi="Times New Roman" w:cs="Times New Roman"/>
          <w:sz w:val="28"/>
          <w:szCs w:val="28"/>
        </w:rPr>
        <w:t>орган</w:t>
      </w:r>
      <w:r w:rsidR="001C756D" w:rsidRPr="00333703">
        <w:rPr>
          <w:rFonts w:ascii="Times New Roman" w:eastAsia="Calibri" w:hAnsi="Times New Roman" w:cs="Times New Roman"/>
          <w:sz w:val="28"/>
          <w:szCs w:val="28"/>
        </w:rPr>
        <w:t>ах</w:t>
      </w:r>
      <w:r w:rsidRPr="00333703">
        <w:rPr>
          <w:rFonts w:ascii="Times New Roman" w:eastAsia="Calibri" w:hAnsi="Times New Roman" w:cs="Times New Roman"/>
          <w:sz w:val="28"/>
          <w:szCs w:val="28"/>
        </w:rPr>
        <w:t xml:space="preserve"> местного самоуправления города Барнаула</w:t>
      </w:r>
      <w:r w:rsidR="00E169D5" w:rsidRPr="00333703">
        <w:rPr>
          <w:rFonts w:ascii="Times New Roman" w:eastAsia="Calibri" w:hAnsi="Times New Roman" w:cs="Times New Roman"/>
          <w:sz w:val="28"/>
          <w:szCs w:val="28"/>
        </w:rPr>
        <w:t xml:space="preserve">, и совместном </w:t>
      </w:r>
      <w:r w:rsidR="00E169D5" w:rsidRPr="00333703">
        <w:rPr>
          <w:rFonts w:ascii="Times New Roman" w:eastAsia="Calibri" w:hAnsi="Times New Roman" w:cs="Times New Roman"/>
          <w:color w:val="000000" w:themeColor="text1"/>
          <w:sz w:val="28"/>
          <w:szCs w:val="28"/>
        </w:rPr>
        <w:lastRenderedPageBreak/>
        <w:t xml:space="preserve">семинаре для муниципальных служащих, организованном </w:t>
      </w:r>
      <w:r w:rsidR="00E169D5" w:rsidRPr="00333703">
        <w:rPr>
          <w:rFonts w:ascii="Times New Roman" w:hAnsi="Times New Roman" w:cs="Times New Roman"/>
          <w:color w:val="000000" w:themeColor="text1"/>
          <w:sz w:val="28"/>
          <w:szCs w:val="28"/>
        </w:rPr>
        <w:t>к</w:t>
      </w:r>
      <w:r w:rsidR="00E169D5" w:rsidRPr="00333703">
        <w:rPr>
          <w:rFonts w:ascii="Times New Roman" w:eastAsia="Calibri" w:hAnsi="Times New Roman" w:cs="Times New Roman"/>
          <w:color w:val="000000" w:themeColor="text1"/>
          <w:sz w:val="28"/>
          <w:szCs w:val="28"/>
        </w:rPr>
        <w:t xml:space="preserve">омитетом по кадрам </w:t>
      </w:r>
      <w:r w:rsidR="0072702B" w:rsidRPr="00333703">
        <w:rPr>
          <w:rFonts w:ascii="Times New Roman" w:eastAsia="Calibri" w:hAnsi="Times New Roman" w:cs="Times New Roman"/>
          <w:color w:val="000000" w:themeColor="text1"/>
          <w:sz w:val="28"/>
          <w:szCs w:val="28"/>
        </w:rPr>
        <w:br/>
      </w:r>
      <w:r w:rsidR="00E169D5" w:rsidRPr="00333703">
        <w:rPr>
          <w:rFonts w:ascii="Times New Roman" w:eastAsia="Calibri" w:hAnsi="Times New Roman" w:cs="Times New Roman"/>
          <w:color w:val="000000" w:themeColor="text1"/>
          <w:sz w:val="28"/>
          <w:szCs w:val="28"/>
        </w:rPr>
        <w:t xml:space="preserve">и муниципальной службе администрации города Барнаула </w:t>
      </w:r>
      <w:r w:rsidR="001C756D" w:rsidRPr="00333703">
        <w:rPr>
          <w:rFonts w:ascii="Times New Roman" w:eastAsia="Calibri" w:hAnsi="Times New Roman" w:cs="Times New Roman"/>
          <w:color w:val="000000" w:themeColor="text1"/>
          <w:sz w:val="28"/>
          <w:szCs w:val="28"/>
        </w:rPr>
        <w:t>при участии</w:t>
      </w:r>
      <w:r w:rsidR="00E169D5" w:rsidRPr="00333703">
        <w:rPr>
          <w:rFonts w:ascii="Times New Roman" w:eastAsia="Calibri" w:hAnsi="Times New Roman" w:cs="Times New Roman"/>
          <w:color w:val="000000" w:themeColor="text1"/>
          <w:sz w:val="28"/>
          <w:szCs w:val="28"/>
        </w:rPr>
        <w:t xml:space="preserve"> правов</w:t>
      </w:r>
      <w:r w:rsidR="001C756D" w:rsidRPr="00333703">
        <w:rPr>
          <w:rFonts w:ascii="Times New Roman" w:eastAsia="Calibri" w:hAnsi="Times New Roman" w:cs="Times New Roman"/>
          <w:color w:val="000000" w:themeColor="text1"/>
          <w:sz w:val="28"/>
          <w:szCs w:val="28"/>
        </w:rPr>
        <w:t>ого</w:t>
      </w:r>
      <w:r w:rsidR="00E169D5" w:rsidRPr="00333703">
        <w:rPr>
          <w:rFonts w:ascii="Times New Roman" w:eastAsia="Calibri" w:hAnsi="Times New Roman" w:cs="Times New Roman"/>
          <w:color w:val="000000" w:themeColor="text1"/>
          <w:sz w:val="28"/>
          <w:szCs w:val="28"/>
        </w:rPr>
        <w:t xml:space="preserve"> комитет</w:t>
      </w:r>
      <w:r w:rsidR="001C756D" w:rsidRPr="00333703">
        <w:rPr>
          <w:rFonts w:ascii="Times New Roman" w:eastAsia="Calibri" w:hAnsi="Times New Roman" w:cs="Times New Roman"/>
          <w:color w:val="000000" w:themeColor="text1"/>
          <w:sz w:val="28"/>
          <w:szCs w:val="28"/>
        </w:rPr>
        <w:t>а</w:t>
      </w:r>
      <w:r w:rsidR="00E169D5" w:rsidRPr="00333703">
        <w:rPr>
          <w:rFonts w:ascii="Times New Roman" w:eastAsia="Calibri" w:hAnsi="Times New Roman" w:cs="Times New Roman"/>
          <w:color w:val="000000" w:themeColor="text1"/>
          <w:sz w:val="28"/>
          <w:szCs w:val="28"/>
        </w:rPr>
        <w:t xml:space="preserve"> администрации города Барнаула</w:t>
      </w:r>
      <w:r w:rsidR="001C756D" w:rsidRPr="00333703">
        <w:rPr>
          <w:rFonts w:ascii="Times New Roman" w:eastAsia="Calibri" w:hAnsi="Times New Roman" w:cs="Times New Roman"/>
          <w:color w:val="000000" w:themeColor="text1"/>
          <w:sz w:val="28"/>
          <w:szCs w:val="28"/>
        </w:rPr>
        <w:t>.</w:t>
      </w:r>
    </w:p>
    <w:p w:rsidR="00870060" w:rsidRPr="00333703" w:rsidRDefault="008E632B" w:rsidP="00870060">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Более 30 </w:t>
      </w:r>
      <w:r w:rsidR="00870060" w:rsidRPr="00333703">
        <w:rPr>
          <w:rFonts w:ascii="Times New Roman" w:eastAsia="Calibri" w:hAnsi="Times New Roman" w:cs="Times New Roman"/>
          <w:sz w:val="28"/>
          <w:szCs w:val="28"/>
        </w:rPr>
        <w:t>муниципальны</w:t>
      </w:r>
      <w:r w:rsidRPr="00333703">
        <w:rPr>
          <w:rFonts w:ascii="Times New Roman" w:eastAsia="Calibri" w:hAnsi="Times New Roman" w:cs="Times New Roman"/>
          <w:sz w:val="28"/>
          <w:szCs w:val="28"/>
        </w:rPr>
        <w:t>х</w:t>
      </w:r>
      <w:r w:rsidR="00870060" w:rsidRPr="00333703">
        <w:rPr>
          <w:rFonts w:ascii="Times New Roman" w:eastAsia="Calibri" w:hAnsi="Times New Roman" w:cs="Times New Roman"/>
          <w:sz w:val="28"/>
          <w:szCs w:val="28"/>
        </w:rPr>
        <w:t xml:space="preserve"> служащи</w:t>
      </w:r>
      <w:r w:rsidRPr="00333703">
        <w:rPr>
          <w:rFonts w:ascii="Times New Roman" w:eastAsia="Calibri" w:hAnsi="Times New Roman" w:cs="Times New Roman"/>
          <w:sz w:val="28"/>
          <w:szCs w:val="28"/>
        </w:rPr>
        <w:t>х</w:t>
      </w:r>
      <w:r w:rsidR="00870060" w:rsidRPr="00333703">
        <w:rPr>
          <w:rFonts w:ascii="Times New Roman" w:eastAsia="Calibri" w:hAnsi="Times New Roman" w:cs="Times New Roman"/>
          <w:sz w:val="28"/>
          <w:szCs w:val="28"/>
        </w:rPr>
        <w:t xml:space="preserve"> города Барнаула в 2022 году прошли курсы повышения квалификации: «Контрактная система в сфере закупок для государственных и муниципальных нужд», «Противодействие коррупции при осуществлении закупок для государственных и муниципальных нужд», «Антимонопльный комплаенс в органах местного самоуправления: опыт внедрения и применения в регионах», «Приемка и экспертиза товаров, работ, услуг для государственных и муниципальных нужд».</w:t>
      </w:r>
    </w:p>
    <w:p w:rsidR="00870060" w:rsidRPr="00333703" w:rsidRDefault="00870060" w:rsidP="00870060">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Также, в целях предупреждения нарушения антимонопольного законодательства администрацией города Барнаула, администрацией Октябрьского района города Барнаула, администрацией Ленинского района города Барнаула, администрацией Железнодорожного района города Барнаула, комитетом </w:t>
      </w:r>
      <w:r w:rsidR="00122F17"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по строительству, архитектуре и развитию города Барнаула, Управлением единого заказчика в сфере капитального строительства города Барнаула, комитетом </w:t>
      </w:r>
      <w:r w:rsidR="00122F17"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по социальной поддержке населения города Барнаула, комитетом по дорожному хозяйству, благоустройству, транспорту и связи города Барнаула, комитетом </w:t>
      </w:r>
      <w:r w:rsidR="00122F17"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по финансовой, налоговой и кредитной политике города Барнаула, комитетом </w:t>
      </w:r>
      <w:r w:rsidR="00122F17"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по земельным ресурсам и землеустройству города Барнаула, комитетом </w:t>
      </w:r>
      <w:r w:rsidR="00122F17"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по образованию города Барнаула, комитетом по физической культуре и спорту города Барнаула, комитетом муниципального заказа города Барнаула, комитетом </w:t>
      </w:r>
      <w:r w:rsidR="00122F17"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по энергоресурсам и газификации города Барнаула, комитетом по управлению муниципальной собственности города Барнаула проводились и иные обучающие мероприятия:</w:t>
      </w:r>
    </w:p>
    <w:p w:rsidR="00870060" w:rsidRPr="00333703" w:rsidRDefault="00870060" w:rsidP="00870060">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учебные занятия: «Взаимосвязь недобросовестной конкуренции и коррупции», «О предотвращении нарушения статьи 15 Федерального закона от</w:t>
      </w:r>
      <w:r w:rsidR="0072702B" w:rsidRPr="00333703">
        <w:rPr>
          <w:rFonts w:ascii="Times New Roman" w:eastAsia="Calibri" w:hAnsi="Times New Roman" w:cs="Times New Roman"/>
          <w:sz w:val="28"/>
          <w:szCs w:val="28"/>
        </w:rPr>
        <w:t xml:space="preserve"> </w:t>
      </w:r>
      <w:r w:rsidRPr="00333703">
        <w:rPr>
          <w:rFonts w:ascii="Times New Roman" w:eastAsia="Calibri" w:hAnsi="Times New Roman" w:cs="Times New Roman"/>
          <w:sz w:val="28"/>
          <w:szCs w:val="28"/>
        </w:rPr>
        <w:t xml:space="preserve">26.07.2006 </w:t>
      </w:r>
      <w:r w:rsidR="0059486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№135-ФЗ «О защите конкуренции» при предоставлении муниципальных услуг </w:t>
      </w:r>
      <w:r w:rsidR="0059486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в администрации Ленинского района города Барнаула», «О требованиях антимонопольного законодательства при разработке проектов муниципальных нормативных правовых актов администрации Железнодорожного района города Барнаула», «О требованиях антимонопольного законодательства </w:t>
      </w:r>
      <w:r w:rsidR="0059486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при предоставлении муниципальных услуг», «Обзор судебной практики </w:t>
      </w:r>
      <w:r w:rsidR="0059486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о привлечении должностных лиц заказчика к административной ответственности </w:t>
      </w:r>
      <w:r w:rsidR="0059486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за нарушения законодательства о закупках товаров, работ, услуг для обеспечения государственных и муниципальных нужд», «Организация проведения оценки регулирующего воздействия проектов муниципальных нормативных правовых актов и работы с заключениями по результатам экспертизы муниципальных нормативных правовых актов», «О проведении антикоррупционной экспертизы муниципальных правовых актов», «Система внутреннего обеспечения соответствия требованиям антимонопольного законодательства (антимонопольный комплаенс) </w:t>
      </w:r>
      <w:r w:rsidR="0059486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 xml:space="preserve">в органах местного самоуправления», «Основы антимонопольного законодательства и антимонопольного комплаенса», «Соблюдение требований антимонопольного законодательства и антимонопольного комплаенса», «Организация системы </w:t>
      </w:r>
      <w:r w:rsidRPr="00333703">
        <w:rPr>
          <w:rFonts w:ascii="Times New Roman" w:eastAsia="Calibri" w:hAnsi="Times New Roman" w:cs="Times New Roman"/>
          <w:sz w:val="28"/>
          <w:szCs w:val="28"/>
        </w:rPr>
        <w:lastRenderedPageBreak/>
        <w:t xml:space="preserve">внутреннего обеспечения соответствия требованиям антимонопольного законодательства в комитете по образованию города Барнаула», «Об организации системы внутреннего обеспечения соответствия требованиям антимонопольного законодательства (антимонопольного комплаенса) в комитете по физической культуре и спорту города Барнаула», «Обзор изменений законодательства в сфере закупок и необходимости соблюдения антимонопольного законодательства </w:t>
      </w:r>
      <w:r w:rsidR="0059486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и антимонопольного комплаенса», «Реализация системы антимонопольного комплаенса в комитете по энергоресурсам и газификации города Барнаула»;</w:t>
      </w:r>
    </w:p>
    <w:p w:rsidR="00E169D5" w:rsidRPr="00333703" w:rsidRDefault="00870060" w:rsidP="003A3F09">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информирование: по обобщению судебной практики, связанной </w:t>
      </w:r>
      <w:r w:rsidR="00594869" w:rsidRPr="00333703">
        <w:rPr>
          <w:rFonts w:ascii="Times New Roman" w:eastAsia="Calibri" w:hAnsi="Times New Roman" w:cs="Times New Roman"/>
          <w:sz w:val="28"/>
          <w:szCs w:val="28"/>
        </w:rPr>
        <w:br/>
      </w:r>
      <w:r w:rsidRPr="00333703">
        <w:rPr>
          <w:rFonts w:ascii="Times New Roman" w:eastAsia="Calibri" w:hAnsi="Times New Roman" w:cs="Times New Roman"/>
          <w:sz w:val="28"/>
          <w:szCs w:val="28"/>
        </w:rPr>
        <w:t>с оспариванием предупреждений, решений и предписаний антимонопольных органов случаях неправильного выбора способа определения поставщика (подрядчика, исполнителя), по правоприменительной практики ФАС России, связанной с типичными нарушениями требований антимонопольного законодательства в сфере земельных отношений, по обобщению практика применения антимонопольного законодательства по направлениям деятельности комитета по управлению муниципальной собственностью города Барнаула, в том числе по анализу судебной практики, связанной с оспариванием предупреждений, решений и предписаний антимонопольных органов по направлениям деятельности комитета по управлению муниципальной собственностью города Барнаула.</w:t>
      </w:r>
    </w:p>
    <w:p w:rsidR="00E169D5" w:rsidRPr="00333703" w:rsidRDefault="001C756D" w:rsidP="005948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33703">
        <w:rPr>
          <w:rFonts w:ascii="Times New Roman" w:hAnsi="Times New Roman" w:cs="Times New Roman"/>
          <w:color w:val="000000" w:themeColor="text1"/>
          <w:sz w:val="28"/>
          <w:szCs w:val="28"/>
        </w:rPr>
        <w:t xml:space="preserve">Кроме того, правовым комитетом администрации города Барнаула </w:t>
      </w:r>
      <w:r w:rsidR="00E169D5" w:rsidRPr="00333703">
        <w:rPr>
          <w:rFonts w:ascii="Times New Roman" w:hAnsi="Times New Roman" w:cs="Times New Roman"/>
          <w:color w:val="000000" w:themeColor="text1"/>
          <w:sz w:val="28"/>
          <w:szCs w:val="28"/>
        </w:rPr>
        <w:t xml:space="preserve">проведено обучение </w:t>
      </w:r>
      <w:r w:rsidR="0056697C" w:rsidRPr="00333703">
        <w:rPr>
          <w:rFonts w:ascii="Times New Roman" w:hAnsi="Times New Roman" w:cs="Times New Roman"/>
          <w:color w:val="000000" w:themeColor="text1"/>
          <w:sz w:val="28"/>
          <w:szCs w:val="28"/>
        </w:rPr>
        <w:t xml:space="preserve">специалистов </w:t>
      </w:r>
      <w:r w:rsidR="00E169D5" w:rsidRPr="00333703">
        <w:rPr>
          <w:rFonts w:ascii="Times New Roman" w:hAnsi="Times New Roman" w:cs="Times New Roman"/>
          <w:color w:val="000000" w:themeColor="text1"/>
          <w:sz w:val="28"/>
          <w:szCs w:val="28"/>
        </w:rPr>
        <w:t xml:space="preserve">комитета по управлению муниципальной собственностью города Барнаула, комитета по земельным ресурсам и землеустройству города Барнаула, комитета по финансам, налоговой и кредитной политике города Барнаула и комитета экономического развития и инвестиционной деятельности администрации города Барнаула </w:t>
      </w:r>
      <w:r w:rsidR="0056697C" w:rsidRPr="00333703">
        <w:rPr>
          <w:rFonts w:ascii="Times New Roman" w:hAnsi="Times New Roman" w:cs="Times New Roman"/>
          <w:color w:val="000000" w:themeColor="text1"/>
          <w:sz w:val="28"/>
          <w:szCs w:val="28"/>
        </w:rPr>
        <w:t>по вопросам</w:t>
      </w:r>
      <w:r w:rsidR="00E169D5" w:rsidRPr="00333703">
        <w:rPr>
          <w:rFonts w:ascii="Times New Roman" w:hAnsi="Times New Roman" w:cs="Times New Roman"/>
          <w:color w:val="000000" w:themeColor="text1"/>
          <w:sz w:val="28"/>
          <w:szCs w:val="28"/>
        </w:rPr>
        <w:t xml:space="preserve"> изменения действующего антимонопольного законодательства в части </w:t>
      </w:r>
      <w:r w:rsidR="0056697C" w:rsidRPr="00333703">
        <w:rPr>
          <w:rFonts w:ascii="Times New Roman" w:hAnsi="Times New Roman" w:cs="Times New Roman"/>
          <w:color w:val="000000" w:themeColor="text1"/>
          <w:sz w:val="28"/>
          <w:szCs w:val="28"/>
        </w:rPr>
        <w:t xml:space="preserve">предоставления </w:t>
      </w:r>
      <w:r w:rsidR="00E169D5" w:rsidRPr="00333703">
        <w:rPr>
          <w:rFonts w:ascii="Times New Roman" w:hAnsi="Times New Roman" w:cs="Times New Roman"/>
          <w:color w:val="000000" w:themeColor="text1"/>
          <w:sz w:val="28"/>
          <w:szCs w:val="28"/>
        </w:rPr>
        <w:t>муниципальных преференций.</w:t>
      </w:r>
    </w:p>
    <w:p w:rsidR="00E169D5" w:rsidRPr="00333703" w:rsidRDefault="00E169D5" w:rsidP="00594869">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333703">
        <w:rPr>
          <w:rFonts w:ascii="Times New Roman" w:hAnsi="Times New Roman" w:cs="Times New Roman"/>
          <w:color w:val="000000" w:themeColor="text1"/>
          <w:sz w:val="28"/>
          <w:szCs w:val="28"/>
        </w:rPr>
        <w:t xml:space="preserve">Для оценки уровня правовых знаний юристов органов местного самоуправления города </w:t>
      </w:r>
      <w:r w:rsidR="00594869" w:rsidRPr="00333703">
        <w:rPr>
          <w:rFonts w:ascii="Times New Roman" w:hAnsi="Times New Roman" w:cs="Times New Roman"/>
          <w:color w:val="000000" w:themeColor="text1"/>
          <w:sz w:val="28"/>
          <w:szCs w:val="28"/>
        </w:rPr>
        <w:t xml:space="preserve">Барнаула </w:t>
      </w:r>
      <w:r w:rsidRPr="00333703">
        <w:rPr>
          <w:rFonts w:ascii="Times New Roman" w:hAnsi="Times New Roman" w:cs="Times New Roman"/>
          <w:color w:val="000000" w:themeColor="text1"/>
          <w:sz w:val="28"/>
          <w:szCs w:val="28"/>
        </w:rPr>
        <w:t xml:space="preserve">по результатам эффективности организации системы внутреннего обеспечения соответствия требованиям антимонопольного законодательства (антимонопольного комплаенса) в органах местного самоуправления правовым комитетом </w:t>
      </w:r>
      <w:r w:rsidR="00594869" w:rsidRPr="00333703">
        <w:rPr>
          <w:rFonts w:ascii="Times New Roman" w:hAnsi="Times New Roman" w:cs="Times New Roman"/>
          <w:color w:val="000000" w:themeColor="text1"/>
          <w:sz w:val="28"/>
          <w:szCs w:val="28"/>
        </w:rPr>
        <w:t xml:space="preserve">администрации города Барнаула </w:t>
      </w:r>
      <w:r w:rsidRPr="00333703">
        <w:rPr>
          <w:rFonts w:ascii="Times New Roman" w:hAnsi="Times New Roman" w:cs="Times New Roman"/>
          <w:color w:val="000000" w:themeColor="text1"/>
          <w:sz w:val="28"/>
          <w:szCs w:val="28"/>
        </w:rPr>
        <w:t>разработаны и размещены на обучающем портале администрации города (</w:t>
      </w:r>
      <w:hyperlink r:id="rId7" w:history="1">
        <w:r w:rsidRPr="00333703">
          <w:rPr>
            <w:rStyle w:val="ad"/>
            <w:rFonts w:ascii="Times New Roman" w:hAnsi="Times New Roman" w:cs="Times New Roman"/>
            <w:color w:val="000000" w:themeColor="text1"/>
            <w:sz w:val="28"/>
            <w:szCs w:val="28"/>
          </w:rPr>
          <w:t>http://moodle.adm.local</w:t>
        </w:r>
      </w:hyperlink>
      <w:r w:rsidRPr="00333703">
        <w:rPr>
          <w:rFonts w:ascii="Times New Roman" w:hAnsi="Times New Roman" w:cs="Times New Roman"/>
          <w:color w:val="000000" w:themeColor="text1"/>
          <w:sz w:val="28"/>
          <w:szCs w:val="28"/>
        </w:rPr>
        <w:t>) тестовые задания в рамках курса «Основы антимонопольного законодательства»</w:t>
      </w:r>
      <w:r w:rsidR="00594869" w:rsidRPr="00333703">
        <w:rPr>
          <w:rFonts w:ascii="Times New Roman" w:hAnsi="Times New Roman" w:cs="Times New Roman"/>
          <w:color w:val="000000" w:themeColor="text1"/>
          <w:sz w:val="28"/>
          <w:szCs w:val="28"/>
        </w:rPr>
        <w:t>.</w:t>
      </w:r>
      <w:r w:rsidRPr="00333703">
        <w:rPr>
          <w:rFonts w:ascii="Times New Roman" w:hAnsi="Times New Roman" w:cs="Times New Roman"/>
          <w:color w:val="000000" w:themeColor="text1"/>
          <w:sz w:val="28"/>
          <w:szCs w:val="28"/>
        </w:rPr>
        <w:t xml:space="preserve"> </w:t>
      </w:r>
    </w:p>
    <w:p w:rsidR="00194201" w:rsidRPr="00333703" w:rsidRDefault="00194201" w:rsidP="00194201">
      <w:pPr>
        <w:spacing w:after="0" w:line="240" w:lineRule="auto"/>
        <w:ind w:firstLine="709"/>
        <w:jc w:val="both"/>
        <w:rPr>
          <w:rFonts w:ascii="Times New Roman" w:eastAsia="Calibri" w:hAnsi="Times New Roman" w:cs="Times New Roman"/>
          <w:sz w:val="28"/>
          <w:szCs w:val="28"/>
          <w:highlight w:val="yellow"/>
        </w:rPr>
      </w:pPr>
    </w:p>
    <w:p w:rsidR="00194201" w:rsidRPr="00333703" w:rsidRDefault="00194201" w:rsidP="00194201">
      <w:pPr>
        <w:spacing w:after="0" w:line="240" w:lineRule="auto"/>
        <w:jc w:val="center"/>
        <w:rPr>
          <w:rFonts w:ascii="Times New Roman" w:eastAsia="Calibri" w:hAnsi="Times New Roman" w:cs="Times New Roman"/>
          <w:b/>
          <w:sz w:val="28"/>
          <w:szCs w:val="28"/>
        </w:rPr>
      </w:pPr>
      <w:r w:rsidRPr="00333703">
        <w:rPr>
          <w:rFonts w:ascii="Times New Roman" w:eastAsia="Calibri" w:hAnsi="Times New Roman" w:cs="Times New Roman"/>
          <w:b/>
          <w:sz w:val="28"/>
          <w:szCs w:val="28"/>
        </w:rPr>
        <w:t xml:space="preserve">Информация о достижении ключевых показателей эффективности антимонопольного комплаенса </w:t>
      </w:r>
    </w:p>
    <w:p w:rsidR="00194201" w:rsidRPr="00333703" w:rsidRDefault="00194201" w:rsidP="00194201">
      <w:pPr>
        <w:spacing w:after="0" w:line="240" w:lineRule="auto"/>
        <w:jc w:val="center"/>
        <w:rPr>
          <w:rFonts w:ascii="Times New Roman" w:eastAsia="Calibri" w:hAnsi="Times New Roman" w:cs="Times New Roman"/>
          <w:b/>
          <w:sz w:val="28"/>
          <w:szCs w:val="28"/>
        </w:rPr>
      </w:pPr>
      <w:r w:rsidRPr="00333703">
        <w:rPr>
          <w:rFonts w:ascii="Times New Roman" w:eastAsia="Calibri" w:hAnsi="Times New Roman" w:cs="Times New Roman"/>
          <w:b/>
          <w:sz w:val="28"/>
          <w:szCs w:val="28"/>
        </w:rPr>
        <w:t>органами местного самоуправления города Барнаула</w:t>
      </w:r>
    </w:p>
    <w:p w:rsidR="00194201" w:rsidRPr="00333703" w:rsidRDefault="00194201" w:rsidP="00194201">
      <w:pPr>
        <w:spacing w:after="0" w:line="240" w:lineRule="auto"/>
        <w:jc w:val="both"/>
        <w:rPr>
          <w:rFonts w:ascii="Times New Roman" w:eastAsia="Calibri" w:hAnsi="Times New Roman" w:cs="Times New Roman"/>
          <w:sz w:val="28"/>
          <w:szCs w:val="28"/>
        </w:rPr>
      </w:pPr>
    </w:p>
    <w:p w:rsidR="00194201" w:rsidRPr="00333703" w:rsidRDefault="00194201" w:rsidP="0019420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В соответствии с </w:t>
      </w:r>
      <w:r w:rsidR="004B5551" w:rsidRPr="00333703">
        <w:rPr>
          <w:rFonts w:ascii="Times New Roman" w:hAnsi="Times New Roman" w:cs="Times New Roman"/>
          <w:sz w:val="28"/>
          <w:szCs w:val="28"/>
        </w:rPr>
        <w:t xml:space="preserve">постановлением администрации города от 28.10.2020 №1748 «Об организации системы внутреннего обеспечения соответствия требованиям антимонопольного законодательства (антимонопольного комплаенса) в администрации города Барнаула» (далее – Положение) и иными муниципальными правовыми актами, которыми утверждены положения об организации </w:t>
      </w:r>
      <w:r w:rsidR="004B5551" w:rsidRPr="00333703">
        <w:rPr>
          <w:rFonts w:ascii="Times New Roman" w:hAnsi="Times New Roman" w:cs="Times New Roman"/>
          <w:sz w:val="28"/>
          <w:szCs w:val="28"/>
        </w:rPr>
        <w:lastRenderedPageBreak/>
        <w:t xml:space="preserve">антимонопольного комплаенса в иных органах местного самоуправления города Барнаула (далее – Акты об антимонопольном комплаенсе иных органов местного самоуправления города) </w:t>
      </w:r>
      <w:r w:rsidRPr="00333703">
        <w:rPr>
          <w:rFonts w:ascii="Times New Roman" w:eastAsia="Calibri" w:hAnsi="Times New Roman" w:cs="Times New Roman"/>
          <w:sz w:val="28"/>
          <w:szCs w:val="28"/>
        </w:rPr>
        <w:t xml:space="preserve">определены показатели эффективности функционирования антимонопольного комплаенса </w:t>
      </w:r>
      <w:r w:rsidR="00870060" w:rsidRPr="00333703">
        <w:rPr>
          <w:rFonts w:ascii="Times New Roman" w:eastAsia="Calibri" w:hAnsi="Times New Roman" w:cs="Times New Roman"/>
          <w:sz w:val="28"/>
          <w:szCs w:val="28"/>
        </w:rPr>
        <w:t>в органах местного самоуправления города Барнаула (к</w:t>
      </w:r>
      <w:r w:rsidRPr="00333703">
        <w:rPr>
          <w:rFonts w:ascii="Times New Roman" w:eastAsia="Calibri" w:hAnsi="Times New Roman" w:cs="Times New Roman"/>
          <w:sz w:val="28"/>
          <w:szCs w:val="28"/>
        </w:rPr>
        <w:t xml:space="preserve">оличество нарушений антимонопольного законодательства в деятельности органа местного самоуправления города Барнаула, </w:t>
      </w:r>
      <w:r w:rsidR="00870060" w:rsidRPr="00333703">
        <w:rPr>
          <w:rFonts w:ascii="Times New Roman" w:eastAsia="Calibri" w:hAnsi="Times New Roman" w:cs="Times New Roman"/>
          <w:sz w:val="28"/>
          <w:szCs w:val="28"/>
        </w:rPr>
        <w:t>д</w:t>
      </w:r>
      <w:r w:rsidR="007371FA" w:rsidRPr="00333703">
        <w:rPr>
          <w:rFonts w:ascii="Times New Roman" w:eastAsia="Calibri" w:hAnsi="Times New Roman" w:cs="Times New Roman"/>
          <w:sz w:val="28"/>
          <w:szCs w:val="28"/>
        </w:rPr>
        <w:t>оля действующих муниципальных нормативных правовых актов города (используемых в своей деятельности органами местного самоуправления города Барнаула, в том числе разработанных ими), проектов муниципальных нормативных правовых актов города (разработанных органами местного самоуправления города</w:t>
      </w:r>
      <w:r w:rsidR="00870060" w:rsidRPr="00333703">
        <w:rPr>
          <w:rFonts w:ascii="Times New Roman" w:eastAsia="Calibri" w:hAnsi="Times New Roman" w:cs="Times New Roman"/>
          <w:sz w:val="28"/>
          <w:szCs w:val="28"/>
        </w:rPr>
        <w:t xml:space="preserve"> Барнаула</w:t>
      </w:r>
      <w:r w:rsidR="007371FA" w:rsidRPr="00333703">
        <w:rPr>
          <w:rFonts w:ascii="Times New Roman" w:eastAsia="Calibri" w:hAnsi="Times New Roman" w:cs="Times New Roman"/>
          <w:sz w:val="28"/>
          <w:szCs w:val="28"/>
        </w:rPr>
        <w:t>), в которых выявлены риски</w:t>
      </w:r>
      <w:r w:rsidR="00870060" w:rsidRPr="00333703">
        <w:rPr>
          <w:rFonts w:ascii="Times New Roman" w:eastAsia="Calibri" w:hAnsi="Times New Roman" w:cs="Times New Roman"/>
          <w:sz w:val="28"/>
          <w:szCs w:val="28"/>
        </w:rPr>
        <w:t xml:space="preserve"> нарушения антимонопольного законодательства) </w:t>
      </w:r>
      <w:r w:rsidRPr="00333703">
        <w:rPr>
          <w:rFonts w:ascii="Times New Roman" w:eastAsia="Calibri" w:hAnsi="Times New Roman" w:cs="Times New Roman"/>
          <w:sz w:val="28"/>
          <w:szCs w:val="28"/>
        </w:rPr>
        <w:t>и их плановые значения на 202</w:t>
      </w:r>
      <w:r w:rsidR="00F65322" w:rsidRPr="00333703">
        <w:rPr>
          <w:rFonts w:ascii="Times New Roman" w:eastAsia="Calibri" w:hAnsi="Times New Roman" w:cs="Times New Roman"/>
          <w:sz w:val="28"/>
          <w:szCs w:val="28"/>
        </w:rPr>
        <w:t>2</w:t>
      </w:r>
      <w:r w:rsidRPr="00333703">
        <w:rPr>
          <w:rFonts w:ascii="Times New Roman" w:eastAsia="Calibri" w:hAnsi="Times New Roman" w:cs="Times New Roman"/>
          <w:sz w:val="28"/>
          <w:szCs w:val="28"/>
        </w:rPr>
        <w:t xml:space="preserve"> год.</w:t>
      </w:r>
    </w:p>
    <w:p w:rsidR="00194201" w:rsidRPr="00333703" w:rsidRDefault="00194201" w:rsidP="0019420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По итогам 202</w:t>
      </w:r>
      <w:r w:rsidR="00F65322" w:rsidRPr="00333703">
        <w:rPr>
          <w:rFonts w:ascii="Times New Roman" w:eastAsia="Calibri" w:hAnsi="Times New Roman" w:cs="Times New Roman"/>
          <w:sz w:val="28"/>
          <w:szCs w:val="28"/>
        </w:rPr>
        <w:t>2</w:t>
      </w:r>
      <w:r w:rsidRPr="00333703">
        <w:rPr>
          <w:rFonts w:ascii="Times New Roman" w:eastAsia="Calibri" w:hAnsi="Times New Roman" w:cs="Times New Roman"/>
          <w:sz w:val="28"/>
          <w:szCs w:val="28"/>
        </w:rPr>
        <w:t xml:space="preserve"> года показатели эффективности функционирования антимонопольного комплаенса достигнуты</w:t>
      </w:r>
      <w:r w:rsidRPr="00333703">
        <w:rPr>
          <w:rFonts w:ascii="Times New Roman" w:hAnsi="Times New Roman" w:cs="Times New Roman"/>
          <w:sz w:val="28"/>
          <w:szCs w:val="28"/>
        </w:rPr>
        <w:t xml:space="preserve"> </w:t>
      </w:r>
      <w:r w:rsidRPr="00333703">
        <w:rPr>
          <w:rFonts w:ascii="Times New Roman" w:eastAsia="Calibri" w:hAnsi="Times New Roman" w:cs="Times New Roman"/>
          <w:sz w:val="28"/>
          <w:szCs w:val="28"/>
        </w:rPr>
        <w:t>во всех органах местного самоуправления города Барнаула, за исключением двух:</w:t>
      </w:r>
    </w:p>
    <w:p w:rsidR="00194201" w:rsidRPr="00333703" w:rsidRDefault="00D57BAB" w:rsidP="0019420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а</w:t>
      </w:r>
      <w:r w:rsidR="00F65322" w:rsidRPr="00333703">
        <w:rPr>
          <w:rFonts w:ascii="Times New Roman" w:eastAsia="Calibri" w:hAnsi="Times New Roman" w:cs="Times New Roman"/>
          <w:sz w:val="28"/>
          <w:szCs w:val="28"/>
        </w:rPr>
        <w:t xml:space="preserve">дминистрации Железнодорожного района города </w:t>
      </w:r>
      <w:r w:rsidR="00194201" w:rsidRPr="00333703">
        <w:rPr>
          <w:rFonts w:ascii="Times New Roman" w:eastAsia="Calibri" w:hAnsi="Times New Roman" w:cs="Times New Roman"/>
          <w:sz w:val="28"/>
          <w:szCs w:val="28"/>
        </w:rPr>
        <w:t xml:space="preserve">Барнаула – фактическое значение показателя «Количество нарушений антимонопольного законодательства </w:t>
      </w:r>
      <w:r w:rsidR="00870060" w:rsidRPr="00333703">
        <w:rPr>
          <w:rFonts w:ascii="Times New Roman" w:eastAsia="Calibri" w:hAnsi="Times New Roman" w:cs="Times New Roman"/>
          <w:sz w:val="28"/>
          <w:szCs w:val="28"/>
        </w:rPr>
        <w:br/>
      </w:r>
      <w:r w:rsidR="00194201" w:rsidRPr="00333703">
        <w:rPr>
          <w:rFonts w:ascii="Times New Roman" w:eastAsia="Calibri" w:hAnsi="Times New Roman" w:cs="Times New Roman"/>
          <w:sz w:val="28"/>
          <w:szCs w:val="28"/>
        </w:rPr>
        <w:t xml:space="preserve">в деятельности </w:t>
      </w:r>
      <w:r w:rsidR="00F65322" w:rsidRPr="00333703">
        <w:rPr>
          <w:rFonts w:ascii="Times New Roman" w:eastAsia="Calibri" w:hAnsi="Times New Roman" w:cs="Times New Roman"/>
          <w:sz w:val="28"/>
          <w:szCs w:val="28"/>
        </w:rPr>
        <w:t>администрации Железнодорожного района города</w:t>
      </w:r>
      <w:r w:rsidR="00194201" w:rsidRPr="00333703">
        <w:rPr>
          <w:rFonts w:ascii="Times New Roman" w:eastAsia="Calibri" w:hAnsi="Times New Roman" w:cs="Times New Roman"/>
          <w:sz w:val="28"/>
          <w:szCs w:val="28"/>
        </w:rPr>
        <w:t xml:space="preserve"> Барнаула» в 202</w:t>
      </w:r>
      <w:r w:rsidR="00F65322" w:rsidRPr="00333703">
        <w:rPr>
          <w:rFonts w:ascii="Times New Roman" w:eastAsia="Calibri" w:hAnsi="Times New Roman" w:cs="Times New Roman"/>
          <w:sz w:val="28"/>
          <w:szCs w:val="28"/>
        </w:rPr>
        <w:t>2</w:t>
      </w:r>
      <w:r w:rsidR="00194201" w:rsidRPr="00333703">
        <w:rPr>
          <w:rFonts w:ascii="Times New Roman" w:eastAsia="Calibri" w:hAnsi="Times New Roman" w:cs="Times New Roman"/>
          <w:sz w:val="28"/>
          <w:szCs w:val="28"/>
        </w:rPr>
        <w:t xml:space="preserve"> году составило 1 ед. (плановое значение – 0 ед.);</w:t>
      </w:r>
    </w:p>
    <w:p w:rsidR="00194201" w:rsidRPr="00333703" w:rsidRDefault="00194201" w:rsidP="009A5E2C">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комитета жилищно-коммунального хозяйства города Барнаула </w:t>
      </w:r>
      <w:r w:rsidR="00D57BAB" w:rsidRPr="00333703">
        <w:rPr>
          <w:rFonts w:ascii="Times New Roman" w:eastAsia="Calibri" w:hAnsi="Times New Roman" w:cs="Times New Roman"/>
          <w:sz w:val="28"/>
          <w:szCs w:val="28"/>
        </w:rPr>
        <w:t xml:space="preserve">– </w:t>
      </w:r>
      <w:r w:rsidRPr="00333703">
        <w:rPr>
          <w:rFonts w:ascii="Times New Roman" w:eastAsia="Calibri" w:hAnsi="Times New Roman" w:cs="Times New Roman"/>
          <w:sz w:val="28"/>
          <w:szCs w:val="28"/>
        </w:rPr>
        <w:t xml:space="preserve">фактическое значение показателя «Количество нарушений антимонопольного законодательства </w:t>
      </w:r>
      <w:r w:rsidRPr="00333703">
        <w:rPr>
          <w:rFonts w:ascii="Times New Roman" w:eastAsia="Calibri" w:hAnsi="Times New Roman" w:cs="Times New Roman"/>
          <w:sz w:val="28"/>
          <w:szCs w:val="28"/>
        </w:rPr>
        <w:br/>
        <w:t>в деятельности комитета жилищно-коммунального хозяйства города Барнаула»</w:t>
      </w:r>
      <w:r w:rsidRPr="00333703">
        <w:rPr>
          <w:rFonts w:ascii="Times New Roman" w:eastAsia="Calibri" w:hAnsi="Times New Roman" w:cs="Times New Roman"/>
          <w:sz w:val="28"/>
          <w:szCs w:val="28"/>
        </w:rPr>
        <w:br/>
        <w:t>в 202</w:t>
      </w:r>
      <w:r w:rsidR="00F65322" w:rsidRPr="00333703">
        <w:rPr>
          <w:rFonts w:ascii="Times New Roman" w:eastAsia="Calibri" w:hAnsi="Times New Roman" w:cs="Times New Roman"/>
          <w:sz w:val="28"/>
          <w:szCs w:val="28"/>
        </w:rPr>
        <w:t>2</w:t>
      </w:r>
      <w:r w:rsidRPr="00333703">
        <w:rPr>
          <w:rFonts w:ascii="Times New Roman" w:eastAsia="Calibri" w:hAnsi="Times New Roman" w:cs="Times New Roman"/>
          <w:sz w:val="28"/>
          <w:szCs w:val="28"/>
        </w:rPr>
        <w:t xml:space="preserve"> году составило 1 ед. (плановое значение – 0 ед.).</w:t>
      </w:r>
    </w:p>
    <w:p w:rsidR="009A5E2C" w:rsidRPr="00333703" w:rsidRDefault="009A5E2C" w:rsidP="00194201">
      <w:pPr>
        <w:spacing w:after="0" w:line="240" w:lineRule="auto"/>
        <w:ind w:firstLine="709"/>
        <w:jc w:val="both"/>
        <w:rPr>
          <w:rFonts w:ascii="Times New Roman" w:hAnsi="Times New Roman" w:cs="Times New Roman"/>
          <w:sz w:val="28"/>
          <w:szCs w:val="28"/>
        </w:rPr>
      </w:pPr>
      <w:r w:rsidRPr="00333703">
        <w:rPr>
          <w:rFonts w:ascii="Times New Roman" w:eastAsia="Calibri" w:hAnsi="Times New Roman" w:cs="Times New Roman"/>
          <w:sz w:val="28"/>
          <w:szCs w:val="28"/>
        </w:rPr>
        <w:t xml:space="preserve">В результате анализа </w:t>
      </w:r>
      <w:r w:rsidR="00B96B81" w:rsidRPr="00333703">
        <w:rPr>
          <w:rFonts w:ascii="Times New Roman" w:eastAsia="Calibri" w:hAnsi="Times New Roman" w:cs="Times New Roman"/>
          <w:sz w:val="28"/>
          <w:szCs w:val="28"/>
        </w:rPr>
        <w:t xml:space="preserve">совершенных </w:t>
      </w:r>
      <w:r w:rsidRPr="00333703">
        <w:rPr>
          <w:rFonts w:ascii="Times New Roman" w:eastAsia="Calibri" w:hAnsi="Times New Roman" w:cs="Times New Roman"/>
          <w:sz w:val="28"/>
          <w:szCs w:val="28"/>
        </w:rPr>
        <w:t>вышеуказанных нарушений установлено, что связаны они с</w:t>
      </w:r>
      <w:r w:rsidR="00AA45B9" w:rsidRPr="00333703">
        <w:rPr>
          <w:rFonts w:ascii="Times New Roman" w:eastAsia="Calibri" w:hAnsi="Times New Roman" w:cs="Times New Roman"/>
          <w:sz w:val="28"/>
          <w:szCs w:val="28"/>
        </w:rPr>
        <w:t xml:space="preserve"> ненадлежащим </w:t>
      </w:r>
      <w:r w:rsidRPr="00333703">
        <w:rPr>
          <w:rFonts w:ascii="Times New Roman" w:eastAsia="Calibri" w:hAnsi="Times New Roman" w:cs="Times New Roman"/>
          <w:sz w:val="28"/>
          <w:szCs w:val="28"/>
        </w:rPr>
        <w:t>исполнением требований статьи 103 Федерального закона</w:t>
      </w:r>
      <w:r w:rsidR="00AA45B9" w:rsidRPr="00333703">
        <w:rPr>
          <w:rFonts w:ascii="Times New Roman" w:eastAsia="Calibri" w:hAnsi="Times New Roman" w:cs="Times New Roman"/>
          <w:sz w:val="28"/>
          <w:szCs w:val="28"/>
        </w:rPr>
        <w:t xml:space="preserve"> </w:t>
      </w:r>
      <w:r w:rsidRPr="00333703">
        <w:rPr>
          <w:rFonts w:ascii="Times New Roman" w:eastAsia="Calibri" w:hAnsi="Times New Roman" w:cs="Times New Roman"/>
          <w:sz w:val="28"/>
          <w:szCs w:val="28"/>
        </w:rPr>
        <w:t>от 05.04.2013 № 44-ФЗ «О контрактной системе в сфере закупок товаров, работ, услуг для обеспечения государственных и муниципальных нужд» (</w:t>
      </w:r>
      <w:r w:rsidR="00AA45B9" w:rsidRPr="00333703">
        <w:rPr>
          <w:rFonts w:ascii="Times New Roman" w:eastAsia="Calibri" w:hAnsi="Times New Roman" w:cs="Times New Roman"/>
          <w:sz w:val="28"/>
          <w:szCs w:val="28"/>
        </w:rPr>
        <w:t>несвоевременное размещение информации об исполнении муниципальных контрактов муниципальными заказчиками</w:t>
      </w:r>
      <w:r w:rsidRPr="00333703">
        <w:rPr>
          <w:rFonts w:ascii="Times New Roman" w:eastAsia="Calibri" w:hAnsi="Times New Roman" w:cs="Times New Roman"/>
          <w:sz w:val="28"/>
          <w:szCs w:val="28"/>
        </w:rPr>
        <w:t>)</w:t>
      </w:r>
      <w:r w:rsidR="00AA45B9" w:rsidRPr="00333703">
        <w:rPr>
          <w:rFonts w:ascii="Times New Roman" w:eastAsia="Calibri" w:hAnsi="Times New Roman" w:cs="Times New Roman"/>
          <w:sz w:val="28"/>
          <w:szCs w:val="28"/>
        </w:rPr>
        <w:t xml:space="preserve">, что повлекло возбуждение административных дел по части 2 статьи 7.31 Кодекса Российской Федерации </w:t>
      </w:r>
      <w:r w:rsidR="00AA45B9" w:rsidRPr="00333703">
        <w:rPr>
          <w:rFonts w:ascii="Times New Roman" w:eastAsia="Calibri" w:hAnsi="Times New Roman" w:cs="Times New Roman"/>
          <w:sz w:val="28"/>
          <w:szCs w:val="28"/>
        </w:rPr>
        <w:br/>
        <w:t xml:space="preserve">об административных правонарушениях. </w:t>
      </w:r>
      <w:r w:rsidRPr="00333703">
        <w:rPr>
          <w:rFonts w:ascii="Times New Roman" w:eastAsia="Calibri" w:hAnsi="Times New Roman" w:cs="Times New Roman"/>
          <w:sz w:val="28"/>
          <w:szCs w:val="28"/>
        </w:rPr>
        <w:t xml:space="preserve">Данное обстоятельство служит основанием для разработки администрацией Железнодорожного района города Барнаула, комитетом жилищно-коммунального хозяйства города Барнаула дополнительных мер обучающего и контрольного характера, совершенствования кадровой политики. </w:t>
      </w:r>
    </w:p>
    <w:p w:rsidR="00431DC8" w:rsidRPr="00333703" w:rsidRDefault="00431DC8" w:rsidP="00194201">
      <w:pPr>
        <w:spacing w:after="0" w:line="240" w:lineRule="auto"/>
        <w:ind w:firstLine="709"/>
        <w:jc w:val="both"/>
        <w:rPr>
          <w:rFonts w:ascii="Times New Roman" w:hAnsi="Times New Roman" w:cs="Times New Roman"/>
          <w:sz w:val="28"/>
          <w:szCs w:val="28"/>
        </w:rPr>
      </w:pPr>
    </w:p>
    <w:p w:rsidR="00612811" w:rsidRPr="00333703" w:rsidRDefault="007233B6" w:rsidP="0061281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В</w:t>
      </w:r>
      <w:r w:rsidR="00612811" w:rsidRPr="00333703">
        <w:rPr>
          <w:rFonts w:ascii="Times New Roman" w:eastAsia="Calibri" w:hAnsi="Times New Roman" w:cs="Times New Roman"/>
          <w:sz w:val="28"/>
          <w:szCs w:val="28"/>
        </w:rPr>
        <w:t xml:space="preserve"> целях </w:t>
      </w:r>
      <w:r w:rsidRPr="00333703">
        <w:rPr>
          <w:rFonts w:ascii="Times New Roman" w:eastAsia="Calibri" w:hAnsi="Times New Roman" w:cs="Times New Roman"/>
          <w:sz w:val="28"/>
          <w:szCs w:val="28"/>
        </w:rPr>
        <w:t xml:space="preserve">дальнейшего </w:t>
      </w:r>
      <w:r w:rsidR="00612811" w:rsidRPr="00333703">
        <w:rPr>
          <w:rFonts w:ascii="Times New Roman" w:eastAsia="Calibri" w:hAnsi="Times New Roman" w:cs="Times New Roman"/>
          <w:sz w:val="28"/>
          <w:szCs w:val="28"/>
        </w:rPr>
        <w:t xml:space="preserve">обеспечения соответствия деятельности органов местного самоуправления требованиям антимонопольного законодательства органам местного самоуправления города Барнаула необходимо: </w:t>
      </w:r>
    </w:p>
    <w:p w:rsidR="00612811" w:rsidRPr="00333703" w:rsidRDefault="00612811" w:rsidP="0061281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обеспечить соблюдение требований Положения, Актов об антимонопольном комплаенсе </w:t>
      </w:r>
      <w:r w:rsidR="00AA45B9" w:rsidRPr="00333703">
        <w:rPr>
          <w:rFonts w:ascii="Times New Roman" w:eastAsia="Calibri" w:hAnsi="Times New Roman" w:cs="Times New Roman"/>
          <w:sz w:val="28"/>
          <w:szCs w:val="28"/>
        </w:rPr>
        <w:t xml:space="preserve">соответствующих </w:t>
      </w:r>
      <w:r w:rsidRPr="00333703">
        <w:rPr>
          <w:rFonts w:ascii="Times New Roman" w:eastAsia="Calibri" w:hAnsi="Times New Roman" w:cs="Times New Roman"/>
          <w:sz w:val="28"/>
          <w:szCs w:val="28"/>
        </w:rPr>
        <w:t>иных органов местного самоуправления города, в том числе разработать и утвердить на 2023 год все необходимые для реализации антимонопольного комплаенса документы, разместить</w:t>
      </w:r>
      <w:r w:rsidR="00136806" w:rsidRPr="00333703">
        <w:rPr>
          <w:rFonts w:ascii="Times New Roman" w:eastAsia="Calibri" w:hAnsi="Times New Roman" w:cs="Times New Roman"/>
          <w:sz w:val="28"/>
          <w:szCs w:val="28"/>
        </w:rPr>
        <w:t xml:space="preserve"> их </w:t>
      </w:r>
      <w:r w:rsidRPr="00333703">
        <w:rPr>
          <w:rFonts w:ascii="Times New Roman" w:eastAsia="Calibri" w:hAnsi="Times New Roman" w:cs="Times New Roman"/>
          <w:sz w:val="28"/>
          <w:szCs w:val="28"/>
        </w:rPr>
        <w:t>на Официальном сайте в соответствии с муниципальными правовыми актами</w:t>
      </w:r>
      <w:r w:rsidR="00136806" w:rsidRPr="00333703">
        <w:rPr>
          <w:rFonts w:ascii="Times New Roman" w:eastAsia="Calibri" w:hAnsi="Times New Roman" w:cs="Times New Roman"/>
          <w:sz w:val="28"/>
          <w:szCs w:val="28"/>
        </w:rPr>
        <w:t xml:space="preserve"> об антимонопольном комплаенсе</w:t>
      </w:r>
      <w:r w:rsidRPr="00333703">
        <w:rPr>
          <w:rFonts w:ascii="Times New Roman" w:eastAsia="Calibri" w:hAnsi="Times New Roman" w:cs="Times New Roman"/>
          <w:sz w:val="28"/>
          <w:szCs w:val="28"/>
        </w:rPr>
        <w:t>;</w:t>
      </w:r>
    </w:p>
    <w:p w:rsidR="00612811" w:rsidRPr="00333703" w:rsidRDefault="00612811" w:rsidP="0061281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lastRenderedPageBreak/>
        <w:t xml:space="preserve">регулярно оценивать риски нарушения антимонопольного законодательства, </w:t>
      </w:r>
      <w:r w:rsidRPr="00333703">
        <w:rPr>
          <w:rFonts w:ascii="Times New Roman" w:eastAsia="Calibri" w:hAnsi="Times New Roman" w:cs="Times New Roman"/>
          <w:sz w:val="28"/>
          <w:szCs w:val="28"/>
        </w:rPr>
        <w:br/>
        <w:t>в том числе путем выявления применимых к их деятельности требований антимонопольного законодательства на основании систематического изучения антимонопольного законодательства, принятых Федеральной антимонопольной службой России решений и выданных предписаний, предупреждений, предостережений;</w:t>
      </w:r>
    </w:p>
    <w:p w:rsidR="00612811" w:rsidRPr="00333703" w:rsidRDefault="00136806" w:rsidP="0061281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 xml:space="preserve">должностным лицам, ответственным за функционирование антимонопольного комплаенса в </w:t>
      </w:r>
      <w:r w:rsidR="00A74019" w:rsidRPr="00333703">
        <w:rPr>
          <w:rFonts w:ascii="Times New Roman" w:eastAsia="Calibri" w:hAnsi="Times New Roman" w:cs="Times New Roman"/>
          <w:sz w:val="28"/>
          <w:szCs w:val="28"/>
        </w:rPr>
        <w:t xml:space="preserve">соответствующих </w:t>
      </w:r>
      <w:r w:rsidRPr="00333703">
        <w:rPr>
          <w:rFonts w:ascii="Times New Roman" w:eastAsia="Calibri" w:hAnsi="Times New Roman" w:cs="Times New Roman"/>
          <w:sz w:val="28"/>
          <w:szCs w:val="28"/>
        </w:rPr>
        <w:t>орган</w:t>
      </w:r>
      <w:r w:rsidR="00A74019" w:rsidRPr="00333703">
        <w:rPr>
          <w:rFonts w:ascii="Times New Roman" w:eastAsia="Calibri" w:hAnsi="Times New Roman" w:cs="Times New Roman"/>
          <w:sz w:val="28"/>
          <w:szCs w:val="28"/>
        </w:rPr>
        <w:t>ах</w:t>
      </w:r>
      <w:r w:rsidRPr="00333703">
        <w:rPr>
          <w:rFonts w:ascii="Times New Roman" w:eastAsia="Calibri" w:hAnsi="Times New Roman" w:cs="Times New Roman"/>
          <w:sz w:val="28"/>
          <w:szCs w:val="28"/>
        </w:rPr>
        <w:t xml:space="preserve"> местного самоуправления города Барнаула, обеспечить оперативное доведение выработанных подходов по применению антимонопольного законодательства до муниципальных служащих своего органа местного самоуправления в форме обзоров законодательства и практики, разъяснений по рискам, </w:t>
      </w:r>
      <w:r w:rsidR="00A74019" w:rsidRPr="00333703">
        <w:rPr>
          <w:rFonts w:ascii="Times New Roman" w:eastAsia="Calibri" w:hAnsi="Times New Roman" w:cs="Times New Roman"/>
          <w:sz w:val="28"/>
          <w:szCs w:val="28"/>
        </w:rPr>
        <w:t xml:space="preserve">указанным </w:t>
      </w:r>
      <w:r w:rsidRPr="00333703">
        <w:rPr>
          <w:rFonts w:ascii="Times New Roman" w:eastAsia="Calibri" w:hAnsi="Times New Roman" w:cs="Times New Roman"/>
          <w:sz w:val="28"/>
          <w:szCs w:val="28"/>
        </w:rPr>
        <w:t xml:space="preserve">в </w:t>
      </w:r>
      <w:r w:rsidR="008B1BA9" w:rsidRPr="00333703">
        <w:rPr>
          <w:rFonts w:ascii="Times New Roman" w:eastAsia="Calibri" w:hAnsi="Times New Roman" w:cs="Times New Roman"/>
          <w:sz w:val="28"/>
          <w:szCs w:val="28"/>
        </w:rPr>
        <w:t xml:space="preserve">разработанных </w:t>
      </w:r>
      <w:r w:rsidR="00A74019" w:rsidRPr="00333703">
        <w:rPr>
          <w:rFonts w:ascii="Times New Roman" w:eastAsia="Calibri" w:hAnsi="Times New Roman" w:cs="Times New Roman"/>
          <w:sz w:val="28"/>
          <w:szCs w:val="28"/>
        </w:rPr>
        <w:t xml:space="preserve">и утвержденных </w:t>
      </w:r>
      <w:r w:rsidR="008B1BA9" w:rsidRPr="00333703">
        <w:rPr>
          <w:rFonts w:ascii="Times New Roman" w:eastAsia="Calibri" w:hAnsi="Times New Roman" w:cs="Times New Roman"/>
          <w:sz w:val="28"/>
          <w:szCs w:val="28"/>
        </w:rPr>
        <w:t xml:space="preserve">на 2023 год </w:t>
      </w:r>
      <w:r w:rsidRPr="00333703">
        <w:rPr>
          <w:rFonts w:ascii="Times New Roman" w:eastAsia="Calibri" w:hAnsi="Times New Roman" w:cs="Times New Roman"/>
          <w:sz w:val="28"/>
          <w:szCs w:val="28"/>
        </w:rPr>
        <w:t>карт</w:t>
      </w:r>
      <w:r w:rsidR="008B1BA9" w:rsidRPr="00333703">
        <w:rPr>
          <w:rFonts w:ascii="Times New Roman" w:eastAsia="Calibri" w:hAnsi="Times New Roman" w:cs="Times New Roman"/>
          <w:sz w:val="28"/>
          <w:szCs w:val="28"/>
        </w:rPr>
        <w:t>ах</w:t>
      </w:r>
      <w:r w:rsidRPr="00333703">
        <w:rPr>
          <w:rFonts w:ascii="Times New Roman" w:eastAsia="Calibri" w:hAnsi="Times New Roman" w:cs="Times New Roman"/>
          <w:sz w:val="28"/>
          <w:szCs w:val="28"/>
        </w:rPr>
        <w:t xml:space="preserve"> рисков нарушения антимонопольного законодательства в рамках своей деятельности</w:t>
      </w:r>
      <w:r w:rsidR="00A74019" w:rsidRPr="00333703">
        <w:rPr>
          <w:rFonts w:ascii="Times New Roman" w:eastAsia="Calibri" w:hAnsi="Times New Roman" w:cs="Times New Roman"/>
          <w:sz w:val="28"/>
          <w:szCs w:val="28"/>
        </w:rPr>
        <w:t xml:space="preserve">, в том числе связанным с </w:t>
      </w:r>
      <w:r w:rsidR="00612811" w:rsidRPr="00333703">
        <w:rPr>
          <w:rFonts w:ascii="Times New Roman" w:eastAsia="Calibri" w:hAnsi="Times New Roman" w:cs="Times New Roman"/>
          <w:sz w:val="28"/>
          <w:szCs w:val="28"/>
        </w:rPr>
        <w:t>особенностями осуществления закупочной деятельности;</w:t>
      </w:r>
    </w:p>
    <w:p w:rsidR="00612811" w:rsidRPr="00333703" w:rsidRDefault="00612811" w:rsidP="00AD5037">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в случае выявления допущенного органом местного самоуправления нарушения требований антимонопольного законодательства принимать меры</w:t>
      </w:r>
      <w:r w:rsidRPr="00333703">
        <w:rPr>
          <w:rFonts w:ascii="Times New Roman" w:eastAsia="Calibri" w:hAnsi="Times New Roman" w:cs="Times New Roman"/>
          <w:sz w:val="28"/>
          <w:szCs w:val="28"/>
        </w:rPr>
        <w:br/>
        <w:t xml:space="preserve">по устранению причин и условий, способствовавших совершению нарушения, </w:t>
      </w:r>
      <w:r w:rsidRPr="00333703">
        <w:rPr>
          <w:rFonts w:ascii="Times New Roman" w:eastAsia="Calibri" w:hAnsi="Times New Roman" w:cs="Times New Roman"/>
          <w:sz w:val="28"/>
          <w:szCs w:val="28"/>
        </w:rPr>
        <w:br/>
        <w:t>а также по недопущению подобных нарушений в будущем.</w:t>
      </w:r>
    </w:p>
    <w:p w:rsidR="008B1BA9" w:rsidRPr="00333703" w:rsidRDefault="008B1BA9" w:rsidP="00612811">
      <w:pPr>
        <w:spacing w:after="0" w:line="240" w:lineRule="auto"/>
        <w:ind w:firstLine="709"/>
        <w:jc w:val="both"/>
        <w:rPr>
          <w:rFonts w:ascii="Times New Roman" w:eastAsia="Calibri" w:hAnsi="Times New Roman" w:cs="Times New Roman"/>
          <w:sz w:val="28"/>
          <w:szCs w:val="28"/>
        </w:rPr>
      </w:pPr>
      <w:r w:rsidRPr="00333703">
        <w:rPr>
          <w:rFonts w:ascii="Times New Roman" w:eastAsia="Calibri" w:hAnsi="Times New Roman" w:cs="Times New Roman"/>
          <w:sz w:val="28"/>
          <w:szCs w:val="28"/>
        </w:rPr>
        <w:t>Дальнейшая работа по реализации антимонопольного комплаенса в органах местного самоуправления города Барнаула будет продолжена в 2023 году.</w:t>
      </w:r>
    </w:p>
    <w:p w:rsidR="00612811" w:rsidRPr="00333703" w:rsidRDefault="00612811" w:rsidP="00612811">
      <w:pPr>
        <w:spacing w:after="0" w:line="240" w:lineRule="auto"/>
        <w:ind w:firstLine="709"/>
        <w:jc w:val="both"/>
        <w:rPr>
          <w:rFonts w:ascii="Times New Roman" w:eastAsia="Calibri" w:hAnsi="Times New Roman" w:cs="Times New Roman"/>
          <w:sz w:val="28"/>
          <w:szCs w:val="28"/>
        </w:rPr>
      </w:pPr>
    </w:p>
    <w:p w:rsidR="00612811" w:rsidRPr="00333703" w:rsidRDefault="00612811" w:rsidP="00612811">
      <w:pPr>
        <w:spacing w:after="0" w:line="240" w:lineRule="auto"/>
        <w:jc w:val="both"/>
        <w:rPr>
          <w:rFonts w:ascii="Times New Roman" w:hAnsi="Times New Roman" w:cs="Times New Roman"/>
          <w:sz w:val="28"/>
          <w:szCs w:val="28"/>
        </w:rPr>
      </w:pPr>
      <w:r w:rsidRPr="00333703">
        <w:rPr>
          <w:rFonts w:ascii="Times New Roman" w:hAnsi="Times New Roman" w:cs="Times New Roman"/>
          <w:sz w:val="28"/>
          <w:szCs w:val="28"/>
        </w:rPr>
        <w:t xml:space="preserve">Заместитель главы администрации </w:t>
      </w:r>
    </w:p>
    <w:p w:rsidR="00612811" w:rsidRPr="00333703" w:rsidRDefault="00612811" w:rsidP="00612811">
      <w:pPr>
        <w:spacing w:after="0" w:line="240" w:lineRule="auto"/>
        <w:jc w:val="both"/>
        <w:rPr>
          <w:rFonts w:ascii="Times New Roman" w:hAnsi="Times New Roman" w:cs="Times New Roman"/>
          <w:sz w:val="28"/>
          <w:szCs w:val="28"/>
        </w:rPr>
      </w:pPr>
      <w:r w:rsidRPr="00333703">
        <w:rPr>
          <w:rFonts w:ascii="Times New Roman" w:hAnsi="Times New Roman" w:cs="Times New Roman"/>
          <w:sz w:val="28"/>
          <w:szCs w:val="28"/>
        </w:rPr>
        <w:t>города, руководитель аппарата                                                                          О.А. Финк</w:t>
      </w:r>
    </w:p>
    <w:p w:rsidR="00AD5037" w:rsidRPr="00333703" w:rsidRDefault="00AD5037" w:rsidP="00194201">
      <w:pPr>
        <w:spacing w:after="0" w:line="240" w:lineRule="auto"/>
        <w:ind w:firstLine="709"/>
        <w:jc w:val="both"/>
        <w:rPr>
          <w:rFonts w:ascii="Times New Roman" w:hAnsi="Times New Roman" w:cs="Times New Roman"/>
          <w:sz w:val="28"/>
          <w:szCs w:val="28"/>
        </w:rPr>
      </w:pPr>
    </w:p>
    <w:p w:rsidR="007233B6" w:rsidRPr="00333703" w:rsidRDefault="007233B6" w:rsidP="00194201">
      <w:pPr>
        <w:spacing w:after="0" w:line="240" w:lineRule="auto"/>
        <w:ind w:firstLine="709"/>
        <w:jc w:val="both"/>
        <w:rPr>
          <w:rFonts w:ascii="Times New Roman" w:hAnsi="Times New Roman" w:cs="Times New Roman"/>
          <w:sz w:val="28"/>
          <w:szCs w:val="28"/>
        </w:rPr>
      </w:pPr>
    </w:p>
    <w:p w:rsidR="007233B6" w:rsidRPr="00333703" w:rsidRDefault="007233B6" w:rsidP="00194201">
      <w:pPr>
        <w:spacing w:after="0" w:line="240" w:lineRule="auto"/>
        <w:ind w:firstLine="709"/>
        <w:jc w:val="both"/>
        <w:rPr>
          <w:rFonts w:ascii="Times New Roman" w:hAnsi="Times New Roman" w:cs="Times New Roman"/>
          <w:sz w:val="28"/>
          <w:szCs w:val="28"/>
        </w:rPr>
      </w:pPr>
    </w:p>
    <w:p w:rsidR="007233B6" w:rsidRPr="00333703" w:rsidRDefault="007233B6" w:rsidP="00194201">
      <w:pPr>
        <w:spacing w:after="0" w:line="240" w:lineRule="auto"/>
        <w:ind w:firstLine="709"/>
        <w:jc w:val="both"/>
        <w:rPr>
          <w:rFonts w:ascii="Times New Roman" w:hAnsi="Times New Roman" w:cs="Times New Roman"/>
          <w:sz w:val="28"/>
          <w:szCs w:val="28"/>
        </w:rPr>
      </w:pPr>
    </w:p>
    <w:p w:rsidR="009F4ACF" w:rsidRPr="00333703" w:rsidRDefault="009F4ACF" w:rsidP="00194201">
      <w:pPr>
        <w:spacing w:after="0" w:line="240" w:lineRule="auto"/>
        <w:ind w:firstLine="709"/>
        <w:jc w:val="both"/>
        <w:rPr>
          <w:rFonts w:ascii="Times New Roman" w:hAnsi="Times New Roman" w:cs="Times New Roman"/>
          <w:sz w:val="28"/>
          <w:szCs w:val="28"/>
        </w:rPr>
      </w:pPr>
    </w:p>
    <w:p w:rsidR="009F4ACF" w:rsidRPr="00333703" w:rsidRDefault="009F4ACF" w:rsidP="00194201">
      <w:pPr>
        <w:spacing w:after="0" w:line="240" w:lineRule="auto"/>
        <w:ind w:firstLine="709"/>
        <w:jc w:val="both"/>
        <w:rPr>
          <w:rFonts w:ascii="Times New Roman" w:hAnsi="Times New Roman" w:cs="Times New Roman"/>
          <w:sz w:val="28"/>
          <w:szCs w:val="28"/>
        </w:rPr>
      </w:pPr>
    </w:p>
    <w:p w:rsidR="009F4ACF" w:rsidRPr="00333703" w:rsidRDefault="009F4ACF" w:rsidP="00194201">
      <w:pPr>
        <w:spacing w:after="0" w:line="240" w:lineRule="auto"/>
        <w:ind w:firstLine="709"/>
        <w:jc w:val="both"/>
        <w:rPr>
          <w:rFonts w:ascii="Times New Roman" w:hAnsi="Times New Roman" w:cs="Times New Roman"/>
          <w:sz w:val="28"/>
          <w:szCs w:val="28"/>
        </w:rPr>
      </w:pPr>
    </w:p>
    <w:p w:rsidR="009F4ACF" w:rsidRPr="00333703" w:rsidRDefault="009F4ACF" w:rsidP="00194201">
      <w:pPr>
        <w:spacing w:after="0" w:line="240" w:lineRule="auto"/>
        <w:ind w:firstLine="709"/>
        <w:jc w:val="both"/>
        <w:rPr>
          <w:rFonts w:ascii="Times New Roman" w:hAnsi="Times New Roman" w:cs="Times New Roman"/>
          <w:sz w:val="28"/>
          <w:szCs w:val="28"/>
        </w:rPr>
      </w:pPr>
    </w:p>
    <w:p w:rsidR="009F4ACF" w:rsidRPr="00333703" w:rsidRDefault="009F4ACF" w:rsidP="00194201">
      <w:pPr>
        <w:spacing w:after="0" w:line="240" w:lineRule="auto"/>
        <w:ind w:firstLine="709"/>
        <w:jc w:val="both"/>
        <w:rPr>
          <w:rFonts w:ascii="Times New Roman" w:hAnsi="Times New Roman" w:cs="Times New Roman"/>
          <w:sz w:val="28"/>
          <w:szCs w:val="28"/>
        </w:rPr>
      </w:pPr>
    </w:p>
    <w:p w:rsidR="009F4ACF" w:rsidRPr="00333703" w:rsidRDefault="009F4ACF" w:rsidP="00194201">
      <w:pPr>
        <w:spacing w:after="0" w:line="240" w:lineRule="auto"/>
        <w:ind w:firstLine="709"/>
        <w:jc w:val="both"/>
        <w:rPr>
          <w:rFonts w:ascii="Times New Roman" w:hAnsi="Times New Roman" w:cs="Times New Roman"/>
          <w:sz w:val="28"/>
          <w:szCs w:val="28"/>
        </w:rPr>
      </w:pPr>
    </w:p>
    <w:p w:rsidR="009F4ACF" w:rsidRPr="00333703" w:rsidRDefault="009F4ACF" w:rsidP="00194201">
      <w:pPr>
        <w:spacing w:after="0" w:line="240" w:lineRule="auto"/>
        <w:ind w:firstLine="709"/>
        <w:jc w:val="both"/>
        <w:rPr>
          <w:rFonts w:ascii="Times New Roman" w:hAnsi="Times New Roman" w:cs="Times New Roman"/>
          <w:sz w:val="28"/>
          <w:szCs w:val="28"/>
        </w:rPr>
      </w:pPr>
    </w:p>
    <w:p w:rsidR="009F4ACF" w:rsidRPr="00333703" w:rsidRDefault="009F4ACF" w:rsidP="00194201">
      <w:pPr>
        <w:spacing w:after="0" w:line="240" w:lineRule="auto"/>
        <w:ind w:firstLine="709"/>
        <w:jc w:val="both"/>
        <w:rPr>
          <w:rFonts w:ascii="Times New Roman" w:hAnsi="Times New Roman" w:cs="Times New Roman"/>
          <w:sz w:val="28"/>
          <w:szCs w:val="28"/>
        </w:rPr>
      </w:pPr>
    </w:p>
    <w:p w:rsidR="007233B6" w:rsidRPr="00333703" w:rsidRDefault="007233B6" w:rsidP="00194201">
      <w:pPr>
        <w:spacing w:after="0" w:line="240" w:lineRule="auto"/>
        <w:ind w:firstLine="709"/>
        <w:jc w:val="both"/>
        <w:rPr>
          <w:rFonts w:ascii="Times New Roman" w:hAnsi="Times New Roman" w:cs="Times New Roman"/>
          <w:sz w:val="28"/>
          <w:szCs w:val="28"/>
        </w:rPr>
      </w:pPr>
    </w:p>
    <w:p w:rsidR="007233B6" w:rsidRPr="00333703" w:rsidRDefault="007233B6" w:rsidP="007233B6">
      <w:pPr>
        <w:spacing w:after="0" w:line="240" w:lineRule="auto"/>
        <w:contextualSpacing/>
        <w:rPr>
          <w:rFonts w:ascii="Times New Roman" w:eastAsia="Calibri" w:hAnsi="Times New Roman" w:cs="Times New Roman"/>
          <w:sz w:val="28"/>
          <w:szCs w:val="28"/>
        </w:rPr>
      </w:pPr>
      <w:r w:rsidRPr="00333703">
        <w:rPr>
          <w:rFonts w:ascii="Times New Roman" w:eastAsia="Calibri" w:hAnsi="Times New Roman" w:cs="Times New Roman"/>
          <w:sz w:val="28"/>
          <w:szCs w:val="28"/>
        </w:rPr>
        <w:t>СОГЛАСОВАНО</w:t>
      </w:r>
    </w:p>
    <w:p w:rsidR="007233B6" w:rsidRPr="00333703" w:rsidRDefault="007233B6" w:rsidP="007233B6">
      <w:pPr>
        <w:spacing w:after="0" w:line="240" w:lineRule="auto"/>
        <w:contextualSpacing/>
        <w:rPr>
          <w:rFonts w:ascii="Times New Roman" w:eastAsia="Calibri" w:hAnsi="Times New Roman" w:cs="Times New Roman"/>
          <w:sz w:val="28"/>
          <w:szCs w:val="28"/>
        </w:rPr>
      </w:pP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268"/>
        <w:gridCol w:w="2835"/>
      </w:tblGrid>
      <w:tr w:rsidR="007233B6" w:rsidRPr="00333703" w:rsidTr="007233B6">
        <w:tc>
          <w:tcPr>
            <w:tcW w:w="2268" w:type="dxa"/>
          </w:tcPr>
          <w:p w:rsidR="007233B6" w:rsidRPr="00333703" w:rsidRDefault="007233B6" w:rsidP="007233B6">
            <w:pPr>
              <w:widowControl w:val="0"/>
              <w:autoSpaceDE w:val="0"/>
              <w:autoSpaceDN w:val="0"/>
              <w:adjustRightInd w:val="0"/>
              <w:rPr>
                <w:rFonts w:ascii="Times New Roman" w:hAnsi="Times New Roman" w:cs="Times New Roman"/>
                <w:sz w:val="28"/>
                <w:szCs w:val="28"/>
              </w:rPr>
            </w:pPr>
            <w:r w:rsidRPr="00333703">
              <w:rPr>
                <w:rFonts w:ascii="Times New Roman" w:hAnsi="Times New Roman" w:cs="Times New Roman"/>
                <w:sz w:val="28"/>
                <w:szCs w:val="28"/>
              </w:rPr>
              <w:t>_____________</w:t>
            </w:r>
          </w:p>
        </w:tc>
        <w:tc>
          <w:tcPr>
            <w:tcW w:w="2835" w:type="dxa"/>
          </w:tcPr>
          <w:p w:rsidR="007233B6" w:rsidRPr="00333703" w:rsidRDefault="007233B6" w:rsidP="007233B6">
            <w:pPr>
              <w:widowControl w:val="0"/>
              <w:autoSpaceDE w:val="0"/>
              <w:autoSpaceDN w:val="0"/>
              <w:adjustRightInd w:val="0"/>
              <w:rPr>
                <w:rFonts w:ascii="Times New Roman" w:eastAsia="Times New Roman" w:hAnsi="Times New Roman" w:cs="Times New Roman"/>
                <w:sz w:val="28"/>
                <w:szCs w:val="28"/>
                <w:lang w:eastAsia="ru-RU"/>
              </w:rPr>
            </w:pPr>
            <w:r w:rsidRPr="00333703">
              <w:rPr>
                <w:rFonts w:ascii="Times New Roman" w:eastAsia="Times New Roman" w:hAnsi="Times New Roman" w:cs="Times New Roman"/>
                <w:sz w:val="28"/>
                <w:szCs w:val="28"/>
                <w:lang w:eastAsia="ru-RU"/>
              </w:rPr>
              <w:t>Е.В. Шаповалова</w:t>
            </w:r>
          </w:p>
        </w:tc>
      </w:tr>
      <w:tr w:rsidR="007233B6" w:rsidRPr="00333703" w:rsidTr="007233B6">
        <w:tc>
          <w:tcPr>
            <w:tcW w:w="2268" w:type="dxa"/>
          </w:tcPr>
          <w:p w:rsidR="007233B6" w:rsidRPr="00333703" w:rsidRDefault="007233B6" w:rsidP="007233B6">
            <w:pPr>
              <w:widowControl w:val="0"/>
              <w:autoSpaceDE w:val="0"/>
              <w:autoSpaceDN w:val="0"/>
              <w:adjustRightInd w:val="0"/>
              <w:rPr>
                <w:rFonts w:ascii="Times New Roman" w:hAnsi="Times New Roman" w:cs="Times New Roman"/>
                <w:sz w:val="28"/>
                <w:szCs w:val="28"/>
              </w:rPr>
            </w:pPr>
          </w:p>
        </w:tc>
        <w:tc>
          <w:tcPr>
            <w:tcW w:w="2835" w:type="dxa"/>
          </w:tcPr>
          <w:p w:rsidR="007233B6" w:rsidRPr="00333703" w:rsidRDefault="007233B6" w:rsidP="007233B6">
            <w:pPr>
              <w:widowControl w:val="0"/>
              <w:autoSpaceDE w:val="0"/>
              <w:autoSpaceDN w:val="0"/>
              <w:adjustRightInd w:val="0"/>
              <w:rPr>
                <w:rFonts w:ascii="Times New Roman" w:eastAsia="Times New Roman" w:hAnsi="Times New Roman" w:cs="Times New Roman"/>
                <w:sz w:val="28"/>
                <w:szCs w:val="28"/>
                <w:lang w:eastAsia="ru-RU"/>
              </w:rPr>
            </w:pPr>
          </w:p>
        </w:tc>
      </w:tr>
      <w:tr w:rsidR="007233B6" w:rsidRPr="00333703" w:rsidTr="007233B6">
        <w:tc>
          <w:tcPr>
            <w:tcW w:w="2268" w:type="dxa"/>
          </w:tcPr>
          <w:p w:rsidR="007233B6" w:rsidRPr="00333703" w:rsidRDefault="007233B6" w:rsidP="007233B6">
            <w:pPr>
              <w:widowControl w:val="0"/>
              <w:autoSpaceDE w:val="0"/>
              <w:autoSpaceDN w:val="0"/>
              <w:adjustRightInd w:val="0"/>
              <w:rPr>
                <w:rFonts w:ascii="Times New Roman" w:hAnsi="Times New Roman" w:cs="Times New Roman"/>
                <w:sz w:val="28"/>
                <w:szCs w:val="28"/>
              </w:rPr>
            </w:pPr>
            <w:r w:rsidRPr="00333703">
              <w:rPr>
                <w:rFonts w:ascii="Times New Roman" w:hAnsi="Times New Roman" w:cs="Times New Roman"/>
                <w:sz w:val="28"/>
                <w:szCs w:val="28"/>
              </w:rPr>
              <w:t>_____________</w:t>
            </w:r>
          </w:p>
        </w:tc>
        <w:tc>
          <w:tcPr>
            <w:tcW w:w="2835" w:type="dxa"/>
          </w:tcPr>
          <w:p w:rsidR="007233B6" w:rsidRPr="00333703" w:rsidRDefault="007233B6" w:rsidP="007233B6">
            <w:pPr>
              <w:widowControl w:val="0"/>
              <w:autoSpaceDE w:val="0"/>
              <w:autoSpaceDN w:val="0"/>
              <w:adjustRightInd w:val="0"/>
              <w:rPr>
                <w:rFonts w:ascii="Times New Roman" w:eastAsia="Times New Roman" w:hAnsi="Times New Roman" w:cs="Times New Roman"/>
                <w:sz w:val="28"/>
                <w:szCs w:val="28"/>
                <w:lang w:eastAsia="ru-RU"/>
              </w:rPr>
            </w:pPr>
            <w:r w:rsidRPr="00333703">
              <w:rPr>
                <w:rFonts w:ascii="Times New Roman" w:eastAsia="Times New Roman" w:hAnsi="Times New Roman" w:cs="Times New Roman"/>
                <w:sz w:val="28"/>
                <w:szCs w:val="28"/>
                <w:lang w:eastAsia="ru-RU"/>
              </w:rPr>
              <w:t>С.А. Деньга</w:t>
            </w:r>
          </w:p>
        </w:tc>
      </w:tr>
    </w:tbl>
    <w:p w:rsidR="007233B6" w:rsidRPr="00333703" w:rsidRDefault="007233B6" w:rsidP="007233B6">
      <w:pPr>
        <w:spacing w:after="0" w:line="240" w:lineRule="auto"/>
        <w:rPr>
          <w:rFonts w:ascii="Times New Roman" w:hAnsi="Times New Roman" w:cs="Times New Roman"/>
          <w:sz w:val="28"/>
          <w:szCs w:val="28"/>
        </w:rPr>
      </w:pPr>
    </w:p>
    <w:p w:rsidR="007233B6" w:rsidRPr="00333703" w:rsidRDefault="007233B6" w:rsidP="00194201">
      <w:pPr>
        <w:spacing w:after="0" w:line="240" w:lineRule="auto"/>
        <w:ind w:firstLine="709"/>
        <w:jc w:val="both"/>
        <w:rPr>
          <w:rFonts w:ascii="Times New Roman" w:hAnsi="Times New Roman" w:cs="Times New Roman"/>
          <w:sz w:val="28"/>
          <w:szCs w:val="28"/>
        </w:rPr>
      </w:pPr>
    </w:p>
    <w:p w:rsidR="007233B6" w:rsidRDefault="007233B6"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2072D1" w:rsidRDefault="002072D1"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9F4ACF" w:rsidRDefault="009F4ACF" w:rsidP="00194201">
      <w:pPr>
        <w:spacing w:after="0" w:line="240" w:lineRule="auto"/>
        <w:ind w:firstLine="709"/>
        <w:jc w:val="both"/>
        <w:rPr>
          <w:rFonts w:ascii="Times New Roman" w:hAnsi="Times New Roman" w:cs="Times New Roman"/>
          <w:sz w:val="24"/>
          <w:szCs w:val="24"/>
        </w:rPr>
      </w:pPr>
    </w:p>
    <w:p w:rsidR="00136806" w:rsidRPr="00AD5037" w:rsidRDefault="00136806" w:rsidP="00136806">
      <w:pPr>
        <w:spacing w:after="0" w:line="240" w:lineRule="auto"/>
        <w:jc w:val="both"/>
        <w:rPr>
          <w:rFonts w:ascii="Times New Roman" w:hAnsi="Times New Roman" w:cs="Times New Roman"/>
          <w:sz w:val="28"/>
          <w:szCs w:val="28"/>
        </w:rPr>
      </w:pPr>
      <w:r w:rsidRPr="00AD5037">
        <w:rPr>
          <w:rFonts w:ascii="Times New Roman" w:hAnsi="Times New Roman" w:cs="Times New Roman"/>
          <w:sz w:val="28"/>
          <w:szCs w:val="28"/>
        </w:rPr>
        <w:t>Енина Анна Владимировна</w:t>
      </w:r>
    </w:p>
    <w:p w:rsidR="00136806" w:rsidRPr="00AD5037" w:rsidRDefault="00AD5037" w:rsidP="00136806">
      <w:pPr>
        <w:spacing w:after="0" w:line="240" w:lineRule="auto"/>
        <w:jc w:val="both"/>
        <w:rPr>
          <w:rFonts w:ascii="Times New Roman" w:hAnsi="Times New Roman" w:cs="Times New Roman"/>
          <w:sz w:val="28"/>
          <w:szCs w:val="28"/>
        </w:rPr>
      </w:pPr>
      <w:r w:rsidRPr="00AD5037">
        <w:rPr>
          <w:rFonts w:ascii="Times New Roman" w:hAnsi="Times New Roman" w:cs="Times New Roman"/>
          <w:sz w:val="28"/>
          <w:szCs w:val="28"/>
        </w:rPr>
        <w:t>371868</w:t>
      </w:r>
    </w:p>
    <w:p w:rsidR="00136806" w:rsidRDefault="009F4ACF" w:rsidP="00FA422D">
      <w:pPr>
        <w:spacing w:after="0" w:line="240" w:lineRule="auto"/>
        <w:jc w:val="both"/>
        <w:rPr>
          <w:rFonts w:ascii="Times New Roman" w:hAnsi="Times New Roman" w:cs="Times New Roman"/>
          <w:sz w:val="24"/>
          <w:szCs w:val="24"/>
        </w:rPr>
      </w:pPr>
      <w:r>
        <w:rPr>
          <w:rFonts w:ascii="Times New Roman" w:hAnsi="Times New Roman" w:cs="Times New Roman"/>
          <w:sz w:val="28"/>
          <w:szCs w:val="28"/>
        </w:rPr>
        <w:t>10</w:t>
      </w:r>
      <w:r w:rsidR="00136806" w:rsidRPr="00AD5037">
        <w:rPr>
          <w:rFonts w:ascii="Times New Roman" w:hAnsi="Times New Roman" w:cs="Times New Roman"/>
          <w:sz w:val="28"/>
          <w:szCs w:val="28"/>
        </w:rPr>
        <w:t>.02.2023</w:t>
      </w:r>
    </w:p>
    <w:sectPr w:rsidR="00136806" w:rsidSect="00B350C3">
      <w:headerReference w:type="default" r:id="rId8"/>
      <w:pgSz w:w="11906" w:h="16838" w:code="9"/>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46BB" w:rsidRDefault="00CC46BB" w:rsidP="00A96A06">
      <w:pPr>
        <w:spacing w:after="0" w:line="240" w:lineRule="auto"/>
      </w:pPr>
      <w:r>
        <w:separator/>
      </w:r>
    </w:p>
  </w:endnote>
  <w:endnote w:type="continuationSeparator" w:id="0">
    <w:p w:rsidR="00CC46BB" w:rsidRDefault="00CC46BB" w:rsidP="00A96A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Century">
    <w:panose1 w:val="020406040505050203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46BB" w:rsidRDefault="00CC46BB" w:rsidP="00A96A06">
      <w:pPr>
        <w:spacing w:after="0" w:line="240" w:lineRule="auto"/>
      </w:pPr>
      <w:r>
        <w:separator/>
      </w:r>
    </w:p>
  </w:footnote>
  <w:footnote w:type="continuationSeparator" w:id="0">
    <w:p w:rsidR="00CC46BB" w:rsidRDefault="00CC46BB" w:rsidP="00A96A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329142"/>
      <w:docPartObj>
        <w:docPartGallery w:val="Page Numbers (Top of Page)"/>
        <w:docPartUnique/>
      </w:docPartObj>
    </w:sdtPr>
    <w:sdtEndPr>
      <w:rPr>
        <w:rFonts w:ascii="Times New Roman" w:hAnsi="Times New Roman" w:cs="Times New Roman"/>
        <w:sz w:val="24"/>
        <w:szCs w:val="24"/>
      </w:rPr>
    </w:sdtEndPr>
    <w:sdtContent>
      <w:p w:rsidR="00A96A06" w:rsidRPr="00D0611E" w:rsidRDefault="00361B56">
        <w:pPr>
          <w:pStyle w:val="ae"/>
          <w:jc w:val="right"/>
          <w:rPr>
            <w:rFonts w:ascii="Times New Roman" w:hAnsi="Times New Roman" w:cs="Times New Roman"/>
            <w:sz w:val="24"/>
            <w:szCs w:val="24"/>
          </w:rPr>
        </w:pPr>
        <w:r w:rsidRPr="00D0611E">
          <w:rPr>
            <w:rFonts w:ascii="Times New Roman" w:hAnsi="Times New Roman" w:cs="Times New Roman"/>
            <w:sz w:val="24"/>
            <w:szCs w:val="24"/>
          </w:rPr>
          <w:fldChar w:fldCharType="begin"/>
        </w:r>
        <w:r w:rsidR="00A96A06" w:rsidRPr="00D0611E">
          <w:rPr>
            <w:rFonts w:ascii="Times New Roman" w:hAnsi="Times New Roman" w:cs="Times New Roman"/>
            <w:sz w:val="24"/>
            <w:szCs w:val="24"/>
          </w:rPr>
          <w:instrText>PAGE   \* MERGEFORMAT</w:instrText>
        </w:r>
        <w:r w:rsidRPr="00D0611E">
          <w:rPr>
            <w:rFonts w:ascii="Times New Roman" w:hAnsi="Times New Roman" w:cs="Times New Roman"/>
            <w:sz w:val="24"/>
            <w:szCs w:val="24"/>
          </w:rPr>
          <w:fldChar w:fldCharType="separate"/>
        </w:r>
        <w:r w:rsidR="00760CA9">
          <w:rPr>
            <w:rFonts w:ascii="Times New Roman" w:hAnsi="Times New Roman" w:cs="Times New Roman"/>
            <w:noProof/>
            <w:sz w:val="24"/>
            <w:szCs w:val="24"/>
          </w:rPr>
          <w:t>3</w:t>
        </w:r>
        <w:r w:rsidRPr="00D0611E">
          <w:rPr>
            <w:rFonts w:ascii="Times New Roman" w:hAnsi="Times New Roman" w:cs="Times New Roman"/>
            <w:sz w:val="24"/>
            <w:szCs w:val="24"/>
          </w:rPr>
          <w:fldChar w:fldCharType="end"/>
        </w:r>
      </w:p>
    </w:sdtContent>
  </w:sdt>
  <w:p w:rsidR="00A96A06" w:rsidRDefault="00A96A06">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C7CCE"/>
    <w:rsid w:val="0000113F"/>
    <w:rsid w:val="00014C76"/>
    <w:rsid w:val="00030BC0"/>
    <w:rsid w:val="00036902"/>
    <w:rsid w:val="0004540C"/>
    <w:rsid w:val="000456AA"/>
    <w:rsid w:val="000479F5"/>
    <w:rsid w:val="0006488D"/>
    <w:rsid w:val="00067C9C"/>
    <w:rsid w:val="000713F7"/>
    <w:rsid w:val="00072FCF"/>
    <w:rsid w:val="00082527"/>
    <w:rsid w:val="000901C3"/>
    <w:rsid w:val="0009087A"/>
    <w:rsid w:val="00093C44"/>
    <w:rsid w:val="000A203D"/>
    <w:rsid w:val="000A4813"/>
    <w:rsid w:val="000A6B00"/>
    <w:rsid w:val="000C407D"/>
    <w:rsid w:val="000C568E"/>
    <w:rsid w:val="000D063D"/>
    <w:rsid w:val="000E6162"/>
    <w:rsid w:val="00106314"/>
    <w:rsid w:val="00110891"/>
    <w:rsid w:val="00121495"/>
    <w:rsid w:val="00122F17"/>
    <w:rsid w:val="0012422B"/>
    <w:rsid w:val="00130C60"/>
    <w:rsid w:val="00130FF4"/>
    <w:rsid w:val="00135883"/>
    <w:rsid w:val="00136806"/>
    <w:rsid w:val="001417EB"/>
    <w:rsid w:val="00146924"/>
    <w:rsid w:val="001471CC"/>
    <w:rsid w:val="00153C42"/>
    <w:rsid w:val="00155E34"/>
    <w:rsid w:val="0016043B"/>
    <w:rsid w:val="00162448"/>
    <w:rsid w:val="00164E9A"/>
    <w:rsid w:val="00171497"/>
    <w:rsid w:val="00173D48"/>
    <w:rsid w:val="0017555A"/>
    <w:rsid w:val="00176397"/>
    <w:rsid w:val="001801E3"/>
    <w:rsid w:val="00182230"/>
    <w:rsid w:val="00194201"/>
    <w:rsid w:val="00197CFD"/>
    <w:rsid w:val="00197D1C"/>
    <w:rsid w:val="001A0DA6"/>
    <w:rsid w:val="001B0065"/>
    <w:rsid w:val="001B1FE0"/>
    <w:rsid w:val="001B2EEF"/>
    <w:rsid w:val="001C3F55"/>
    <w:rsid w:val="001C42D6"/>
    <w:rsid w:val="001C535F"/>
    <w:rsid w:val="001C756D"/>
    <w:rsid w:val="001D5FDD"/>
    <w:rsid w:val="001E2072"/>
    <w:rsid w:val="001E7D61"/>
    <w:rsid w:val="001F4EF5"/>
    <w:rsid w:val="002054DC"/>
    <w:rsid w:val="002070F0"/>
    <w:rsid w:val="002072D1"/>
    <w:rsid w:val="0021190E"/>
    <w:rsid w:val="002135D6"/>
    <w:rsid w:val="00215DC5"/>
    <w:rsid w:val="0022780E"/>
    <w:rsid w:val="00230D51"/>
    <w:rsid w:val="0025390C"/>
    <w:rsid w:val="00260058"/>
    <w:rsid w:val="0026623C"/>
    <w:rsid w:val="002700CD"/>
    <w:rsid w:val="00270F04"/>
    <w:rsid w:val="002753A5"/>
    <w:rsid w:val="002905CC"/>
    <w:rsid w:val="002B017A"/>
    <w:rsid w:val="002D245C"/>
    <w:rsid w:val="002D2B8B"/>
    <w:rsid w:val="002D756B"/>
    <w:rsid w:val="002E019F"/>
    <w:rsid w:val="002E1A48"/>
    <w:rsid w:val="002F430B"/>
    <w:rsid w:val="003025EE"/>
    <w:rsid w:val="003034BE"/>
    <w:rsid w:val="003044C3"/>
    <w:rsid w:val="00306604"/>
    <w:rsid w:val="00311B41"/>
    <w:rsid w:val="0032064B"/>
    <w:rsid w:val="0033284D"/>
    <w:rsid w:val="00333703"/>
    <w:rsid w:val="00333A48"/>
    <w:rsid w:val="00335F2D"/>
    <w:rsid w:val="00342EBF"/>
    <w:rsid w:val="00361B56"/>
    <w:rsid w:val="0036752E"/>
    <w:rsid w:val="00372859"/>
    <w:rsid w:val="0037541F"/>
    <w:rsid w:val="00386752"/>
    <w:rsid w:val="00393885"/>
    <w:rsid w:val="00393DD2"/>
    <w:rsid w:val="00396197"/>
    <w:rsid w:val="00396626"/>
    <w:rsid w:val="003A0EC8"/>
    <w:rsid w:val="003A3CD4"/>
    <w:rsid w:val="003A3F09"/>
    <w:rsid w:val="003B74FB"/>
    <w:rsid w:val="003C2328"/>
    <w:rsid w:val="003C4DD7"/>
    <w:rsid w:val="003C55C8"/>
    <w:rsid w:val="003C686C"/>
    <w:rsid w:val="003F01E3"/>
    <w:rsid w:val="003F08F8"/>
    <w:rsid w:val="003F17FF"/>
    <w:rsid w:val="003F6BFD"/>
    <w:rsid w:val="0040240C"/>
    <w:rsid w:val="00407E79"/>
    <w:rsid w:val="00420A70"/>
    <w:rsid w:val="00420F57"/>
    <w:rsid w:val="00430A14"/>
    <w:rsid w:val="00431DC8"/>
    <w:rsid w:val="0044335C"/>
    <w:rsid w:val="0045057A"/>
    <w:rsid w:val="00451891"/>
    <w:rsid w:val="00461A6F"/>
    <w:rsid w:val="0047507B"/>
    <w:rsid w:val="0048741D"/>
    <w:rsid w:val="004A04F0"/>
    <w:rsid w:val="004A2612"/>
    <w:rsid w:val="004A72E6"/>
    <w:rsid w:val="004B05C9"/>
    <w:rsid w:val="004B5551"/>
    <w:rsid w:val="004B75B4"/>
    <w:rsid w:val="004C2578"/>
    <w:rsid w:val="004C44A0"/>
    <w:rsid w:val="004C55EB"/>
    <w:rsid w:val="004D196C"/>
    <w:rsid w:val="004D4245"/>
    <w:rsid w:val="004D6373"/>
    <w:rsid w:val="004E7019"/>
    <w:rsid w:val="004E708B"/>
    <w:rsid w:val="004F03A8"/>
    <w:rsid w:val="004F50E9"/>
    <w:rsid w:val="004F5891"/>
    <w:rsid w:val="004F5951"/>
    <w:rsid w:val="00500197"/>
    <w:rsid w:val="005018B5"/>
    <w:rsid w:val="00503E25"/>
    <w:rsid w:val="0050786E"/>
    <w:rsid w:val="005115B4"/>
    <w:rsid w:val="00517F9C"/>
    <w:rsid w:val="005320ED"/>
    <w:rsid w:val="00532B07"/>
    <w:rsid w:val="0053579B"/>
    <w:rsid w:val="005379B1"/>
    <w:rsid w:val="00541F65"/>
    <w:rsid w:val="0054330D"/>
    <w:rsid w:val="00547EFA"/>
    <w:rsid w:val="00553792"/>
    <w:rsid w:val="0055477D"/>
    <w:rsid w:val="00557F78"/>
    <w:rsid w:val="00564965"/>
    <w:rsid w:val="0056697C"/>
    <w:rsid w:val="00570C14"/>
    <w:rsid w:val="00571901"/>
    <w:rsid w:val="005763AD"/>
    <w:rsid w:val="00583338"/>
    <w:rsid w:val="00586965"/>
    <w:rsid w:val="00587576"/>
    <w:rsid w:val="00594869"/>
    <w:rsid w:val="00594A7D"/>
    <w:rsid w:val="00595C03"/>
    <w:rsid w:val="005A0F63"/>
    <w:rsid w:val="005A29EE"/>
    <w:rsid w:val="005A6888"/>
    <w:rsid w:val="005B4558"/>
    <w:rsid w:val="005B60FB"/>
    <w:rsid w:val="005B7F71"/>
    <w:rsid w:val="005C0809"/>
    <w:rsid w:val="005C4464"/>
    <w:rsid w:val="005C5B0D"/>
    <w:rsid w:val="005C7109"/>
    <w:rsid w:val="005C7B9B"/>
    <w:rsid w:val="005D26BE"/>
    <w:rsid w:val="005D66D4"/>
    <w:rsid w:val="005E140D"/>
    <w:rsid w:val="005E6325"/>
    <w:rsid w:val="005E6FA1"/>
    <w:rsid w:val="005F20D6"/>
    <w:rsid w:val="00606160"/>
    <w:rsid w:val="00611ADA"/>
    <w:rsid w:val="00612811"/>
    <w:rsid w:val="006163A4"/>
    <w:rsid w:val="00616A71"/>
    <w:rsid w:val="0062300B"/>
    <w:rsid w:val="00624CE2"/>
    <w:rsid w:val="00625EAD"/>
    <w:rsid w:val="006340F7"/>
    <w:rsid w:val="00635D74"/>
    <w:rsid w:val="00636EBA"/>
    <w:rsid w:val="0064118F"/>
    <w:rsid w:val="0064174C"/>
    <w:rsid w:val="006520C6"/>
    <w:rsid w:val="006521B0"/>
    <w:rsid w:val="00655054"/>
    <w:rsid w:val="00660A0F"/>
    <w:rsid w:val="00661531"/>
    <w:rsid w:val="006623BD"/>
    <w:rsid w:val="00664C34"/>
    <w:rsid w:val="00664D69"/>
    <w:rsid w:val="006735C3"/>
    <w:rsid w:val="0067578C"/>
    <w:rsid w:val="00676CE1"/>
    <w:rsid w:val="00683DB6"/>
    <w:rsid w:val="00684345"/>
    <w:rsid w:val="00685755"/>
    <w:rsid w:val="00687520"/>
    <w:rsid w:val="006911B4"/>
    <w:rsid w:val="00691287"/>
    <w:rsid w:val="0069458A"/>
    <w:rsid w:val="006B2AE3"/>
    <w:rsid w:val="006B4857"/>
    <w:rsid w:val="006B77F3"/>
    <w:rsid w:val="006C08B2"/>
    <w:rsid w:val="006C0BE2"/>
    <w:rsid w:val="006D56A3"/>
    <w:rsid w:val="006E620E"/>
    <w:rsid w:val="006F2AB3"/>
    <w:rsid w:val="0070196F"/>
    <w:rsid w:val="0071424E"/>
    <w:rsid w:val="007143B4"/>
    <w:rsid w:val="00715623"/>
    <w:rsid w:val="0072302D"/>
    <w:rsid w:val="007233B6"/>
    <w:rsid w:val="00725A49"/>
    <w:rsid w:val="007268F4"/>
    <w:rsid w:val="0072702B"/>
    <w:rsid w:val="007325E2"/>
    <w:rsid w:val="007371FA"/>
    <w:rsid w:val="00742B47"/>
    <w:rsid w:val="00757580"/>
    <w:rsid w:val="00760CA9"/>
    <w:rsid w:val="00765E97"/>
    <w:rsid w:val="00771F0F"/>
    <w:rsid w:val="00773CE0"/>
    <w:rsid w:val="007774D1"/>
    <w:rsid w:val="00791754"/>
    <w:rsid w:val="00796F25"/>
    <w:rsid w:val="007A2BD2"/>
    <w:rsid w:val="007A7433"/>
    <w:rsid w:val="007B4150"/>
    <w:rsid w:val="007C1102"/>
    <w:rsid w:val="007F0A5D"/>
    <w:rsid w:val="007F1F92"/>
    <w:rsid w:val="007F44F7"/>
    <w:rsid w:val="00801868"/>
    <w:rsid w:val="00805F3D"/>
    <w:rsid w:val="00810A08"/>
    <w:rsid w:val="008126C4"/>
    <w:rsid w:val="00817961"/>
    <w:rsid w:val="00820F1E"/>
    <w:rsid w:val="008330FC"/>
    <w:rsid w:val="00834022"/>
    <w:rsid w:val="00844E46"/>
    <w:rsid w:val="00846EFA"/>
    <w:rsid w:val="00856644"/>
    <w:rsid w:val="00870060"/>
    <w:rsid w:val="008733F5"/>
    <w:rsid w:val="00874D83"/>
    <w:rsid w:val="0087642A"/>
    <w:rsid w:val="00877920"/>
    <w:rsid w:val="00881BCD"/>
    <w:rsid w:val="00884B9C"/>
    <w:rsid w:val="008876C4"/>
    <w:rsid w:val="0089749A"/>
    <w:rsid w:val="008A0013"/>
    <w:rsid w:val="008A4AA2"/>
    <w:rsid w:val="008A54E0"/>
    <w:rsid w:val="008B1BA9"/>
    <w:rsid w:val="008B1C58"/>
    <w:rsid w:val="008B33CE"/>
    <w:rsid w:val="008C18F8"/>
    <w:rsid w:val="008C5D49"/>
    <w:rsid w:val="008D1659"/>
    <w:rsid w:val="008D1FD6"/>
    <w:rsid w:val="008D483D"/>
    <w:rsid w:val="008E2F47"/>
    <w:rsid w:val="008E5C9A"/>
    <w:rsid w:val="008E632B"/>
    <w:rsid w:val="008F10AC"/>
    <w:rsid w:val="008F2368"/>
    <w:rsid w:val="008F628F"/>
    <w:rsid w:val="009054E9"/>
    <w:rsid w:val="00907FE8"/>
    <w:rsid w:val="00916193"/>
    <w:rsid w:val="009202F7"/>
    <w:rsid w:val="009210DE"/>
    <w:rsid w:val="00930945"/>
    <w:rsid w:val="00930966"/>
    <w:rsid w:val="009332CF"/>
    <w:rsid w:val="00933CF0"/>
    <w:rsid w:val="0095257A"/>
    <w:rsid w:val="00961046"/>
    <w:rsid w:val="009614C4"/>
    <w:rsid w:val="0096178A"/>
    <w:rsid w:val="00962B31"/>
    <w:rsid w:val="00965FDC"/>
    <w:rsid w:val="009710B9"/>
    <w:rsid w:val="00977739"/>
    <w:rsid w:val="00981C48"/>
    <w:rsid w:val="00982B57"/>
    <w:rsid w:val="00984467"/>
    <w:rsid w:val="009876B2"/>
    <w:rsid w:val="0099208D"/>
    <w:rsid w:val="00992D11"/>
    <w:rsid w:val="00994FA5"/>
    <w:rsid w:val="00997270"/>
    <w:rsid w:val="009A1875"/>
    <w:rsid w:val="009A4B6A"/>
    <w:rsid w:val="009A5E2C"/>
    <w:rsid w:val="009B2532"/>
    <w:rsid w:val="009C6198"/>
    <w:rsid w:val="009C677E"/>
    <w:rsid w:val="009C7ABB"/>
    <w:rsid w:val="009D08B3"/>
    <w:rsid w:val="009D3AC5"/>
    <w:rsid w:val="009E2090"/>
    <w:rsid w:val="009E3E04"/>
    <w:rsid w:val="009E43A8"/>
    <w:rsid w:val="009E4B1C"/>
    <w:rsid w:val="009E7238"/>
    <w:rsid w:val="009E7E7E"/>
    <w:rsid w:val="009F1793"/>
    <w:rsid w:val="009F1C2A"/>
    <w:rsid w:val="009F4ACF"/>
    <w:rsid w:val="009F4C5A"/>
    <w:rsid w:val="00A0106C"/>
    <w:rsid w:val="00A01A17"/>
    <w:rsid w:val="00A0365B"/>
    <w:rsid w:val="00A1156F"/>
    <w:rsid w:val="00A124A2"/>
    <w:rsid w:val="00A14BD2"/>
    <w:rsid w:val="00A31393"/>
    <w:rsid w:val="00A31997"/>
    <w:rsid w:val="00A34379"/>
    <w:rsid w:val="00A4780C"/>
    <w:rsid w:val="00A56F73"/>
    <w:rsid w:val="00A57D69"/>
    <w:rsid w:val="00A67B21"/>
    <w:rsid w:val="00A74019"/>
    <w:rsid w:val="00A9590D"/>
    <w:rsid w:val="00A96A06"/>
    <w:rsid w:val="00AA06DA"/>
    <w:rsid w:val="00AA45B9"/>
    <w:rsid w:val="00AB1C54"/>
    <w:rsid w:val="00AB3EE6"/>
    <w:rsid w:val="00AB41AA"/>
    <w:rsid w:val="00AB5440"/>
    <w:rsid w:val="00AC7D17"/>
    <w:rsid w:val="00AD0D45"/>
    <w:rsid w:val="00AD278F"/>
    <w:rsid w:val="00AD5037"/>
    <w:rsid w:val="00AE0F39"/>
    <w:rsid w:val="00AF0F35"/>
    <w:rsid w:val="00AF6028"/>
    <w:rsid w:val="00B0230F"/>
    <w:rsid w:val="00B063CB"/>
    <w:rsid w:val="00B13578"/>
    <w:rsid w:val="00B17587"/>
    <w:rsid w:val="00B256CC"/>
    <w:rsid w:val="00B30DAD"/>
    <w:rsid w:val="00B33A7E"/>
    <w:rsid w:val="00B350C3"/>
    <w:rsid w:val="00B5330F"/>
    <w:rsid w:val="00B57DCF"/>
    <w:rsid w:val="00B70B2A"/>
    <w:rsid w:val="00B70B9A"/>
    <w:rsid w:val="00B80601"/>
    <w:rsid w:val="00B82512"/>
    <w:rsid w:val="00B96B81"/>
    <w:rsid w:val="00BA0052"/>
    <w:rsid w:val="00BA4393"/>
    <w:rsid w:val="00BA6402"/>
    <w:rsid w:val="00BA6626"/>
    <w:rsid w:val="00BB6D1E"/>
    <w:rsid w:val="00BB79C6"/>
    <w:rsid w:val="00BC5E3B"/>
    <w:rsid w:val="00BC74E3"/>
    <w:rsid w:val="00BD4967"/>
    <w:rsid w:val="00BE077F"/>
    <w:rsid w:val="00BE158D"/>
    <w:rsid w:val="00BE37F9"/>
    <w:rsid w:val="00BE54B7"/>
    <w:rsid w:val="00BE6BB1"/>
    <w:rsid w:val="00C02C13"/>
    <w:rsid w:val="00C058DA"/>
    <w:rsid w:val="00C10516"/>
    <w:rsid w:val="00C109ED"/>
    <w:rsid w:val="00C14FDA"/>
    <w:rsid w:val="00C27D40"/>
    <w:rsid w:val="00C33D12"/>
    <w:rsid w:val="00C34C18"/>
    <w:rsid w:val="00C409B5"/>
    <w:rsid w:val="00C4565C"/>
    <w:rsid w:val="00C461B2"/>
    <w:rsid w:val="00C52037"/>
    <w:rsid w:val="00C53B46"/>
    <w:rsid w:val="00C6436B"/>
    <w:rsid w:val="00C666AE"/>
    <w:rsid w:val="00C8204D"/>
    <w:rsid w:val="00C84174"/>
    <w:rsid w:val="00C92FC0"/>
    <w:rsid w:val="00C9673E"/>
    <w:rsid w:val="00C97D71"/>
    <w:rsid w:val="00CB15A4"/>
    <w:rsid w:val="00CB45BB"/>
    <w:rsid w:val="00CB52BB"/>
    <w:rsid w:val="00CC068F"/>
    <w:rsid w:val="00CC17DF"/>
    <w:rsid w:val="00CC46BB"/>
    <w:rsid w:val="00CC7CCE"/>
    <w:rsid w:val="00CD352B"/>
    <w:rsid w:val="00CD3DA7"/>
    <w:rsid w:val="00CD4546"/>
    <w:rsid w:val="00CD5F5D"/>
    <w:rsid w:val="00CE0EAA"/>
    <w:rsid w:val="00CE2F8D"/>
    <w:rsid w:val="00CE6792"/>
    <w:rsid w:val="00CF4E0C"/>
    <w:rsid w:val="00D00881"/>
    <w:rsid w:val="00D01DCD"/>
    <w:rsid w:val="00D04BB3"/>
    <w:rsid w:val="00D05974"/>
    <w:rsid w:val="00D0611E"/>
    <w:rsid w:val="00D1612F"/>
    <w:rsid w:val="00D220C6"/>
    <w:rsid w:val="00D223D3"/>
    <w:rsid w:val="00D247E6"/>
    <w:rsid w:val="00D2593A"/>
    <w:rsid w:val="00D26A74"/>
    <w:rsid w:val="00D32721"/>
    <w:rsid w:val="00D3281B"/>
    <w:rsid w:val="00D416BF"/>
    <w:rsid w:val="00D41A26"/>
    <w:rsid w:val="00D426FE"/>
    <w:rsid w:val="00D50260"/>
    <w:rsid w:val="00D57BAB"/>
    <w:rsid w:val="00D62696"/>
    <w:rsid w:val="00D62E9C"/>
    <w:rsid w:val="00D6320B"/>
    <w:rsid w:val="00D73371"/>
    <w:rsid w:val="00D867A8"/>
    <w:rsid w:val="00D910B1"/>
    <w:rsid w:val="00D9357A"/>
    <w:rsid w:val="00D93932"/>
    <w:rsid w:val="00D93E3B"/>
    <w:rsid w:val="00D94883"/>
    <w:rsid w:val="00DA1BCA"/>
    <w:rsid w:val="00DA22EC"/>
    <w:rsid w:val="00DA3D86"/>
    <w:rsid w:val="00DA7367"/>
    <w:rsid w:val="00DC1A62"/>
    <w:rsid w:val="00DC2AD1"/>
    <w:rsid w:val="00DC6BA0"/>
    <w:rsid w:val="00DD0536"/>
    <w:rsid w:val="00DD7004"/>
    <w:rsid w:val="00DD70F9"/>
    <w:rsid w:val="00DE2C5A"/>
    <w:rsid w:val="00DE39AC"/>
    <w:rsid w:val="00DF465E"/>
    <w:rsid w:val="00DF5D06"/>
    <w:rsid w:val="00DF6439"/>
    <w:rsid w:val="00DF64C5"/>
    <w:rsid w:val="00DF67A3"/>
    <w:rsid w:val="00E01324"/>
    <w:rsid w:val="00E04A5D"/>
    <w:rsid w:val="00E169D5"/>
    <w:rsid w:val="00E2060B"/>
    <w:rsid w:val="00E26488"/>
    <w:rsid w:val="00E32A32"/>
    <w:rsid w:val="00E37094"/>
    <w:rsid w:val="00E41B6D"/>
    <w:rsid w:val="00E4307C"/>
    <w:rsid w:val="00E433EB"/>
    <w:rsid w:val="00E4572B"/>
    <w:rsid w:val="00E51B1C"/>
    <w:rsid w:val="00E6420C"/>
    <w:rsid w:val="00E66C27"/>
    <w:rsid w:val="00E77E28"/>
    <w:rsid w:val="00E8038E"/>
    <w:rsid w:val="00E81DAA"/>
    <w:rsid w:val="00E91CC9"/>
    <w:rsid w:val="00EA1388"/>
    <w:rsid w:val="00EB1818"/>
    <w:rsid w:val="00EB6566"/>
    <w:rsid w:val="00EC35CA"/>
    <w:rsid w:val="00EC570F"/>
    <w:rsid w:val="00ED234C"/>
    <w:rsid w:val="00ED5734"/>
    <w:rsid w:val="00EE0C19"/>
    <w:rsid w:val="00EE2696"/>
    <w:rsid w:val="00EE7A64"/>
    <w:rsid w:val="00F004C6"/>
    <w:rsid w:val="00F0068B"/>
    <w:rsid w:val="00F02A60"/>
    <w:rsid w:val="00F04737"/>
    <w:rsid w:val="00F125ED"/>
    <w:rsid w:val="00F2556F"/>
    <w:rsid w:val="00F34070"/>
    <w:rsid w:val="00F555FE"/>
    <w:rsid w:val="00F605DD"/>
    <w:rsid w:val="00F65322"/>
    <w:rsid w:val="00F72561"/>
    <w:rsid w:val="00F74994"/>
    <w:rsid w:val="00F74FA0"/>
    <w:rsid w:val="00F75280"/>
    <w:rsid w:val="00F76E0A"/>
    <w:rsid w:val="00F80463"/>
    <w:rsid w:val="00F8129D"/>
    <w:rsid w:val="00F82D5E"/>
    <w:rsid w:val="00F83D57"/>
    <w:rsid w:val="00F957CE"/>
    <w:rsid w:val="00F95A08"/>
    <w:rsid w:val="00FA3851"/>
    <w:rsid w:val="00FA422D"/>
    <w:rsid w:val="00FA6991"/>
    <w:rsid w:val="00FA7418"/>
    <w:rsid w:val="00FB5814"/>
    <w:rsid w:val="00FB5E43"/>
    <w:rsid w:val="00FC328D"/>
    <w:rsid w:val="00FC3C80"/>
    <w:rsid w:val="00FC6BD7"/>
    <w:rsid w:val="00FD1E1E"/>
    <w:rsid w:val="00FD3632"/>
    <w:rsid w:val="00FD36CB"/>
    <w:rsid w:val="00FE48AF"/>
    <w:rsid w:val="00FE62B3"/>
    <w:rsid w:val="00FE6E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ADF8DF-1A43-4C62-86DD-F56F2FF3F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281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B1C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Нет списка1"/>
    <w:next w:val="a2"/>
    <w:uiPriority w:val="99"/>
    <w:semiHidden/>
    <w:unhideWhenUsed/>
    <w:rsid w:val="000A4813"/>
  </w:style>
  <w:style w:type="character" w:customStyle="1" w:styleId="10">
    <w:name w:val="Гиперссылка1"/>
    <w:basedOn w:val="a0"/>
    <w:uiPriority w:val="99"/>
    <w:unhideWhenUsed/>
    <w:rsid w:val="000A4813"/>
    <w:rPr>
      <w:color w:val="0000FF"/>
      <w:u w:val="single"/>
    </w:rPr>
  </w:style>
  <w:style w:type="character" w:styleId="a4">
    <w:name w:val="annotation reference"/>
    <w:basedOn w:val="a0"/>
    <w:uiPriority w:val="99"/>
    <w:semiHidden/>
    <w:unhideWhenUsed/>
    <w:rsid w:val="000A4813"/>
    <w:rPr>
      <w:sz w:val="16"/>
      <w:szCs w:val="16"/>
    </w:rPr>
  </w:style>
  <w:style w:type="paragraph" w:styleId="a5">
    <w:name w:val="annotation text"/>
    <w:basedOn w:val="a"/>
    <w:link w:val="a6"/>
    <w:uiPriority w:val="99"/>
    <w:semiHidden/>
    <w:unhideWhenUsed/>
    <w:rsid w:val="000A4813"/>
    <w:pPr>
      <w:spacing w:after="200" w:line="240" w:lineRule="auto"/>
    </w:pPr>
    <w:rPr>
      <w:sz w:val="20"/>
      <w:szCs w:val="20"/>
    </w:rPr>
  </w:style>
  <w:style w:type="character" w:customStyle="1" w:styleId="a6">
    <w:name w:val="Текст примечания Знак"/>
    <w:basedOn w:val="a0"/>
    <w:link w:val="a5"/>
    <w:uiPriority w:val="99"/>
    <w:semiHidden/>
    <w:rsid w:val="000A4813"/>
    <w:rPr>
      <w:sz w:val="20"/>
      <w:szCs w:val="20"/>
    </w:rPr>
  </w:style>
  <w:style w:type="paragraph" w:styleId="a7">
    <w:name w:val="annotation subject"/>
    <w:basedOn w:val="a5"/>
    <w:next w:val="a5"/>
    <w:link w:val="a8"/>
    <w:uiPriority w:val="99"/>
    <w:semiHidden/>
    <w:unhideWhenUsed/>
    <w:rsid w:val="000A4813"/>
    <w:rPr>
      <w:b/>
      <w:bCs/>
    </w:rPr>
  </w:style>
  <w:style w:type="character" w:customStyle="1" w:styleId="a8">
    <w:name w:val="Тема примечания Знак"/>
    <w:basedOn w:val="a6"/>
    <w:link w:val="a7"/>
    <w:uiPriority w:val="99"/>
    <w:semiHidden/>
    <w:rsid w:val="000A4813"/>
    <w:rPr>
      <w:b/>
      <w:bCs/>
      <w:sz w:val="20"/>
      <w:szCs w:val="20"/>
    </w:rPr>
  </w:style>
  <w:style w:type="paragraph" w:styleId="a9">
    <w:name w:val="Balloon Text"/>
    <w:basedOn w:val="a"/>
    <w:link w:val="aa"/>
    <w:uiPriority w:val="99"/>
    <w:semiHidden/>
    <w:unhideWhenUsed/>
    <w:rsid w:val="000A481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0A4813"/>
    <w:rPr>
      <w:rFonts w:ascii="Tahoma" w:hAnsi="Tahoma" w:cs="Tahoma"/>
      <w:sz w:val="16"/>
      <w:szCs w:val="16"/>
    </w:rPr>
  </w:style>
  <w:style w:type="paragraph" w:styleId="ab">
    <w:name w:val="List Paragraph"/>
    <w:basedOn w:val="a"/>
    <w:uiPriority w:val="34"/>
    <w:qFormat/>
    <w:rsid w:val="000A4813"/>
    <w:pPr>
      <w:spacing w:after="200" w:line="276" w:lineRule="auto"/>
      <w:ind w:left="720"/>
      <w:contextualSpacing/>
    </w:pPr>
  </w:style>
  <w:style w:type="paragraph" w:customStyle="1" w:styleId="western">
    <w:name w:val="western"/>
    <w:basedOn w:val="a"/>
    <w:rsid w:val="000A4813"/>
    <w:pPr>
      <w:spacing w:before="100" w:beforeAutospacing="1" w:after="142" w:line="288" w:lineRule="auto"/>
    </w:pPr>
    <w:rPr>
      <w:rFonts w:ascii="Times New Roman" w:eastAsia="Times New Roman" w:hAnsi="Times New Roman" w:cs="Times New Roman"/>
      <w:sz w:val="24"/>
      <w:szCs w:val="24"/>
      <w:lang w:eastAsia="ru-RU"/>
    </w:rPr>
  </w:style>
  <w:style w:type="paragraph" w:styleId="ac">
    <w:name w:val="Normal (Web)"/>
    <w:basedOn w:val="a"/>
    <w:uiPriority w:val="99"/>
    <w:unhideWhenUsed/>
    <w:rsid w:val="000A4813"/>
    <w:pPr>
      <w:spacing w:before="100" w:beforeAutospacing="1" w:after="142" w:line="288" w:lineRule="auto"/>
    </w:pPr>
    <w:rPr>
      <w:rFonts w:ascii="Times New Roman" w:eastAsia="Times New Roman" w:hAnsi="Times New Roman" w:cs="Times New Roman"/>
      <w:sz w:val="24"/>
      <w:szCs w:val="24"/>
      <w:lang w:eastAsia="ru-RU"/>
    </w:rPr>
  </w:style>
  <w:style w:type="paragraph" w:customStyle="1" w:styleId="western1">
    <w:name w:val="western1"/>
    <w:basedOn w:val="a"/>
    <w:rsid w:val="000A4813"/>
    <w:pPr>
      <w:spacing w:before="100" w:beforeAutospacing="1" w:after="142" w:line="288" w:lineRule="auto"/>
    </w:pPr>
    <w:rPr>
      <w:rFonts w:ascii="Century" w:eastAsia="Times New Roman" w:hAnsi="Century" w:cs="Times New Roman"/>
      <w:color w:val="000000"/>
      <w:sz w:val="20"/>
      <w:szCs w:val="20"/>
      <w:lang w:eastAsia="ru-RU"/>
    </w:rPr>
  </w:style>
  <w:style w:type="paragraph" w:customStyle="1" w:styleId="Default">
    <w:name w:val="Default"/>
    <w:rsid w:val="000A4813"/>
    <w:pPr>
      <w:autoSpaceDE w:val="0"/>
      <w:autoSpaceDN w:val="0"/>
      <w:adjustRightInd w:val="0"/>
      <w:spacing w:after="0" w:line="240" w:lineRule="auto"/>
    </w:pPr>
    <w:rPr>
      <w:rFonts w:ascii="Arial" w:hAnsi="Arial" w:cs="Arial"/>
      <w:color w:val="000000"/>
      <w:sz w:val="24"/>
      <w:szCs w:val="24"/>
    </w:rPr>
  </w:style>
  <w:style w:type="character" w:styleId="ad">
    <w:name w:val="Hyperlink"/>
    <w:basedOn w:val="a0"/>
    <w:uiPriority w:val="99"/>
    <w:unhideWhenUsed/>
    <w:rsid w:val="000A4813"/>
    <w:rPr>
      <w:color w:val="0563C1" w:themeColor="hyperlink"/>
      <w:u w:val="single"/>
    </w:rPr>
  </w:style>
  <w:style w:type="character" w:customStyle="1" w:styleId="11">
    <w:name w:val="Неразрешенное упоминание1"/>
    <w:basedOn w:val="a0"/>
    <w:uiPriority w:val="99"/>
    <w:semiHidden/>
    <w:unhideWhenUsed/>
    <w:rsid w:val="004A2612"/>
    <w:rPr>
      <w:color w:val="605E5C"/>
      <w:shd w:val="clear" w:color="auto" w:fill="E1DFDD"/>
    </w:rPr>
  </w:style>
  <w:style w:type="paragraph" w:styleId="ae">
    <w:name w:val="header"/>
    <w:basedOn w:val="a"/>
    <w:link w:val="af"/>
    <w:uiPriority w:val="99"/>
    <w:unhideWhenUsed/>
    <w:rsid w:val="00A96A06"/>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A96A06"/>
  </w:style>
  <w:style w:type="paragraph" w:styleId="af0">
    <w:name w:val="footer"/>
    <w:basedOn w:val="a"/>
    <w:link w:val="af1"/>
    <w:uiPriority w:val="99"/>
    <w:unhideWhenUsed/>
    <w:rsid w:val="00A96A06"/>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A96A06"/>
  </w:style>
  <w:style w:type="paragraph" w:customStyle="1" w:styleId="TableParagraph">
    <w:name w:val="Table Paragraph"/>
    <w:basedOn w:val="a"/>
    <w:uiPriority w:val="1"/>
    <w:qFormat/>
    <w:rsid w:val="001E7D61"/>
    <w:pPr>
      <w:widowControl w:val="0"/>
      <w:autoSpaceDE w:val="0"/>
      <w:autoSpaceDN w:val="0"/>
      <w:spacing w:after="0" w:line="240" w:lineRule="auto"/>
    </w:pPr>
    <w:rPr>
      <w:rFonts w:ascii="Cambria" w:eastAsia="Cambria" w:hAnsi="Cambria" w:cs="Cambria"/>
      <w:lang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777413">
      <w:bodyDiv w:val="1"/>
      <w:marLeft w:val="0"/>
      <w:marRight w:val="0"/>
      <w:marTop w:val="0"/>
      <w:marBottom w:val="0"/>
      <w:divBdr>
        <w:top w:val="none" w:sz="0" w:space="0" w:color="auto"/>
        <w:left w:val="none" w:sz="0" w:space="0" w:color="auto"/>
        <w:bottom w:val="none" w:sz="0" w:space="0" w:color="auto"/>
        <w:right w:val="none" w:sz="0" w:space="0" w:color="auto"/>
      </w:divBdr>
    </w:div>
    <w:div w:id="769667117">
      <w:bodyDiv w:val="1"/>
      <w:marLeft w:val="0"/>
      <w:marRight w:val="0"/>
      <w:marTop w:val="0"/>
      <w:marBottom w:val="0"/>
      <w:divBdr>
        <w:top w:val="none" w:sz="0" w:space="0" w:color="auto"/>
        <w:left w:val="none" w:sz="0" w:space="0" w:color="auto"/>
        <w:bottom w:val="none" w:sz="0" w:space="0" w:color="auto"/>
        <w:right w:val="none" w:sz="0" w:space="0" w:color="auto"/>
      </w:divBdr>
    </w:div>
    <w:div w:id="1028067192">
      <w:bodyDiv w:val="1"/>
      <w:marLeft w:val="0"/>
      <w:marRight w:val="0"/>
      <w:marTop w:val="0"/>
      <w:marBottom w:val="0"/>
      <w:divBdr>
        <w:top w:val="none" w:sz="0" w:space="0" w:color="auto"/>
        <w:left w:val="none" w:sz="0" w:space="0" w:color="auto"/>
        <w:bottom w:val="none" w:sz="0" w:space="0" w:color="auto"/>
        <w:right w:val="none" w:sz="0" w:space="0" w:color="auto"/>
      </w:divBdr>
    </w:div>
    <w:div w:id="1077246271">
      <w:bodyDiv w:val="1"/>
      <w:marLeft w:val="0"/>
      <w:marRight w:val="0"/>
      <w:marTop w:val="0"/>
      <w:marBottom w:val="0"/>
      <w:divBdr>
        <w:top w:val="none" w:sz="0" w:space="0" w:color="auto"/>
        <w:left w:val="none" w:sz="0" w:space="0" w:color="auto"/>
        <w:bottom w:val="none" w:sz="0" w:space="0" w:color="auto"/>
        <w:right w:val="none" w:sz="0" w:space="0" w:color="auto"/>
      </w:divBdr>
      <w:divsChild>
        <w:div w:id="982386900">
          <w:marLeft w:val="0"/>
          <w:marRight w:val="0"/>
          <w:marTop w:val="0"/>
          <w:marBottom w:val="0"/>
          <w:divBdr>
            <w:top w:val="none" w:sz="0" w:space="0" w:color="auto"/>
            <w:left w:val="none" w:sz="0" w:space="0" w:color="auto"/>
            <w:bottom w:val="none" w:sz="0" w:space="0" w:color="auto"/>
            <w:right w:val="none" w:sz="0" w:space="0" w:color="auto"/>
          </w:divBdr>
          <w:divsChild>
            <w:div w:id="143934660">
              <w:marLeft w:val="0"/>
              <w:marRight w:val="0"/>
              <w:marTop w:val="0"/>
              <w:marBottom w:val="0"/>
              <w:divBdr>
                <w:top w:val="none" w:sz="0" w:space="0" w:color="auto"/>
                <w:left w:val="none" w:sz="0" w:space="0" w:color="auto"/>
                <w:bottom w:val="none" w:sz="0" w:space="0" w:color="auto"/>
                <w:right w:val="none" w:sz="0" w:space="0" w:color="auto"/>
              </w:divBdr>
              <w:divsChild>
                <w:div w:id="1839341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6284316">
      <w:bodyDiv w:val="1"/>
      <w:marLeft w:val="0"/>
      <w:marRight w:val="0"/>
      <w:marTop w:val="0"/>
      <w:marBottom w:val="0"/>
      <w:divBdr>
        <w:top w:val="none" w:sz="0" w:space="0" w:color="auto"/>
        <w:left w:val="none" w:sz="0" w:space="0" w:color="auto"/>
        <w:bottom w:val="none" w:sz="0" w:space="0" w:color="auto"/>
        <w:right w:val="none" w:sz="0" w:space="0" w:color="auto"/>
      </w:divBdr>
    </w:div>
    <w:div w:id="1711567986">
      <w:bodyDiv w:val="1"/>
      <w:marLeft w:val="0"/>
      <w:marRight w:val="0"/>
      <w:marTop w:val="0"/>
      <w:marBottom w:val="0"/>
      <w:divBdr>
        <w:top w:val="none" w:sz="0" w:space="0" w:color="auto"/>
        <w:left w:val="none" w:sz="0" w:space="0" w:color="auto"/>
        <w:bottom w:val="none" w:sz="0" w:space="0" w:color="auto"/>
        <w:right w:val="none" w:sz="0" w:space="0" w:color="auto"/>
      </w:divBdr>
    </w:div>
    <w:div w:id="1873416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moodle.adm.loca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C2B7B6-F6F8-4BC2-B41A-5A26CC5D8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899</TotalTime>
  <Pages>8</Pages>
  <Words>2821</Words>
  <Characters>16085</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eninanet</dc:creator>
  <cp:lastModifiedBy>Ольга В. Новикова</cp:lastModifiedBy>
  <cp:revision>94</cp:revision>
  <cp:lastPrinted>2023-02-08T01:31:00Z</cp:lastPrinted>
  <dcterms:created xsi:type="dcterms:W3CDTF">2022-02-21T04:40:00Z</dcterms:created>
  <dcterms:modified xsi:type="dcterms:W3CDTF">2023-04-14T07:38:00Z</dcterms:modified>
</cp:coreProperties>
</file>