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3D" w:rsidRPr="006A263D" w:rsidRDefault="006A263D" w:rsidP="0071623A">
      <w:pPr>
        <w:spacing w:after="0" w:line="240" w:lineRule="auto"/>
        <w:ind w:left="-567" w:firstLine="567"/>
        <w:jc w:val="both"/>
        <w:rPr>
          <w:rFonts w:ascii="Times New Roman" w:hAnsi="Times New Roman" w:cs="Times New Roman"/>
          <w:b/>
          <w:sz w:val="26"/>
          <w:szCs w:val="26"/>
        </w:rPr>
      </w:pPr>
      <w:r w:rsidRPr="006A263D">
        <w:rPr>
          <w:rFonts w:ascii="Times New Roman" w:hAnsi="Times New Roman" w:cs="Times New Roman"/>
          <w:b/>
          <w:sz w:val="26"/>
          <w:szCs w:val="26"/>
        </w:rPr>
        <w:t xml:space="preserve">Порядок действий на случай размещения </w:t>
      </w:r>
      <w:r w:rsidR="00FB3085">
        <w:rPr>
          <w:rFonts w:ascii="Times New Roman" w:hAnsi="Times New Roman" w:cs="Times New Roman"/>
          <w:b/>
          <w:sz w:val="26"/>
          <w:szCs w:val="26"/>
        </w:rPr>
        <w:t>нестационарного торгового объекта на террит</w:t>
      </w:r>
      <w:r w:rsidR="00FF3811">
        <w:rPr>
          <w:rFonts w:ascii="Times New Roman" w:hAnsi="Times New Roman" w:cs="Times New Roman"/>
          <w:b/>
          <w:sz w:val="26"/>
          <w:szCs w:val="26"/>
        </w:rPr>
        <w:t>ории городского округа – города Барнаула.</w:t>
      </w:r>
    </w:p>
    <w:p w:rsidR="00011A8E" w:rsidRPr="0071623A" w:rsidRDefault="00011A8E" w:rsidP="0071623A">
      <w:pPr>
        <w:spacing w:after="0" w:line="240" w:lineRule="auto"/>
        <w:ind w:left="-567" w:firstLine="567"/>
        <w:jc w:val="both"/>
        <w:rPr>
          <w:rFonts w:ascii="Times New Roman" w:hAnsi="Times New Roman" w:cs="Times New Roman"/>
          <w:sz w:val="26"/>
          <w:szCs w:val="26"/>
        </w:rPr>
      </w:pPr>
      <w:proofErr w:type="gramStart"/>
      <w:r w:rsidRPr="0071623A">
        <w:rPr>
          <w:rFonts w:ascii="Times New Roman" w:hAnsi="Times New Roman" w:cs="Times New Roman"/>
          <w:sz w:val="26"/>
          <w:szCs w:val="26"/>
        </w:rPr>
        <w:t>Размещение нестационарных торговых объектов на территории Железнодорожного района осуществляется в соответствии с решением Барнаульской городской Думы от 03.06.2014 №325 «Об утверждении Положения о размещении нестационарных торговых объектов на территории города Барнаула», постановлениями администрации города Барнаула от 25.03.2019 №432 «О размещении нестационарных торговых объектов на территории города Барнаула», от 27.11.2020 №1905 «Об утверждении схемы размещения нестационарных торговых объектов на территории города</w:t>
      </w:r>
      <w:proofErr w:type="gramEnd"/>
      <w:r w:rsidRPr="0071623A">
        <w:rPr>
          <w:rFonts w:ascii="Times New Roman" w:hAnsi="Times New Roman" w:cs="Times New Roman"/>
          <w:sz w:val="26"/>
          <w:szCs w:val="26"/>
        </w:rPr>
        <w:t xml:space="preserve"> Барнаула».</w:t>
      </w:r>
    </w:p>
    <w:p w:rsidR="00011A8E" w:rsidRDefault="0071623A" w:rsidP="0071623A">
      <w:pPr>
        <w:spacing w:after="0" w:line="240" w:lineRule="auto"/>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П</w:t>
      </w:r>
      <w:r w:rsidR="00011A8E" w:rsidRPr="0071623A">
        <w:rPr>
          <w:rFonts w:ascii="Times New Roman" w:hAnsi="Times New Roman" w:cs="Times New Roman"/>
          <w:sz w:val="26"/>
          <w:szCs w:val="26"/>
        </w:rPr>
        <w:t xml:space="preserve">остановлением администрации города Барнаула от 25.03.2019 №432 «О размещении нестационарных торговых объектов на территории города Барнаула» установлен порядок размещения нестационарных объектов путем заключения договора без проведения аукциона и </w:t>
      </w:r>
      <w:r w:rsidRPr="0071623A">
        <w:rPr>
          <w:rFonts w:ascii="Times New Roman" w:hAnsi="Times New Roman" w:cs="Times New Roman"/>
          <w:sz w:val="26"/>
          <w:szCs w:val="26"/>
        </w:rPr>
        <w:t>с проведением открытого аукциона на право заключения договора на размещение нестационарного торгового объекта</w:t>
      </w:r>
      <w:r>
        <w:rPr>
          <w:rFonts w:ascii="Times New Roman" w:hAnsi="Times New Roman" w:cs="Times New Roman"/>
          <w:sz w:val="26"/>
          <w:szCs w:val="26"/>
        </w:rPr>
        <w:t xml:space="preserve"> (далее – НТО)</w:t>
      </w:r>
      <w:r w:rsidRPr="0071623A">
        <w:rPr>
          <w:rFonts w:ascii="Times New Roman" w:hAnsi="Times New Roman" w:cs="Times New Roman"/>
          <w:sz w:val="26"/>
          <w:szCs w:val="26"/>
        </w:rPr>
        <w:t xml:space="preserve"> на территории городского округа – города Барнаула Алтайского края.</w:t>
      </w:r>
      <w:proofErr w:type="gramEnd"/>
    </w:p>
    <w:p w:rsidR="00E53F28" w:rsidRPr="00E53F28" w:rsidRDefault="00E53F28" w:rsidP="00E53F28">
      <w:pPr>
        <w:spacing w:after="0" w:line="240" w:lineRule="auto"/>
        <w:ind w:left="-567" w:firstLine="567"/>
        <w:jc w:val="both"/>
        <w:rPr>
          <w:rFonts w:ascii="Times New Roman" w:hAnsi="Times New Roman" w:cs="Times New Roman"/>
          <w:sz w:val="26"/>
          <w:szCs w:val="26"/>
        </w:rPr>
      </w:pPr>
      <w:r w:rsidRPr="00E53F28">
        <w:rPr>
          <w:rFonts w:ascii="Times New Roman" w:hAnsi="Times New Roman" w:cs="Times New Roman"/>
          <w:sz w:val="26"/>
          <w:szCs w:val="26"/>
        </w:rPr>
        <w:t xml:space="preserve">Право на заключение договора на размещение НТО на территории города Барнаул без проведения аукциона предоставляется индивидуальным предпринимателям или юридическим лицам в случае: </w:t>
      </w:r>
    </w:p>
    <w:p w:rsidR="00E53F28" w:rsidRPr="00E53F28" w:rsidRDefault="00E53F28" w:rsidP="00E53F28">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w:t>
      </w:r>
      <w:r w:rsidRPr="00E53F28">
        <w:rPr>
          <w:rFonts w:ascii="Times New Roman" w:hAnsi="Times New Roman" w:cs="Times New Roman"/>
          <w:sz w:val="26"/>
          <w:szCs w:val="26"/>
        </w:rPr>
        <w:t xml:space="preserve">размещения НТО заявителем, надлежащим </w:t>
      </w:r>
      <w:proofErr w:type="gramStart"/>
      <w:r w:rsidRPr="00E53F28">
        <w:rPr>
          <w:rFonts w:ascii="Times New Roman" w:hAnsi="Times New Roman" w:cs="Times New Roman"/>
          <w:sz w:val="26"/>
          <w:szCs w:val="26"/>
        </w:rPr>
        <w:t>образом</w:t>
      </w:r>
      <w:proofErr w:type="gramEnd"/>
      <w:r w:rsidRPr="00E53F28">
        <w:rPr>
          <w:rFonts w:ascii="Times New Roman" w:hAnsi="Times New Roman" w:cs="Times New Roman"/>
          <w:sz w:val="26"/>
          <w:szCs w:val="26"/>
        </w:rPr>
        <w:t xml:space="preserve"> исполнявшим свои обязательства по заключенному до 01.03.2015 договору аренды земельного участка, предоставленного для размещения НТО; </w:t>
      </w:r>
    </w:p>
    <w:p w:rsidR="00E53F28" w:rsidRDefault="00E53F28" w:rsidP="0071623A">
      <w:pPr>
        <w:spacing w:after="0" w:line="240" w:lineRule="auto"/>
        <w:ind w:left="-567" w:firstLine="567"/>
        <w:jc w:val="both"/>
        <w:rPr>
          <w:rFonts w:ascii="Times New Roman" w:hAnsi="Times New Roman" w:cs="Times New Roman"/>
          <w:sz w:val="26"/>
          <w:szCs w:val="26"/>
        </w:rPr>
      </w:pPr>
      <w:r w:rsidRPr="00E53F28">
        <w:rPr>
          <w:rFonts w:ascii="Times New Roman" w:hAnsi="Times New Roman" w:cs="Times New Roman"/>
          <w:sz w:val="26"/>
          <w:szCs w:val="26"/>
        </w:rPr>
        <w:t xml:space="preserve">размещения НТО заявителем, надлежащим </w:t>
      </w:r>
      <w:proofErr w:type="gramStart"/>
      <w:r w:rsidRPr="00E53F28">
        <w:rPr>
          <w:rFonts w:ascii="Times New Roman" w:hAnsi="Times New Roman" w:cs="Times New Roman"/>
          <w:sz w:val="26"/>
          <w:szCs w:val="26"/>
        </w:rPr>
        <w:t>образом</w:t>
      </w:r>
      <w:proofErr w:type="gramEnd"/>
      <w:r w:rsidRPr="00E53F28">
        <w:rPr>
          <w:rFonts w:ascii="Times New Roman" w:hAnsi="Times New Roman" w:cs="Times New Roman"/>
          <w:sz w:val="26"/>
          <w:szCs w:val="26"/>
        </w:rPr>
        <w:t xml:space="preserve"> исполнявшим свои обязательства по заключенному после 01.03.2015 договору на размещение НТО; </w:t>
      </w:r>
    </w:p>
    <w:p w:rsidR="00E53F28" w:rsidRDefault="00E53F28" w:rsidP="0071623A">
      <w:pPr>
        <w:spacing w:after="0" w:line="240" w:lineRule="auto"/>
        <w:ind w:left="-567" w:firstLine="567"/>
        <w:jc w:val="both"/>
        <w:rPr>
          <w:rFonts w:ascii="Times New Roman" w:hAnsi="Times New Roman" w:cs="Times New Roman"/>
          <w:sz w:val="26"/>
          <w:szCs w:val="26"/>
        </w:rPr>
      </w:pPr>
      <w:r w:rsidRPr="00F63317">
        <w:rPr>
          <w:rFonts w:ascii="Times New Roman" w:hAnsi="Times New Roman" w:cs="Times New Roman"/>
          <w:sz w:val="26"/>
          <w:szCs w:val="26"/>
        </w:rPr>
        <w:t xml:space="preserve">Право на заключение договора на размещение НТО на территории города Барнаула без проведения аукциона имеют </w:t>
      </w:r>
      <w:r>
        <w:rPr>
          <w:rFonts w:ascii="Times New Roman" w:hAnsi="Times New Roman" w:cs="Times New Roman"/>
          <w:sz w:val="26"/>
          <w:szCs w:val="26"/>
        </w:rPr>
        <w:t xml:space="preserve">также </w:t>
      </w:r>
      <w:r w:rsidRPr="00F63317">
        <w:rPr>
          <w:rFonts w:ascii="Times New Roman" w:hAnsi="Times New Roman" w:cs="Times New Roman"/>
          <w:sz w:val="26"/>
          <w:szCs w:val="26"/>
        </w:rPr>
        <w:t>товаропроизводители, основным видом экономической деятельности (код по ОКВЭД) которых является производство товаров, включенные в единый реестр субъектов малого и среднего предпринимательства</w:t>
      </w:r>
      <w:r>
        <w:rPr>
          <w:rFonts w:ascii="Times New Roman" w:hAnsi="Times New Roman" w:cs="Times New Roman"/>
          <w:sz w:val="26"/>
          <w:szCs w:val="26"/>
        </w:rPr>
        <w:t>.</w:t>
      </w:r>
    </w:p>
    <w:p w:rsidR="00E10D47" w:rsidRDefault="00E10D47" w:rsidP="00E10D47">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1) Подача заявления</w:t>
      </w:r>
      <w:r w:rsidR="001925A4">
        <w:rPr>
          <w:rFonts w:ascii="Times New Roman" w:hAnsi="Times New Roman" w:cs="Times New Roman"/>
          <w:sz w:val="26"/>
          <w:szCs w:val="26"/>
        </w:rPr>
        <w:t xml:space="preserve"> с перечнем необходимых документов</w:t>
      </w:r>
      <w:r>
        <w:rPr>
          <w:rFonts w:ascii="Times New Roman" w:hAnsi="Times New Roman" w:cs="Times New Roman"/>
          <w:sz w:val="26"/>
          <w:szCs w:val="26"/>
        </w:rPr>
        <w:t xml:space="preserve"> на размещение нестационарного объекта в соответствующую администрацию района согласно территориальному делению</w:t>
      </w:r>
      <w:r w:rsidR="00F63317">
        <w:rPr>
          <w:rFonts w:ascii="Times New Roman" w:hAnsi="Times New Roman" w:cs="Times New Roman"/>
          <w:sz w:val="26"/>
          <w:szCs w:val="26"/>
        </w:rPr>
        <w:t>, рассмотрение заявки</w:t>
      </w:r>
      <w:r>
        <w:rPr>
          <w:rFonts w:ascii="Times New Roman" w:hAnsi="Times New Roman" w:cs="Times New Roman"/>
          <w:sz w:val="26"/>
          <w:szCs w:val="26"/>
        </w:rPr>
        <w:t>.</w:t>
      </w:r>
    </w:p>
    <w:p w:rsidR="001925A4" w:rsidRDefault="001925A4" w:rsidP="001925A4">
      <w:pPr>
        <w:spacing w:after="0" w:line="240" w:lineRule="auto"/>
        <w:ind w:left="-567" w:firstLine="567"/>
        <w:jc w:val="both"/>
        <w:rPr>
          <w:rFonts w:ascii="Times New Roman" w:hAnsi="Times New Roman" w:cs="Times New Roman"/>
          <w:sz w:val="26"/>
          <w:szCs w:val="26"/>
        </w:rPr>
      </w:pPr>
      <w:proofErr w:type="gramStart"/>
      <w:r w:rsidRPr="001925A4">
        <w:rPr>
          <w:rFonts w:ascii="Times New Roman" w:hAnsi="Times New Roman" w:cs="Times New Roman"/>
          <w:sz w:val="26"/>
          <w:szCs w:val="26"/>
        </w:rPr>
        <w:t xml:space="preserve">В заявлении указывается: адресный ориентир НТО; площадь места размещения НТО; вид НТО и группа реализуемых товаров; фамилия, имя, отчество (последнее - при наличии), паспортные данные, сведения о месте жительства (для индивидуального предпринимателя, физического лица, применяющего специальный налоговый режим); </w:t>
      </w:r>
      <w:r>
        <w:rPr>
          <w:rFonts w:ascii="Times New Roman" w:hAnsi="Times New Roman" w:cs="Times New Roman"/>
          <w:sz w:val="26"/>
          <w:szCs w:val="26"/>
        </w:rPr>
        <w:t xml:space="preserve"> </w:t>
      </w:r>
      <w:r w:rsidRPr="001925A4">
        <w:rPr>
          <w:rFonts w:ascii="Times New Roman" w:hAnsi="Times New Roman" w:cs="Times New Roman"/>
          <w:sz w:val="26"/>
          <w:szCs w:val="26"/>
        </w:rPr>
        <w:t>наименование, сведения об организационно-правовой форме, основной</w:t>
      </w:r>
      <w:proofErr w:type="gramEnd"/>
      <w:r w:rsidRPr="001925A4">
        <w:rPr>
          <w:rFonts w:ascii="Times New Roman" w:hAnsi="Times New Roman" w:cs="Times New Roman"/>
          <w:sz w:val="26"/>
          <w:szCs w:val="26"/>
        </w:rPr>
        <w:t xml:space="preserve"> государственный регистрационный номер юридического лица, место нахождения (для юридического лица); индивидуальный номер налогоплательщика; номер контактного телефона; </w:t>
      </w:r>
      <w:r>
        <w:rPr>
          <w:rFonts w:ascii="Times New Roman" w:hAnsi="Times New Roman" w:cs="Times New Roman"/>
          <w:sz w:val="26"/>
          <w:szCs w:val="26"/>
        </w:rPr>
        <w:t xml:space="preserve"> </w:t>
      </w:r>
      <w:r w:rsidRPr="001925A4">
        <w:rPr>
          <w:rFonts w:ascii="Times New Roman" w:hAnsi="Times New Roman" w:cs="Times New Roman"/>
          <w:sz w:val="26"/>
          <w:szCs w:val="26"/>
        </w:rPr>
        <w:t xml:space="preserve">адрес электронной почты. </w:t>
      </w:r>
    </w:p>
    <w:p w:rsidR="001925A4" w:rsidRDefault="001925A4" w:rsidP="001925A4">
      <w:pPr>
        <w:spacing w:after="0" w:line="240" w:lineRule="auto"/>
        <w:ind w:left="-567" w:firstLine="567"/>
        <w:jc w:val="both"/>
        <w:rPr>
          <w:rFonts w:ascii="Times New Roman" w:hAnsi="Times New Roman" w:cs="Times New Roman"/>
          <w:sz w:val="26"/>
          <w:szCs w:val="26"/>
        </w:rPr>
      </w:pPr>
      <w:r w:rsidRPr="001925A4">
        <w:rPr>
          <w:rFonts w:ascii="Times New Roman" w:hAnsi="Times New Roman" w:cs="Times New Roman"/>
          <w:sz w:val="26"/>
          <w:szCs w:val="26"/>
        </w:rPr>
        <w:t xml:space="preserve">К заявлению прилагаются: </w:t>
      </w:r>
      <w:r>
        <w:rPr>
          <w:rFonts w:ascii="Times New Roman" w:hAnsi="Times New Roman" w:cs="Times New Roman"/>
          <w:sz w:val="26"/>
          <w:szCs w:val="26"/>
        </w:rPr>
        <w:t xml:space="preserve"> </w:t>
      </w:r>
      <w:r w:rsidRPr="001925A4">
        <w:rPr>
          <w:rFonts w:ascii="Times New Roman" w:hAnsi="Times New Roman" w:cs="Times New Roman"/>
          <w:sz w:val="26"/>
          <w:szCs w:val="26"/>
        </w:rPr>
        <w:t xml:space="preserve">копии документов, удостоверяющих личность заявителя (для индивидуальных предпринимателей) или копии учредительных документов (для юридических лиц); документ, подтверждающий полномочия лица на осуществление действий от имени заявителя (в случае подачи документов уполномоченным представителем); </w:t>
      </w:r>
      <w:r>
        <w:rPr>
          <w:rFonts w:ascii="Times New Roman" w:hAnsi="Times New Roman" w:cs="Times New Roman"/>
          <w:sz w:val="26"/>
          <w:szCs w:val="26"/>
        </w:rPr>
        <w:t xml:space="preserve"> </w:t>
      </w:r>
      <w:r w:rsidRPr="001925A4">
        <w:rPr>
          <w:rFonts w:ascii="Times New Roman" w:hAnsi="Times New Roman" w:cs="Times New Roman"/>
          <w:sz w:val="26"/>
          <w:szCs w:val="26"/>
        </w:rPr>
        <w:t xml:space="preserve">согласие на обработку персональных данных. </w:t>
      </w:r>
    </w:p>
    <w:p w:rsidR="00E53F28" w:rsidRDefault="00E53F28" w:rsidP="00E53F28">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индивидуальный предприниматель или юридическое лицо является товаропроизводителем, то к заявлению также прилагаются:</w:t>
      </w:r>
    </w:p>
    <w:p w:rsidR="00FB3085" w:rsidRDefault="00E53F28" w:rsidP="001925A4">
      <w:pPr>
        <w:spacing w:after="0" w:line="240" w:lineRule="auto"/>
        <w:ind w:left="-567" w:firstLine="567"/>
        <w:jc w:val="both"/>
        <w:rPr>
          <w:rFonts w:ascii="Times New Roman" w:hAnsi="Times New Roman" w:cs="Times New Roman"/>
          <w:sz w:val="26"/>
          <w:szCs w:val="26"/>
        </w:rPr>
      </w:pPr>
      <w:r w:rsidRPr="00E53F28">
        <w:rPr>
          <w:rFonts w:ascii="Times New Roman" w:hAnsi="Times New Roman" w:cs="Times New Roman"/>
          <w:sz w:val="26"/>
          <w:szCs w:val="26"/>
        </w:rPr>
        <w:t xml:space="preserve">заявление, подтверждающее принадлежность заявителя к категориям малого и среднего предпринимательства в соответствии со статьей 4 Федерального закона от </w:t>
      </w:r>
      <w:r w:rsidRPr="00E53F28">
        <w:rPr>
          <w:rFonts w:ascii="Times New Roman" w:hAnsi="Times New Roman" w:cs="Times New Roman"/>
          <w:sz w:val="26"/>
          <w:szCs w:val="26"/>
        </w:rPr>
        <w:lastRenderedPageBreak/>
        <w:t>24.07.2007 №209-ФЗ «О развитии малого и среднего предпринимательства в Российской Федерации» (для субъектов малого и среднего предпринимательства)</w:t>
      </w:r>
      <w:r w:rsidR="00FB3085">
        <w:rPr>
          <w:rFonts w:ascii="Times New Roman" w:hAnsi="Times New Roman" w:cs="Times New Roman"/>
          <w:sz w:val="26"/>
          <w:szCs w:val="26"/>
        </w:rPr>
        <w:t>.</w:t>
      </w:r>
    </w:p>
    <w:p w:rsidR="00FB3085" w:rsidRDefault="001925A4" w:rsidP="001925A4">
      <w:pPr>
        <w:spacing w:after="0" w:line="240" w:lineRule="auto"/>
        <w:ind w:left="-567" w:firstLine="567"/>
        <w:jc w:val="both"/>
        <w:rPr>
          <w:rFonts w:ascii="Times New Roman" w:hAnsi="Times New Roman" w:cs="Times New Roman"/>
          <w:sz w:val="26"/>
          <w:szCs w:val="26"/>
        </w:rPr>
      </w:pPr>
      <w:r w:rsidRPr="0071623A">
        <w:rPr>
          <w:rFonts w:ascii="Times New Roman" w:hAnsi="Times New Roman" w:cs="Times New Roman"/>
          <w:sz w:val="26"/>
          <w:szCs w:val="26"/>
        </w:rPr>
        <w:t xml:space="preserve">Для </w:t>
      </w:r>
      <w:r w:rsidRPr="00E724A0">
        <w:rPr>
          <w:rFonts w:ascii="Times New Roman" w:hAnsi="Times New Roman" w:cs="Times New Roman"/>
          <w:sz w:val="26"/>
          <w:szCs w:val="26"/>
        </w:rPr>
        <w:t xml:space="preserve">заключения договора на новый срок заявитель до 1 декабря </w:t>
      </w:r>
      <w:proofErr w:type="gramStart"/>
      <w:r w:rsidRPr="00E724A0">
        <w:rPr>
          <w:rFonts w:ascii="Times New Roman" w:hAnsi="Times New Roman" w:cs="Times New Roman"/>
          <w:sz w:val="26"/>
          <w:szCs w:val="26"/>
        </w:rPr>
        <w:t>года окончания срока действия договора</w:t>
      </w:r>
      <w:proofErr w:type="gramEnd"/>
      <w:r w:rsidRPr="00E724A0">
        <w:rPr>
          <w:rFonts w:ascii="Times New Roman" w:hAnsi="Times New Roman" w:cs="Times New Roman"/>
          <w:sz w:val="26"/>
          <w:szCs w:val="26"/>
        </w:rPr>
        <w:t xml:space="preserve"> на размещения НТО подает заявление в администрацию района города по месту размещения НТО.</w:t>
      </w:r>
      <w:r w:rsidR="00E53F28" w:rsidRPr="00E724A0">
        <w:rPr>
          <w:rFonts w:ascii="Times New Roman" w:hAnsi="Times New Roman" w:cs="Times New Roman"/>
          <w:sz w:val="26"/>
          <w:szCs w:val="26"/>
        </w:rPr>
        <w:t xml:space="preserve"> Документ, подтверждающий, что основным видом экономической деятельности заявителя является производство товаров.</w:t>
      </w:r>
    </w:p>
    <w:p w:rsidR="00FB3085" w:rsidRPr="00FB3085" w:rsidRDefault="00FB3085" w:rsidP="00FB3085">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заключения договора необходимо проведение аукциона, то </w:t>
      </w:r>
      <w:r w:rsidRPr="00FB3085">
        <w:rPr>
          <w:rFonts w:ascii="Times New Roman" w:hAnsi="Times New Roman" w:cs="Times New Roman"/>
          <w:bCs/>
          <w:sz w:val="26"/>
          <w:szCs w:val="26"/>
        </w:rPr>
        <w:t>для участия в аукционе претендент предоставляет в установленный в извещении о проведении аукциона срок следующие документы:</w:t>
      </w:r>
      <w:r w:rsidRPr="00FB3085">
        <w:rPr>
          <w:rFonts w:ascii="Times New Roman" w:hAnsi="Times New Roman" w:cs="Times New Roman"/>
          <w:sz w:val="26"/>
          <w:szCs w:val="26"/>
        </w:rPr>
        <w:t xml:space="preserve"> </w:t>
      </w:r>
    </w:p>
    <w:p w:rsidR="00FB3085" w:rsidRPr="00FB3085" w:rsidRDefault="00FB3085" w:rsidP="00FB3085">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w:t>
      </w:r>
      <w:r w:rsidRPr="00FB3085">
        <w:rPr>
          <w:rFonts w:ascii="Times New Roman" w:hAnsi="Times New Roman" w:cs="Times New Roman"/>
          <w:sz w:val="26"/>
          <w:szCs w:val="26"/>
        </w:rPr>
        <w:t xml:space="preserve">заявку на участие в аукционе по форме, установленной приложением 2 к Порядку; </w:t>
      </w:r>
    </w:p>
    <w:p w:rsidR="00FB3085" w:rsidRPr="00FB3085" w:rsidRDefault="00FB3085" w:rsidP="00FB3085">
      <w:pPr>
        <w:spacing w:after="0" w:line="240" w:lineRule="auto"/>
        <w:ind w:left="-567" w:firstLine="567"/>
        <w:jc w:val="both"/>
        <w:rPr>
          <w:rFonts w:ascii="Times New Roman" w:hAnsi="Times New Roman" w:cs="Times New Roman"/>
          <w:sz w:val="26"/>
          <w:szCs w:val="26"/>
        </w:rPr>
      </w:pPr>
      <w:r w:rsidRPr="00FB3085">
        <w:rPr>
          <w:rFonts w:ascii="Times New Roman" w:hAnsi="Times New Roman" w:cs="Times New Roman"/>
          <w:sz w:val="26"/>
          <w:szCs w:val="26"/>
        </w:rPr>
        <w:t xml:space="preserve">- копии документов, удостоверяющих личность претендента (для индивидуальных предпринимателей) или копии учредительных документов (для юридических лиц); </w:t>
      </w:r>
    </w:p>
    <w:p w:rsidR="00FB3085" w:rsidRPr="00FB3085" w:rsidRDefault="00FB3085" w:rsidP="00FB3085">
      <w:pPr>
        <w:spacing w:after="0" w:line="240" w:lineRule="auto"/>
        <w:ind w:left="-567" w:firstLine="567"/>
        <w:jc w:val="both"/>
        <w:rPr>
          <w:rFonts w:ascii="Times New Roman" w:hAnsi="Times New Roman" w:cs="Times New Roman"/>
          <w:sz w:val="26"/>
          <w:szCs w:val="26"/>
        </w:rPr>
      </w:pPr>
      <w:r w:rsidRPr="00FB3085">
        <w:rPr>
          <w:rFonts w:ascii="Times New Roman" w:hAnsi="Times New Roman" w:cs="Times New Roman"/>
          <w:sz w:val="26"/>
          <w:szCs w:val="26"/>
        </w:rPr>
        <w:t xml:space="preserve">- документ, подтверждающий полномочия лица на осуществление действий от имени претендента (в случае подачи документов уполномоченным представителем); </w:t>
      </w:r>
    </w:p>
    <w:p w:rsidR="00FB3085" w:rsidRPr="00FB3085" w:rsidRDefault="00FB3085" w:rsidP="00FB3085">
      <w:pPr>
        <w:spacing w:after="0" w:line="240" w:lineRule="auto"/>
        <w:ind w:left="-567" w:firstLine="567"/>
        <w:jc w:val="both"/>
        <w:rPr>
          <w:rFonts w:ascii="Times New Roman" w:hAnsi="Times New Roman" w:cs="Times New Roman"/>
          <w:sz w:val="26"/>
          <w:szCs w:val="26"/>
        </w:rPr>
      </w:pPr>
      <w:r w:rsidRPr="00FB3085">
        <w:rPr>
          <w:rFonts w:ascii="Times New Roman" w:hAnsi="Times New Roman" w:cs="Times New Roman"/>
          <w:sz w:val="26"/>
          <w:szCs w:val="26"/>
        </w:rPr>
        <w:t>- документ, подтверждающий внесение денежных сре</w:t>
      </w:r>
      <w:proofErr w:type="gramStart"/>
      <w:r w:rsidRPr="00FB3085">
        <w:rPr>
          <w:rFonts w:ascii="Times New Roman" w:hAnsi="Times New Roman" w:cs="Times New Roman"/>
          <w:sz w:val="26"/>
          <w:szCs w:val="26"/>
        </w:rPr>
        <w:t>дств в к</w:t>
      </w:r>
      <w:proofErr w:type="gramEnd"/>
      <w:r w:rsidRPr="00FB3085">
        <w:rPr>
          <w:rFonts w:ascii="Times New Roman" w:hAnsi="Times New Roman" w:cs="Times New Roman"/>
          <w:sz w:val="26"/>
          <w:szCs w:val="26"/>
        </w:rPr>
        <w:t xml:space="preserve">ачестве обеспечения заявки (задатка); </w:t>
      </w:r>
    </w:p>
    <w:p w:rsidR="00FB3085" w:rsidRPr="00FB3085" w:rsidRDefault="00FB3085" w:rsidP="00FB3085">
      <w:pPr>
        <w:spacing w:after="0" w:line="240" w:lineRule="auto"/>
        <w:ind w:left="-567" w:firstLine="567"/>
        <w:jc w:val="both"/>
        <w:rPr>
          <w:rFonts w:ascii="Times New Roman" w:hAnsi="Times New Roman" w:cs="Times New Roman"/>
          <w:sz w:val="26"/>
          <w:szCs w:val="26"/>
        </w:rPr>
      </w:pPr>
      <w:r w:rsidRPr="00FB3085">
        <w:rPr>
          <w:rFonts w:ascii="Times New Roman" w:hAnsi="Times New Roman" w:cs="Times New Roman"/>
          <w:sz w:val="26"/>
          <w:szCs w:val="26"/>
        </w:rPr>
        <w:t xml:space="preserve">- заявление, подтверждающее принадлежность претендента к категориям малого и среднего предпринимательства в соответствии со статьей 4 Федерального закона от 24.07.2007 №209-ФЗ «О развитии малого и среднего предпринимательства в Российской Федерации» (для субъектов малого и среднего предпринимательства). </w:t>
      </w:r>
    </w:p>
    <w:p w:rsidR="00FB3085" w:rsidRDefault="00FB3085" w:rsidP="001925A4">
      <w:pPr>
        <w:spacing w:after="0" w:line="240" w:lineRule="auto"/>
        <w:ind w:left="-567" w:firstLine="567"/>
        <w:jc w:val="both"/>
        <w:rPr>
          <w:rFonts w:ascii="Times New Roman" w:hAnsi="Times New Roman" w:cs="Times New Roman"/>
          <w:sz w:val="26"/>
          <w:szCs w:val="26"/>
        </w:rPr>
      </w:pPr>
      <w:r w:rsidRPr="00FB3085">
        <w:rPr>
          <w:rFonts w:ascii="Times New Roman" w:hAnsi="Times New Roman" w:cs="Times New Roman"/>
          <w:sz w:val="26"/>
          <w:szCs w:val="26"/>
        </w:rPr>
        <w:t xml:space="preserve">Заявки на участие в аукционе регистрируются организатором аукциона в день их получения в журнале приема заявок. </w:t>
      </w:r>
    </w:p>
    <w:p w:rsidR="00FB3085" w:rsidRPr="00E724A0" w:rsidRDefault="00FB3085" w:rsidP="001925A4">
      <w:pPr>
        <w:spacing w:after="0" w:line="240" w:lineRule="auto"/>
        <w:ind w:left="-567" w:firstLine="567"/>
        <w:jc w:val="both"/>
        <w:rPr>
          <w:rFonts w:ascii="Times New Roman" w:hAnsi="Times New Roman" w:cs="Times New Roman"/>
          <w:sz w:val="26"/>
          <w:szCs w:val="26"/>
        </w:rPr>
      </w:pPr>
      <w:r w:rsidRPr="00FB3085">
        <w:rPr>
          <w:rFonts w:ascii="Times New Roman" w:hAnsi="Times New Roman" w:cs="Times New Roman"/>
          <w:sz w:val="26"/>
          <w:szCs w:val="26"/>
        </w:rPr>
        <w:t>Организатором аукциона размещается извещение о проведен</w:t>
      </w:r>
      <w:proofErr w:type="gramStart"/>
      <w:r w:rsidRPr="00FB3085">
        <w:rPr>
          <w:rFonts w:ascii="Times New Roman" w:hAnsi="Times New Roman" w:cs="Times New Roman"/>
          <w:sz w:val="26"/>
          <w:szCs w:val="26"/>
        </w:rPr>
        <w:t>ии ау</w:t>
      </w:r>
      <w:proofErr w:type="gramEnd"/>
      <w:r w:rsidRPr="00FB3085">
        <w:rPr>
          <w:rFonts w:ascii="Times New Roman" w:hAnsi="Times New Roman" w:cs="Times New Roman"/>
          <w:sz w:val="26"/>
          <w:szCs w:val="26"/>
        </w:rPr>
        <w:t xml:space="preserve">кциона на официальном Интернет-сайте города Барнаула не менее чем за 30 дней до дня проведения аукциона. </w:t>
      </w:r>
    </w:p>
    <w:p w:rsidR="001925A4" w:rsidRPr="00E724A0" w:rsidRDefault="001925A4" w:rsidP="001925A4">
      <w:pPr>
        <w:spacing w:after="0" w:line="240" w:lineRule="auto"/>
        <w:ind w:left="-567" w:firstLine="567"/>
        <w:jc w:val="both"/>
        <w:rPr>
          <w:rFonts w:ascii="Times New Roman" w:hAnsi="Times New Roman" w:cs="Times New Roman"/>
          <w:sz w:val="26"/>
          <w:szCs w:val="26"/>
        </w:rPr>
      </w:pPr>
      <w:r w:rsidRPr="00E724A0">
        <w:rPr>
          <w:rFonts w:ascii="Times New Roman" w:hAnsi="Times New Roman" w:cs="Times New Roman"/>
          <w:sz w:val="26"/>
          <w:szCs w:val="26"/>
        </w:rPr>
        <w:t>Порядок рассмотрения документов заявителя:</w:t>
      </w:r>
    </w:p>
    <w:p w:rsidR="00E724A0" w:rsidRPr="00E724A0" w:rsidRDefault="00E724A0" w:rsidP="00E724A0">
      <w:pPr>
        <w:spacing w:after="0" w:line="240" w:lineRule="auto"/>
        <w:ind w:left="-567" w:firstLine="567"/>
        <w:jc w:val="both"/>
        <w:rPr>
          <w:rFonts w:ascii="Times New Roman" w:hAnsi="Times New Roman" w:cs="Times New Roman"/>
          <w:sz w:val="26"/>
          <w:szCs w:val="26"/>
        </w:rPr>
      </w:pPr>
      <w:r w:rsidRPr="00E724A0">
        <w:rPr>
          <w:rFonts w:ascii="Times New Roman" w:hAnsi="Times New Roman" w:cs="Times New Roman"/>
          <w:sz w:val="26"/>
          <w:szCs w:val="26"/>
        </w:rPr>
        <w:t>- Для рассмотрения заявлений и приложенных документов создается комиссия по размеще</w:t>
      </w:r>
      <w:r>
        <w:rPr>
          <w:rFonts w:ascii="Times New Roman" w:hAnsi="Times New Roman" w:cs="Times New Roman"/>
          <w:sz w:val="26"/>
          <w:szCs w:val="26"/>
        </w:rPr>
        <w:t xml:space="preserve">нию НТО без проведения аукциона, которая рассматривает заявление до 25 декабря </w:t>
      </w:r>
      <w:r w:rsidRPr="00E724A0">
        <w:rPr>
          <w:rFonts w:ascii="Times New Roman" w:hAnsi="Times New Roman" w:cs="Times New Roman"/>
          <w:sz w:val="26"/>
          <w:szCs w:val="26"/>
        </w:rPr>
        <w:t xml:space="preserve"> года подачи заявления и прини</w:t>
      </w:r>
      <w:r>
        <w:rPr>
          <w:rFonts w:ascii="Times New Roman" w:hAnsi="Times New Roman" w:cs="Times New Roman"/>
          <w:sz w:val="26"/>
          <w:szCs w:val="26"/>
        </w:rPr>
        <w:t>мает решение</w:t>
      </w:r>
      <w:r w:rsidRPr="00E724A0">
        <w:rPr>
          <w:rFonts w:ascii="Times New Roman" w:hAnsi="Times New Roman" w:cs="Times New Roman"/>
          <w:sz w:val="26"/>
          <w:szCs w:val="26"/>
        </w:rPr>
        <w:t xml:space="preserve">: </w:t>
      </w:r>
    </w:p>
    <w:p w:rsidR="00E724A0" w:rsidRPr="00E724A0" w:rsidRDefault="00E724A0" w:rsidP="00E724A0">
      <w:pPr>
        <w:spacing w:after="0" w:line="240" w:lineRule="auto"/>
        <w:ind w:left="-567" w:firstLine="567"/>
        <w:jc w:val="both"/>
        <w:rPr>
          <w:rFonts w:ascii="Times New Roman" w:hAnsi="Times New Roman" w:cs="Times New Roman"/>
          <w:sz w:val="26"/>
          <w:szCs w:val="26"/>
        </w:rPr>
      </w:pPr>
      <w:r w:rsidRPr="00E724A0">
        <w:rPr>
          <w:rFonts w:ascii="Times New Roman" w:hAnsi="Times New Roman" w:cs="Times New Roman"/>
          <w:sz w:val="26"/>
          <w:szCs w:val="26"/>
        </w:rPr>
        <w:t xml:space="preserve">- о заключении договора; </w:t>
      </w:r>
    </w:p>
    <w:p w:rsidR="00E724A0" w:rsidRDefault="00E724A0" w:rsidP="001925A4">
      <w:pPr>
        <w:spacing w:after="0" w:line="240" w:lineRule="auto"/>
        <w:ind w:left="-567" w:firstLine="567"/>
        <w:jc w:val="both"/>
        <w:rPr>
          <w:rFonts w:ascii="Times New Roman" w:hAnsi="Times New Roman" w:cs="Times New Roman"/>
          <w:sz w:val="26"/>
          <w:szCs w:val="26"/>
        </w:rPr>
      </w:pPr>
      <w:r w:rsidRPr="00E724A0">
        <w:rPr>
          <w:rFonts w:ascii="Times New Roman" w:hAnsi="Times New Roman" w:cs="Times New Roman"/>
          <w:sz w:val="26"/>
          <w:szCs w:val="26"/>
        </w:rPr>
        <w:t>- об отказе в заключени</w:t>
      </w:r>
      <w:proofErr w:type="gramStart"/>
      <w:r w:rsidRPr="00E724A0">
        <w:rPr>
          <w:rFonts w:ascii="Times New Roman" w:hAnsi="Times New Roman" w:cs="Times New Roman"/>
          <w:sz w:val="26"/>
          <w:szCs w:val="26"/>
        </w:rPr>
        <w:t>и</w:t>
      </w:r>
      <w:proofErr w:type="gramEnd"/>
      <w:r w:rsidRPr="00E724A0">
        <w:rPr>
          <w:rFonts w:ascii="Times New Roman" w:hAnsi="Times New Roman" w:cs="Times New Roman"/>
          <w:sz w:val="26"/>
          <w:szCs w:val="26"/>
        </w:rPr>
        <w:t xml:space="preserve"> договора. </w:t>
      </w:r>
    </w:p>
    <w:p w:rsidR="00E724A0" w:rsidRDefault="00E724A0" w:rsidP="001925A4">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индивидуальный предприниматель или юридическое лицо является товаропроизводителем, то</w:t>
      </w:r>
      <w:r w:rsidR="006A263D">
        <w:rPr>
          <w:rFonts w:ascii="Times New Roman" w:hAnsi="Times New Roman" w:cs="Times New Roman"/>
          <w:sz w:val="26"/>
          <w:szCs w:val="26"/>
        </w:rPr>
        <w:t>:</w:t>
      </w:r>
    </w:p>
    <w:p w:rsidR="00A47470" w:rsidRPr="00A47470" w:rsidRDefault="00A47470" w:rsidP="00A47470">
      <w:pPr>
        <w:spacing w:after="0" w:line="240" w:lineRule="auto"/>
        <w:ind w:left="-567" w:firstLine="567"/>
        <w:jc w:val="both"/>
        <w:rPr>
          <w:rFonts w:ascii="Times New Roman" w:hAnsi="Times New Roman" w:cs="Times New Roman"/>
          <w:sz w:val="26"/>
          <w:szCs w:val="26"/>
        </w:rPr>
      </w:pPr>
      <w:r w:rsidRPr="00A47470">
        <w:rPr>
          <w:rFonts w:ascii="Times New Roman" w:hAnsi="Times New Roman" w:cs="Times New Roman"/>
          <w:sz w:val="26"/>
          <w:szCs w:val="26"/>
        </w:rPr>
        <w:t xml:space="preserve">Заявления и приложенные документы рассматриваются комиссией, созданной администрацией района города, в течение 30 рабочих дней со дня регистрации заявления. </w:t>
      </w:r>
    </w:p>
    <w:p w:rsidR="00A47470" w:rsidRDefault="00A47470" w:rsidP="001925A4">
      <w:pPr>
        <w:spacing w:after="0" w:line="240" w:lineRule="auto"/>
        <w:ind w:left="-567" w:firstLine="567"/>
        <w:jc w:val="both"/>
        <w:rPr>
          <w:rFonts w:ascii="Times New Roman" w:hAnsi="Times New Roman" w:cs="Times New Roman"/>
          <w:sz w:val="26"/>
          <w:szCs w:val="26"/>
        </w:rPr>
      </w:pPr>
      <w:r w:rsidRPr="00A47470">
        <w:rPr>
          <w:rFonts w:ascii="Times New Roman" w:hAnsi="Times New Roman" w:cs="Times New Roman"/>
          <w:sz w:val="26"/>
          <w:szCs w:val="26"/>
        </w:rPr>
        <w:t xml:space="preserve">Решение комиссии оформляется постановлением администрации района города, которое принимается в течение пяти рабочих дней со дня рассмотрения заявления комиссией. </w:t>
      </w:r>
    </w:p>
    <w:p w:rsidR="00E724A0" w:rsidRDefault="00E724A0" w:rsidP="001925A4">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В случае положительного решения комиссией администрации района договор заключения в срок до 10 рабочих дней.</w:t>
      </w:r>
    </w:p>
    <w:p w:rsidR="00FB3085" w:rsidRDefault="00FB3085" w:rsidP="001925A4">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заключения договора необходимо проведение аукциона, то:</w:t>
      </w:r>
    </w:p>
    <w:p w:rsidR="00FB3085" w:rsidRDefault="00B865F8" w:rsidP="001925A4">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Аукционная комиссия рассматривает заявку претендента на заключения договора на размещение НТО, уведомляет претендентов о месте и времени проведения аукциона, составляет протокол по итогам проведения аукциона и оглашает его результаты. </w:t>
      </w:r>
      <w:r w:rsidRPr="00B865F8">
        <w:rPr>
          <w:rFonts w:ascii="Times New Roman" w:hAnsi="Times New Roman" w:cs="Times New Roman"/>
          <w:sz w:val="26"/>
          <w:szCs w:val="26"/>
        </w:rPr>
        <w:t>Победителем аукциона признается участник аукциона, предложивший наиболее высокую цену права заключения договора.</w:t>
      </w:r>
    </w:p>
    <w:p w:rsidR="00E10D47" w:rsidRDefault="00E10D47" w:rsidP="00E10D47">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2)</w:t>
      </w:r>
      <w:r w:rsidR="00F63317">
        <w:rPr>
          <w:rFonts w:ascii="Times New Roman" w:hAnsi="Times New Roman" w:cs="Times New Roman"/>
          <w:sz w:val="26"/>
          <w:szCs w:val="26"/>
        </w:rPr>
        <w:t xml:space="preserve"> Внесение оплаты по договору в случае его заключения.</w:t>
      </w:r>
    </w:p>
    <w:p w:rsidR="00F63317" w:rsidRPr="00F63317" w:rsidRDefault="00F63317" w:rsidP="00F63317">
      <w:pPr>
        <w:spacing w:after="0" w:line="240" w:lineRule="auto"/>
        <w:ind w:left="-567" w:firstLine="567"/>
        <w:jc w:val="both"/>
        <w:rPr>
          <w:rFonts w:ascii="Times New Roman" w:hAnsi="Times New Roman" w:cs="Times New Roman"/>
          <w:sz w:val="26"/>
          <w:szCs w:val="26"/>
        </w:rPr>
      </w:pPr>
      <w:r w:rsidRPr="00F63317">
        <w:rPr>
          <w:rFonts w:ascii="Times New Roman" w:hAnsi="Times New Roman" w:cs="Times New Roman"/>
          <w:sz w:val="26"/>
          <w:szCs w:val="26"/>
        </w:rPr>
        <w:lastRenderedPageBreak/>
        <w:t>Оплата по договору производится авансовыми платежами ежеквартально, до пятого числа первого месяца квартала</w:t>
      </w:r>
      <w:r>
        <w:rPr>
          <w:rFonts w:ascii="Times New Roman" w:hAnsi="Times New Roman" w:cs="Times New Roman"/>
          <w:sz w:val="26"/>
          <w:szCs w:val="26"/>
        </w:rPr>
        <w:t xml:space="preserve"> по соответствующим реквизитам в договоре на размещение нестационарного торгового объекта</w:t>
      </w:r>
      <w:r w:rsidRPr="00F63317">
        <w:rPr>
          <w:rFonts w:ascii="Times New Roman" w:hAnsi="Times New Roman" w:cs="Times New Roman"/>
          <w:sz w:val="26"/>
          <w:szCs w:val="26"/>
        </w:rPr>
        <w:t xml:space="preserve">. </w:t>
      </w:r>
    </w:p>
    <w:p w:rsidR="00F63317" w:rsidRPr="00F63317" w:rsidRDefault="00F63317" w:rsidP="00F63317">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В случае если договор заключен не в начале квартала, то производится оплата </w:t>
      </w:r>
      <w:r w:rsidRPr="00F63317">
        <w:rPr>
          <w:rFonts w:ascii="Times New Roman" w:hAnsi="Times New Roman" w:cs="Times New Roman"/>
          <w:sz w:val="26"/>
          <w:szCs w:val="26"/>
        </w:rPr>
        <w:t xml:space="preserve">пропорционально количеству дней квартала, в котором заключен договор. </w:t>
      </w:r>
    </w:p>
    <w:p w:rsidR="00F63317" w:rsidRPr="00F63317" w:rsidRDefault="00F63317" w:rsidP="00F63317">
      <w:pPr>
        <w:spacing w:after="0" w:line="240" w:lineRule="auto"/>
        <w:ind w:left="-567" w:firstLine="567"/>
        <w:jc w:val="both"/>
        <w:rPr>
          <w:rFonts w:ascii="Times New Roman" w:hAnsi="Times New Roman" w:cs="Times New Roman"/>
          <w:sz w:val="26"/>
          <w:szCs w:val="26"/>
        </w:rPr>
      </w:pPr>
      <w:r w:rsidRPr="00F63317">
        <w:rPr>
          <w:rFonts w:ascii="Times New Roman" w:hAnsi="Times New Roman" w:cs="Times New Roman"/>
          <w:sz w:val="26"/>
          <w:szCs w:val="26"/>
        </w:rPr>
        <w:t xml:space="preserve">Расчет платы за размещение НТО за один месяц осуществляется по формуле, указанной </w:t>
      </w:r>
      <w:r>
        <w:rPr>
          <w:rFonts w:ascii="Times New Roman" w:hAnsi="Times New Roman" w:cs="Times New Roman"/>
          <w:sz w:val="26"/>
          <w:szCs w:val="26"/>
        </w:rPr>
        <w:t>в постановлении</w:t>
      </w:r>
      <w:r w:rsidRPr="00F63317">
        <w:rPr>
          <w:rFonts w:ascii="Times New Roman" w:hAnsi="Times New Roman" w:cs="Times New Roman"/>
          <w:sz w:val="26"/>
          <w:szCs w:val="26"/>
        </w:rPr>
        <w:t xml:space="preserve"> администрации города  от 25.03.2019 №432. </w:t>
      </w:r>
    </w:p>
    <w:p w:rsidR="006A263D" w:rsidRDefault="00E724A0" w:rsidP="000670C3">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В случае игнорирования вышеперечисленных дейст</w:t>
      </w:r>
      <w:r w:rsidR="000670C3">
        <w:rPr>
          <w:rFonts w:ascii="Times New Roman" w:hAnsi="Times New Roman" w:cs="Times New Roman"/>
          <w:sz w:val="26"/>
          <w:szCs w:val="26"/>
        </w:rPr>
        <w:t>вий наступает</w:t>
      </w:r>
      <w:r w:rsidR="006A263D">
        <w:rPr>
          <w:rFonts w:ascii="Times New Roman" w:hAnsi="Times New Roman" w:cs="Times New Roman"/>
          <w:sz w:val="26"/>
          <w:szCs w:val="26"/>
        </w:rPr>
        <w:t xml:space="preserve"> ответственность, предусмотренная законодательством Российской Федерации</w:t>
      </w:r>
      <w:r>
        <w:rPr>
          <w:rFonts w:ascii="Times New Roman" w:hAnsi="Times New Roman" w:cs="Times New Roman"/>
          <w:sz w:val="26"/>
          <w:szCs w:val="26"/>
        </w:rPr>
        <w:t>:</w:t>
      </w:r>
    </w:p>
    <w:p w:rsidR="000670C3" w:rsidRPr="000670C3" w:rsidRDefault="000670C3" w:rsidP="000670C3">
      <w:pPr>
        <w:spacing w:after="0" w:line="240" w:lineRule="auto"/>
        <w:ind w:left="-567" w:firstLine="567"/>
        <w:jc w:val="both"/>
        <w:rPr>
          <w:rFonts w:ascii="Times New Roman" w:hAnsi="Times New Roman" w:cs="Times New Roman"/>
          <w:sz w:val="26"/>
          <w:szCs w:val="26"/>
        </w:rPr>
      </w:pPr>
      <w:r w:rsidRPr="000670C3">
        <w:rPr>
          <w:rFonts w:ascii="Times New Roman" w:hAnsi="Times New Roman" w:cs="Times New Roman"/>
          <w:sz w:val="26"/>
          <w:szCs w:val="26"/>
        </w:rPr>
        <w:t xml:space="preserve">Собственник захваченного земельного участка имеет полное право потребовать </w:t>
      </w:r>
      <w:r w:rsidR="006A263D">
        <w:rPr>
          <w:rFonts w:ascii="Times New Roman" w:hAnsi="Times New Roman" w:cs="Times New Roman"/>
          <w:sz w:val="26"/>
          <w:szCs w:val="26"/>
        </w:rPr>
        <w:t xml:space="preserve"> о</w:t>
      </w:r>
      <w:r w:rsidRPr="000670C3">
        <w:rPr>
          <w:rFonts w:ascii="Times New Roman" w:hAnsi="Times New Roman" w:cs="Times New Roman"/>
          <w:sz w:val="26"/>
          <w:szCs w:val="26"/>
        </w:rPr>
        <w:t>свободить занимаемый земельный участок. Самовольные постройки на захваченном земельном участке подлежат сносу, иная деятельность также подлежит ликвидации по требованию собственника. При спорных вопросах собственник земельного участка обращается в суд, дальнейшие действия происходят на основании судебного решения.</w:t>
      </w:r>
    </w:p>
    <w:p w:rsidR="000670C3" w:rsidRPr="000670C3" w:rsidRDefault="000670C3" w:rsidP="000670C3">
      <w:pPr>
        <w:spacing w:after="0" w:line="240" w:lineRule="auto"/>
        <w:ind w:left="-567" w:firstLine="567"/>
        <w:jc w:val="both"/>
        <w:rPr>
          <w:rFonts w:ascii="Times New Roman" w:hAnsi="Times New Roman" w:cs="Times New Roman"/>
          <w:sz w:val="26"/>
          <w:szCs w:val="26"/>
        </w:rPr>
      </w:pPr>
      <w:r w:rsidRPr="000670C3">
        <w:rPr>
          <w:rFonts w:ascii="Times New Roman" w:hAnsi="Times New Roman" w:cs="Times New Roman"/>
          <w:sz w:val="26"/>
          <w:szCs w:val="26"/>
        </w:rPr>
        <w:t xml:space="preserve">Собственник  земельного участка вправе обратиться в суд с исковым заявлением для признания недействительности сделок, если лицом, которое самовольно захватило земельный участок, заключался договор аренды земельного участка, продажа по договору купли-продажи и т.п. </w:t>
      </w:r>
    </w:p>
    <w:p w:rsidR="000670C3" w:rsidRPr="000670C3" w:rsidRDefault="006A263D" w:rsidP="000670C3">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Также в</w:t>
      </w:r>
      <w:r w:rsidR="000670C3" w:rsidRPr="000670C3">
        <w:rPr>
          <w:rFonts w:ascii="Times New Roman" w:hAnsi="Times New Roman" w:cs="Times New Roman"/>
          <w:sz w:val="26"/>
          <w:szCs w:val="26"/>
        </w:rPr>
        <w:t xml:space="preserve"> силу положений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При этом в соответствии с п. 2 ст. 1105 ГК РФ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0670C3" w:rsidRDefault="000670C3" w:rsidP="000670C3">
      <w:pPr>
        <w:spacing w:after="0" w:line="240" w:lineRule="auto"/>
        <w:ind w:left="-567" w:firstLine="567"/>
        <w:jc w:val="both"/>
        <w:rPr>
          <w:rFonts w:ascii="Times New Roman" w:hAnsi="Times New Roman" w:cs="Times New Roman"/>
          <w:sz w:val="26"/>
          <w:szCs w:val="26"/>
        </w:rPr>
      </w:pPr>
      <w:r w:rsidRPr="000670C3">
        <w:rPr>
          <w:rFonts w:ascii="Times New Roman" w:hAnsi="Times New Roman" w:cs="Times New Roman"/>
          <w:sz w:val="26"/>
          <w:szCs w:val="26"/>
        </w:rPr>
        <w:t>При отсутствии собственника земли, выступающего в качестве физического или юридического</w:t>
      </w:r>
      <w:r>
        <w:rPr>
          <w:rFonts w:ascii="Times New Roman" w:hAnsi="Times New Roman" w:cs="Times New Roman"/>
          <w:sz w:val="26"/>
          <w:szCs w:val="26"/>
        </w:rPr>
        <w:t xml:space="preserve"> лица, </w:t>
      </w:r>
      <w:r w:rsidR="00E9787B">
        <w:rPr>
          <w:rFonts w:ascii="Times New Roman" w:hAnsi="Times New Roman" w:cs="Times New Roman"/>
          <w:sz w:val="26"/>
          <w:szCs w:val="26"/>
        </w:rPr>
        <w:t>земля</w:t>
      </w:r>
      <w:r>
        <w:rPr>
          <w:rFonts w:ascii="Times New Roman" w:hAnsi="Times New Roman" w:cs="Times New Roman"/>
          <w:sz w:val="26"/>
          <w:szCs w:val="26"/>
        </w:rPr>
        <w:t xml:space="preserve"> не является бесхозяйной</w:t>
      </w:r>
      <w:r w:rsidRPr="000670C3">
        <w:rPr>
          <w:rFonts w:ascii="Times New Roman" w:hAnsi="Times New Roman" w:cs="Times New Roman"/>
          <w:sz w:val="26"/>
          <w:szCs w:val="26"/>
        </w:rPr>
        <w:t>. Земельный участок относится к собственности государственного фонда или муниципальных органов.</w:t>
      </w:r>
      <w:r>
        <w:rPr>
          <w:rFonts w:ascii="Times New Roman" w:hAnsi="Times New Roman" w:cs="Times New Roman"/>
          <w:sz w:val="26"/>
          <w:szCs w:val="26"/>
        </w:rPr>
        <w:t xml:space="preserve"> В соответствии со статьей 65 Земельно</w:t>
      </w:r>
      <w:r w:rsidR="006A263D">
        <w:rPr>
          <w:rFonts w:ascii="Times New Roman" w:hAnsi="Times New Roman" w:cs="Times New Roman"/>
          <w:sz w:val="26"/>
          <w:szCs w:val="26"/>
        </w:rPr>
        <w:t xml:space="preserve">го кодекса Российской Федерации использование земель является платным. </w:t>
      </w:r>
      <w:r w:rsidR="006A263D" w:rsidRPr="006A263D">
        <w:rPr>
          <w:rFonts w:ascii="Times New Roman" w:hAnsi="Times New Roman" w:cs="Times New Roman"/>
          <w:sz w:val="26"/>
          <w:szCs w:val="26"/>
        </w:rPr>
        <w:t>Формами платы за использование земли являются земельный налог (до введения в действие налога на</w:t>
      </w:r>
      <w:r w:rsidR="006A263D">
        <w:rPr>
          <w:rFonts w:ascii="Times New Roman" w:hAnsi="Times New Roman" w:cs="Times New Roman"/>
          <w:sz w:val="26"/>
          <w:szCs w:val="26"/>
        </w:rPr>
        <w:t xml:space="preserve"> недвижимость), арендная плата, </w:t>
      </w:r>
      <w:r w:rsidR="006A263D" w:rsidRPr="006A263D">
        <w:rPr>
          <w:rFonts w:ascii="Times New Roman" w:hAnsi="Times New Roman" w:cs="Times New Roman"/>
          <w:sz w:val="26"/>
          <w:szCs w:val="26"/>
        </w:rPr>
        <w:t>а также иная плата, предусмотренная настоящим Кодексом.</w:t>
      </w:r>
      <w:r w:rsidR="006A263D">
        <w:rPr>
          <w:rFonts w:ascii="Times New Roman" w:hAnsi="Times New Roman" w:cs="Times New Roman"/>
          <w:sz w:val="26"/>
          <w:szCs w:val="26"/>
        </w:rPr>
        <w:t xml:space="preserve"> </w:t>
      </w:r>
    </w:p>
    <w:p w:rsidR="006A263D" w:rsidRPr="000670C3" w:rsidRDefault="006A263D" w:rsidP="006A263D">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Также </w:t>
      </w:r>
      <w:r w:rsidR="003B6C5A">
        <w:rPr>
          <w:rFonts w:ascii="Times New Roman" w:hAnsi="Times New Roman" w:cs="Times New Roman"/>
          <w:sz w:val="26"/>
          <w:szCs w:val="26"/>
        </w:rPr>
        <w:t>в</w:t>
      </w:r>
      <w:r w:rsidRPr="006A263D">
        <w:rPr>
          <w:rFonts w:ascii="Times New Roman" w:hAnsi="Times New Roman" w:cs="Times New Roman"/>
          <w:sz w:val="26"/>
          <w:szCs w:val="26"/>
        </w:rPr>
        <w:t xml:space="preserve"> рамках Российского законодательства предусмотрена административная ответственность за самовольный захват земельного участка.</w:t>
      </w:r>
      <w:r>
        <w:rPr>
          <w:rFonts w:ascii="Times New Roman" w:hAnsi="Times New Roman" w:cs="Times New Roman"/>
          <w:sz w:val="26"/>
          <w:szCs w:val="26"/>
        </w:rPr>
        <w:t xml:space="preserve"> </w:t>
      </w:r>
      <w:r w:rsidRPr="006A263D">
        <w:rPr>
          <w:rFonts w:ascii="Times New Roman" w:hAnsi="Times New Roman" w:cs="Times New Roman"/>
          <w:sz w:val="26"/>
          <w:szCs w:val="26"/>
        </w:rPr>
        <w:t xml:space="preserve">Административная ответственность за вышеуказанное правонарушение предусмотрена статьей 7.1. </w:t>
      </w:r>
      <w:proofErr w:type="spellStart"/>
      <w:r w:rsidRPr="006A263D">
        <w:rPr>
          <w:rFonts w:ascii="Times New Roman" w:hAnsi="Times New Roman" w:cs="Times New Roman"/>
          <w:sz w:val="26"/>
          <w:szCs w:val="26"/>
        </w:rPr>
        <w:t>КоАП</w:t>
      </w:r>
      <w:proofErr w:type="spellEnd"/>
      <w:r w:rsidRPr="006A263D">
        <w:rPr>
          <w:rFonts w:ascii="Times New Roman" w:hAnsi="Times New Roman" w:cs="Times New Roman"/>
          <w:sz w:val="26"/>
          <w:szCs w:val="26"/>
        </w:rPr>
        <w:t xml:space="preserve"> РФ</w:t>
      </w:r>
      <w:r>
        <w:rPr>
          <w:rFonts w:ascii="Times New Roman" w:hAnsi="Times New Roman" w:cs="Times New Roman"/>
          <w:sz w:val="26"/>
          <w:szCs w:val="26"/>
        </w:rPr>
        <w:t>.</w:t>
      </w:r>
    </w:p>
    <w:p w:rsidR="00E724A0" w:rsidRDefault="00E724A0" w:rsidP="0071623A">
      <w:pPr>
        <w:spacing w:after="0" w:line="240" w:lineRule="auto"/>
        <w:ind w:left="-567" w:firstLine="567"/>
        <w:jc w:val="both"/>
        <w:rPr>
          <w:rFonts w:ascii="Times New Roman" w:hAnsi="Times New Roman" w:cs="Times New Roman"/>
          <w:sz w:val="26"/>
          <w:szCs w:val="26"/>
        </w:rPr>
      </w:pPr>
    </w:p>
    <w:p w:rsidR="0071623A" w:rsidRPr="0071623A" w:rsidRDefault="0071623A" w:rsidP="0071623A">
      <w:pPr>
        <w:spacing w:after="0" w:line="240" w:lineRule="auto"/>
        <w:ind w:left="-567" w:firstLine="567"/>
        <w:jc w:val="both"/>
        <w:rPr>
          <w:rFonts w:ascii="Times New Roman" w:hAnsi="Times New Roman" w:cs="Times New Roman"/>
          <w:sz w:val="26"/>
          <w:szCs w:val="26"/>
        </w:rPr>
      </w:pPr>
    </w:p>
    <w:p w:rsidR="0071623A" w:rsidRPr="0071623A" w:rsidRDefault="0071623A" w:rsidP="0071623A">
      <w:pPr>
        <w:spacing w:after="0" w:line="240" w:lineRule="auto"/>
        <w:jc w:val="both"/>
        <w:rPr>
          <w:rFonts w:ascii="Times New Roman" w:hAnsi="Times New Roman" w:cs="Times New Roman"/>
          <w:sz w:val="26"/>
          <w:szCs w:val="26"/>
        </w:rPr>
      </w:pPr>
    </w:p>
    <w:p w:rsidR="00133FBC" w:rsidRDefault="00133FBC"/>
    <w:sectPr w:rsidR="00133FBC" w:rsidSect="00133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A0D"/>
    <w:multiLevelType w:val="hybridMultilevel"/>
    <w:tmpl w:val="AEDCA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A8E"/>
    <w:rsid w:val="00011A8E"/>
    <w:rsid w:val="000670C3"/>
    <w:rsid w:val="00133FBC"/>
    <w:rsid w:val="001925A4"/>
    <w:rsid w:val="001B5107"/>
    <w:rsid w:val="00244521"/>
    <w:rsid w:val="002E5724"/>
    <w:rsid w:val="003B6C5A"/>
    <w:rsid w:val="006A263D"/>
    <w:rsid w:val="0071623A"/>
    <w:rsid w:val="00A47470"/>
    <w:rsid w:val="00B865F8"/>
    <w:rsid w:val="00E10D47"/>
    <w:rsid w:val="00E53F28"/>
    <w:rsid w:val="00E724A0"/>
    <w:rsid w:val="00E9787B"/>
    <w:rsid w:val="00EE32C0"/>
    <w:rsid w:val="00F63317"/>
    <w:rsid w:val="00F70ADC"/>
    <w:rsid w:val="00FB3085"/>
    <w:rsid w:val="00FF3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D47"/>
    <w:rPr>
      <w:rFonts w:ascii="Times New Roman" w:hAnsi="Times New Roman" w:cs="Times New Roman"/>
      <w:sz w:val="24"/>
      <w:szCs w:val="24"/>
    </w:rPr>
  </w:style>
  <w:style w:type="paragraph" w:styleId="a4">
    <w:name w:val="List Paragraph"/>
    <w:basedOn w:val="a"/>
    <w:uiPriority w:val="34"/>
    <w:qFormat/>
    <w:rsid w:val="00E10D47"/>
    <w:pPr>
      <w:ind w:left="720"/>
      <w:contextualSpacing/>
    </w:pPr>
  </w:style>
  <w:style w:type="character" w:styleId="a5">
    <w:name w:val="Hyperlink"/>
    <w:basedOn w:val="a0"/>
    <w:uiPriority w:val="99"/>
    <w:unhideWhenUsed/>
    <w:rsid w:val="00F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2773485">
      <w:bodyDiv w:val="1"/>
      <w:marLeft w:val="0"/>
      <w:marRight w:val="0"/>
      <w:marTop w:val="0"/>
      <w:marBottom w:val="0"/>
      <w:divBdr>
        <w:top w:val="none" w:sz="0" w:space="0" w:color="auto"/>
        <w:left w:val="none" w:sz="0" w:space="0" w:color="auto"/>
        <w:bottom w:val="none" w:sz="0" w:space="0" w:color="auto"/>
        <w:right w:val="none" w:sz="0" w:space="0" w:color="auto"/>
      </w:divBdr>
    </w:div>
    <w:div w:id="531384699">
      <w:bodyDiv w:val="1"/>
      <w:marLeft w:val="0"/>
      <w:marRight w:val="0"/>
      <w:marTop w:val="0"/>
      <w:marBottom w:val="0"/>
      <w:divBdr>
        <w:top w:val="none" w:sz="0" w:space="0" w:color="auto"/>
        <w:left w:val="none" w:sz="0" w:space="0" w:color="auto"/>
        <w:bottom w:val="none" w:sz="0" w:space="0" w:color="auto"/>
        <w:right w:val="none" w:sz="0" w:space="0" w:color="auto"/>
      </w:divBdr>
    </w:div>
    <w:div w:id="588122347">
      <w:bodyDiv w:val="1"/>
      <w:marLeft w:val="0"/>
      <w:marRight w:val="0"/>
      <w:marTop w:val="0"/>
      <w:marBottom w:val="0"/>
      <w:divBdr>
        <w:top w:val="none" w:sz="0" w:space="0" w:color="auto"/>
        <w:left w:val="none" w:sz="0" w:space="0" w:color="auto"/>
        <w:bottom w:val="none" w:sz="0" w:space="0" w:color="auto"/>
        <w:right w:val="none" w:sz="0" w:space="0" w:color="auto"/>
      </w:divBdr>
    </w:div>
    <w:div w:id="824443175">
      <w:bodyDiv w:val="1"/>
      <w:marLeft w:val="0"/>
      <w:marRight w:val="0"/>
      <w:marTop w:val="0"/>
      <w:marBottom w:val="0"/>
      <w:divBdr>
        <w:top w:val="none" w:sz="0" w:space="0" w:color="auto"/>
        <w:left w:val="none" w:sz="0" w:space="0" w:color="auto"/>
        <w:bottom w:val="none" w:sz="0" w:space="0" w:color="auto"/>
        <w:right w:val="none" w:sz="0" w:space="0" w:color="auto"/>
      </w:divBdr>
    </w:div>
    <w:div w:id="869151252">
      <w:bodyDiv w:val="1"/>
      <w:marLeft w:val="0"/>
      <w:marRight w:val="0"/>
      <w:marTop w:val="0"/>
      <w:marBottom w:val="0"/>
      <w:divBdr>
        <w:top w:val="none" w:sz="0" w:space="0" w:color="auto"/>
        <w:left w:val="none" w:sz="0" w:space="0" w:color="auto"/>
        <w:bottom w:val="none" w:sz="0" w:space="0" w:color="auto"/>
        <w:right w:val="none" w:sz="0" w:space="0" w:color="auto"/>
      </w:divBdr>
    </w:div>
    <w:div w:id="988442383">
      <w:bodyDiv w:val="1"/>
      <w:marLeft w:val="0"/>
      <w:marRight w:val="0"/>
      <w:marTop w:val="0"/>
      <w:marBottom w:val="0"/>
      <w:divBdr>
        <w:top w:val="none" w:sz="0" w:space="0" w:color="auto"/>
        <w:left w:val="none" w:sz="0" w:space="0" w:color="auto"/>
        <w:bottom w:val="none" w:sz="0" w:space="0" w:color="auto"/>
        <w:right w:val="none" w:sz="0" w:space="0" w:color="auto"/>
      </w:divBdr>
    </w:div>
    <w:div w:id="1025447917">
      <w:bodyDiv w:val="1"/>
      <w:marLeft w:val="0"/>
      <w:marRight w:val="0"/>
      <w:marTop w:val="0"/>
      <w:marBottom w:val="0"/>
      <w:divBdr>
        <w:top w:val="none" w:sz="0" w:space="0" w:color="auto"/>
        <w:left w:val="none" w:sz="0" w:space="0" w:color="auto"/>
        <w:bottom w:val="none" w:sz="0" w:space="0" w:color="auto"/>
        <w:right w:val="none" w:sz="0" w:space="0" w:color="auto"/>
      </w:divBdr>
    </w:div>
    <w:div w:id="1109743391">
      <w:bodyDiv w:val="1"/>
      <w:marLeft w:val="0"/>
      <w:marRight w:val="0"/>
      <w:marTop w:val="0"/>
      <w:marBottom w:val="0"/>
      <w:divBdr>
        <w:top w:val="none" w:sz="0" w:space="0" w:color="auto"/>
        <w:left w:val="none" w:sz="0" w:space="0" w:color="auto"/>
        <w:bottom w:val="none" w:sz="0" w:space="0" w:color="auto"/>
        <w:right w:val="none" w:sz="0" w:space="0" w:color="auto"/>
      </w:divBdr>
    </w:div>
    <w:div w:id="1136221631">
      <w:bodyDiv w:val="1"/>
      <w:marLeft w:val="0"/>
      <w:marRight w:val="0"/>
      <w:marTop w:val="0"/>
      <w:marBottom w:val="0"/>
      <w:divBdr>
        <w:top w:val="none" w:sz="0" w:space="0" w:color="auto"/>
        <w:left w:val="none" w:sz="0" w:space="0" w:color="auto"/>
        <w:bottom w:val="none" w:sz="0" w:space="0" w:color="auto"/>
        <w:right w:val="none" w:sz="0" w:space="0" w:color="auto"/>
      </w:divBdr>
    </w:div>
    <w:div w:id="1376006976">
      <w:bodyDiv w:val="1"/>
      <w:marLeft w:val="0"/>
      <w:marRight w:val="0"/>
      <w:marTop w:val="0"/>
      <w:marBottom w:val="0"/>
      <w:divBdr>
        <w:top w:val="none" w:sz="0" w:space="0" w:color="auto"/>
        <w:left w:val="none" w:sz="0" w:space="0" w:color="auto"/>
        <w:bottom w:val="none" w:sz="0" w:space="0" w:color="auto"/>
        <w:right w:val="none" w:sz="0" w:space="0" w:color="auto"/>
      </w:divBdr>
    </w:div>
    <w:div w:id="1386878705">
      <w:bodyDiv w:val="1"/>
      <w:marLeft w:val="0"/>
      <w:marRight w:val="0"/>
      <w:marTop w:val="0"/>
      <w:marBottom w:val="0"/>
      <w:divBdr>
        <w:top w:val="none" w:sz="0" w:space="0" w:color="auto"/>
        <w:left w:val="none" w:sz="0" w:space="0" w:color="auto"/>
        <w:bottom w:val="none" w:sz="0" w:space="0" w:color="auto"/>
        <w:right w:val="none" w:sz="0" w:space="0" w:color="auto"/>
      </w:divBdr>
    </w:div>
    <w:div w:id="1442139694">
      <w:bodyDiv w:val="1"/>
      <w:marLeft w:val="0"/>
      <w:marRight w:val="0"/>
      <w:marTop w:val="0"/>
      <w:marBottom w:val="0"/>
      <w:divBdr>
        <w:top w:val="none" w:sz="0" w:space="0" w:color="auto"/>
        <w:left w:val="none" w:sz="0" w:space="0" w:color="auto"/>
        <w:bottom w:val="none" w:sz="0" w:space="0" w:color="auto"/>
        <w:right w:val="none" w:sz="0" w:space="0" w:color="auto"/>
      </w:divBdr>
    </w:div>
    <w:div w:id="1469545348">
      <w:bodyDiv w:val="1"/>
      <w:marLeft w:val="0"/>
      <w:marRight w:val="0"/>
      <w:marTop w:val="0"/>
      <w:marBottom w:val="0"/>
      <w:divBdr>
        <w:top w:val="none" w:sz="0" w:space="0" w:color="auto"/>
        <w:left w:val="none" w:sz="0" w:space="0" w:color="auto"/>
        <w:bottom w:val="none" w:sz="0" w:space="0" w:color="auto"/>
        <w:right w:val="none" w:sz="0" w:space="0" w:color="auto"/>
      </w:divBdr>
    </w:div>
    <w:div w:id="1540438967">
      <w:bodyDiv w:val="1"/>
      <w:marLeft w:val="0"/>
      <w:marRight w:val="0"/>
      <w:marTop w:val="0"/>
      <w:marBottom w:val="0"/>
      <w:divBdr>
        <w:top w:val="none" w:sz="0" w:space="0" w:color="auto"/>
        <w:left w:val="none" w:sz="0" w:space="0" w:color="auto"/>
        <w:bottom w:val="none" w:sz="0" w:space="0" w:color="auto"/>
        <w:right w:val="none" w:sz="0" w:space="0" w:color="auto"/>
      </w:divBdr>
    </w:div>
    <w:div w:id="1574512418">
      <w:bodyDiv w:val="1"/>
      <w:marLeft w:val="0"/>
      <w:marRight w:val="0"/>
      <w:marTop w:val="0"/>
      <w:marBottom w:val="0"/>
      <w:divBdr>
        <w:top w:val="none" w:sz="0" w:space="0" w:color="auto"/>
        <w:left w:val="none" w:sz="0" w:space="0" w:color="auto"/>
        <w:bottom w:val="none" w:sz="0" w:space="0" w:color="auto"/>
        <w:right w:val="none" w:sz="0" w:space="0" w:color="auto"/>
      </w:divBdr>
    </w:div>
    <w:div w:id="1790202725">
      <w:bodyDiv w:val="1"/>
      <w:marLeft w:val="0"/>
      <w:marRight w:val="0"/>
      <w:marTop w:val="0"/>
      <w:marBottom w:val="0"/>
      <w:divBdr>
        <w:top w:val="none" w:sz="0" w:space="0" w:color="auto"/>
        <w:left w:val="none" w:sz="0" w:space="0" w:color="auto"/>
        <w:bottom w:val="none" w:sz="0" w:space="0" w:color="auto"/>
        <w:right w:val="none" w:sz="0" w:space="0" w:color="auto"/>
      </w:divBdr>
    </w:div>
    <w:div w:id="1806848602">
      <w:bodyDiv w:val="1"/>
      <w:marLeft w:val="0"/>
      <w:marRight w:val="0"/>
      <w:marTop w:val="0"/>
      <w:marBottom w:val="0"/>
      <w:divBdr>
        <w:top w:val="none" w:sz="0" w:space="0" w:color="auto"/>
        <w:left w:val="none" w:sz="0" w:space="0" w:color="auto"/>
        <w:bottom w:val="none" w:sz="0" w:space="0" w:color="auto"/>
        <w:right w:val="none" w:sz="0" w:space="0" w:color="auto"/>
      </w:divBdr>
    </w:div>
    <w:div w:id="20760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urist29</dc:creator>
  <cp:keywords/>
  <dc:description/>
  <cp:lastModifiedBy>urist29</cp:lastModifiedBy>
  <cp:revision>12</cp:revision>
  <dcterms:created xsi:type="dcterms:W3CDTF">2023-12-07T03:23:00Z</dcterms:created>
  <dcterms:modified xsi:type="dcterms:W3CDTF">2023-12-11T09:41:00Z</dcterms:modified>
</cp:coreProperties>
</file>