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C9019C">
        <w:rPr>
          <w:b/>
          <w:sz w:val="24"/>
          <w:szCs w:val="24"/>
        </w:rPr>
        <w:t>апрель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C9019C">
              <w:rPr>
                <w:spacing w:val="-8"/>
                <w:sz w:val="22"/>
                <w:szCs w:val="22"/>
              </w:rPr>
              <w:t>апрель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C9019C" w:rsidRPr="00693A73" w:rsidTr="00C9019C">
        <w:trPr>
          <w:trHeight w:val="245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C9019C" w:rsidRPr="006A177B" w:rsidRDefault="00C9019C" w:rsidP="00C9019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104,8</w:t>
            </w:r>
          </w:p>
        </w:tc>
        <w:tc>
          <w:tcPr>
            <w:tcW w:w="934" w:type="dxa"/>
          </w:tcPr>
          <w:p w:rsidR="00C9019C" w:rsidRPr="00C62DFC" w:rsidRDefault="00C9019C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109,9</w:t>
            </w:r>
          </w:p>
        </w:tc>
      </w:tr>
      <w:tr w:rsidR="00C9019C" w:rsidRPr="00780EBC" w:rsidTr="00C9019C">
        <w:trPr>
          <w:trHeight w:val="246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C9019C" w:rsidRPr="006A177B" w:rsidRDefault="00C9019C" w:rsidP="00C9019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206,7</w:t>
            </w:r>
          </w:p>
        </w:tc>
        <w:tc>
          <w:tcPr>
            <w:tcW w:w="934" w:type="dxa"/>
          </w:tcPr>
          <w:p w:rsidR="00C9019C" w:rsidRPr="00C00B3D" w:rsidRDefault="00C9019C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206,1</w:t>
            </w:r>
          </w:p>
        </w:tc>
      </w:tr>
      <w:tr w:rsidR="00C9019C" w:rsidRPr="00780EBC" w:rsidTr="000B5355">
        <w:trPr>
          <w:trHeight w:val="445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C9019C" w:rsidRPr="006A177B" w:rsidRDefault="00C9019C" w:rsidP="00C9019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103,2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C9019C" w:rsidRPr="001E33AF" w:rsidRDefault="00C9019C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112,3</w:t>
            </w:r>
          </w:p>
        </w:tc>
      </w:tr>
      <w:tr w:rsidR="00C9019C" w:rsidRPr="00780EBC" w:rsidTr="00C9019C">
        <w:trPr>
          <w:trHeight w:val="203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C9019C" w:rsidRPr="006A177B" w:rsidRDefault="00C9019C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104,4</w:t>
            </w:r>
          </w:p>
        </w:tc>
        <w:tc>
          <w:tcPr>
            <w:tcW w:w="934" w:type="dxa"/>
            <w:shd w:val="clear" w:color="auto" w:fill="auto"/>
          </w:tcPr>
          <w:p w:rsidR="00C9019C" w:rsidRPr="001E33AF" w:rsidRDefault="00C9019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114,4</w:t>
            </w:r>
          </w:p>
        </w:tc>
      </w:tr>
      <w:tr w:rsidR="00C9019C" w:rsidRPr="00780EBC" w:rsidTr="00C9019C">
        <w:trPr>
          <w:trHeight w:val="259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C9019C" w:rsidRPr="006A177B" w:rsidRDefault="00C9019C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103,8</w:t>
            </w:r>
          </w:p>
        </w:tc>
        <w:tc>
          <w:tcPr>
            <w:tcW w:w="934" w:type="dxa"/>
            <w:shd w:val="clear" w:color="auto" w:fill="auto"/>
          </w:tcPr>
          <w:p w:rsidR="00C9019C" w:rsidRPr="001E33AF" w:rsidRDefault="00C9019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112,8</w:t>
            </w:r>
          </w:p>
        </w:tc>
      </w:tr>
      <w:tr w:rsidR="00C9019C" w:rsidRPr="00780EBC" w:rsidTr="00C9019C">
        <w:trPr>
          <w:trHeight w:val="231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C9019C" w:rsidRPr="006A177B" w:rsidRDefault="00C9019C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100,2</w:t>
            </w:r>
          </w:p>
        </w:tc>
        <w:tc>
          <w:tcPr>
            <w:tcW w:w="934" w:type="dxa"/>
            <w:shd w:val="clear" w:color="auto" w:fill="auto"/>
          </w:tcPr>
          <w:p w:rsidR="00C9019C" w:rsidRPr="001E33AF" w:rsidRDefault="00C9019C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107,5</w:t>
            </w:r>
          </w:p>
        </w:tc>
      </w:tr>
      <w:tr w:rsidR="00C9019C" w:rsidRPr="00780EBC" w:rsidTr="00CE66A9">
        <w:trPr>
          <w:trHeight w:val="429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9019C" w:rsidRPr="003947F7" w:rsidRDefault="00C9019C" w:rsidP="00C9019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-март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9019C" w:rsidRPr="006A177B" w:rsidRDefault="00C9019C" w:rsidP="00C9019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40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E4949">
              <w:rPr>
                <w:spacing w:val="-4"/>
                <w:sz w:val="24"/>
                <w:szCs w:val="24"/>
              </w:rPr>
              <w:t>280</w:t>
            </w:r>
          </w:p>
        </w:tc>
        <w:tc>
          <w:tcPr>
            <w:tcW w:w="934" w:type="dxa"/>
            <w:vAlign w:val="center"/>
          </w:tcPr>
          <w:p w:rsidR="00C9019C" w:rsidRPr="001E33AF" w:rsidRDefault="00C9019C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44 815</w:t>
            </w:r>
          </w:p>
        </w:tc>
      </w:tr>
      <w:tr w:rsidR="00C9019C" w:rsidRPr="00780EBC" w:rsidTr="00C9019C">
        <w:trPr>
          <w:trHeight w:val="429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C9019C" w:rsidRPr="003947F7" w:rsidRDefault="00C9019C" w:rsidP="00C9019C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-март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C9019C" w:rsidRPr="006A177B" w:rsidRDefault="00C9019C" w:rsidP="00C9019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E4949">
              <w:rPr>
                <w:spacing w:val="-4"/>
                <w:sz w:val="24"/>
                <w:szCs w:val="24"/>
              </w:rPr>
              <w:t>19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5E4949">
              <w:rPr>
                <w:spacing w:val="-4"/>
                <w:sz w:val="24"/>
                <w:szCs w:val="24"/>
              </w:rPr>
              <w:t>022,3</w:t>
            </w:r>
          </w:p>
        </w:tc>
        <w:tc>
          <w:tcPr>
            <w:tcW w:w="934" w:type="dxa"/>
            <w:vAlign w:val="center"/>
          </w:tcPr>
          <w:p w:rsidR="00C9019C" w:rsidRPr="003E45DC" w:rsidRDefault="00C9019C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21 171,3</w:t>
            </w:r>
          </w:p>
        </w:tc>
      </w:tr>
      <w:tr w:rsidR="00C9019C" w:rsidRPr="00115E06" w:rsidTr="000373AC">
        <w:trPr>
          <w:trHeight w:val="246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C9019C" w:rsidRPr="006A177B" w:rsidRDefault="00C9019C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1,4</w:t>
            </w:r>
          </w:p>
        </w:tc>
        <w:tc>
          <w:tcPr>
            <w:tcW w:w="934" w:type="dxa"/>
            <w:vAlign w:val="center"/>
          </w:tcPr>
          <w:p w:rsidR="00C9019C" w:rsidRPr="00C00B3D" w:rsidRDefault="00C9019C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28</w:t>
            </w:r>
          </w:p>
        </w:tc>
      </w:tr>
      <w:tr w:rsidR="00C9019C" w:rsidRPr="00780EBC" w:rsidTr="000B5355">
        <w:trPr>
          <w:trHeight w:val="259"/>
          <w:jc w:val="center"/>
        </w:trPr>
        <w:tc>
          <w:tcPr>
            <w:tcW w:w="8449" w:type="dxa"/>
          </w:tcPr>
          <w:p w:rsidR="00C9019C" w:rsidRPr="003947F7" w:rsidRDefault="00C9019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C9019C" w:rsidRPr="00562390" w:rsidRDefault="00C9019C" w:rsidP="00C9019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0,8</w:t>
            </w:r>
          </w:p>
        </w:tc>
        <w:tc>
          <w:tcPr>
            <w:tcW w:w="934" w:type="dxa"/>
            <w:vAlign w:val="center"/>
          </w:tcPr>
          <w:p w:rsidR="00C9019C" w:rsidRPr="00C00B3D" w:rsidRDefault="00C9019C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C9019C">
        <w:rPr>
          <w:spacing w:val="-4"/>
          <w:sz w:val="24"/>
          <w:szCs w:val="24"/>
        </w:rPr>
        <w:t>109,9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C9019C">
        <w:rPr>
          <w:spacing w:val="-4"/>
          <w:sz w:val="24"/>
          <w:szCs w:val="24"/>
        </w:rPr>
        <w:t>103,0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9019C">
        <w:rPr>
          <w:spacing w:val="-4"/>
          <w:sz w:val="24"/>
          <w:szCs w:val="24"/>
        </w:rPr>
        <w:t>103,9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C9019C">
        <w:rPr>
          <w:spacing w:val="-4"/>
          <w:sz w:val="24"/>
          <w:szCs w:val="24"/>
        </w:rPr>
        <w:t>113,2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C9019C">
        <w:rPr>
          <w:spacing w:val="-4"/>
          <w:sz w:val="24"/>
          <w:szCs w:val="24"/>
        </w:rPr>
        <w:t>91,7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C9019C">
        <w:rPr>
          <w:spacing w:val="-4"/>
          <w:sz w:val="24"/>
          <w:szCs w:val="24"/>
        </w:rPr>
        <w:t>105,2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048250" cy="609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275,3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163,8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C3C98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148,4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935C0E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140,8</w:t>
            </w:r>
          </w:p>
        </w:tc>
      </w:tr>
      <w:tr w:rsidR="00750140" w:rsidTr="005F6B03">
        <w:tc>
          <w:tcPr>
            <w:tcW w:w="6912" w:type="dxa"/>
          </w:tcPr>
          <w:p w:rsidR="00750140" w:rsidRDefault="00935C0E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750140" w:rsidRDefault="00935C0E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133,6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 w:rsidRPr="007862C5">
              <w:rPr>
                <w:color w:val="000000"/>
              </w:rPr>
              <w:t>машин</w:t>
            </w:r>
            <w:r>
              <w:rPr>
                <w:color w:val="000000"/>
              </w:rPr>
              <w:t>ы</w:t>
            </w:r>
            <w:r w:rsidRPr="007862C5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50140" w:rsidRDefault="00935C0E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133,4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17,7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32,1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оборудование</w:t>
            </w:r>
          </w:p>
        </w:tc>
        <w:tc>
          <w:tcPr>
            <w:tcW w:w="3509" w:type="dxa"/>
            <w:vAlign w:val="center"/>
          </w:tcPr>
          <w:p w:rsidR="00935C0E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60,0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935C0E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82,1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82,2</w:t>
            </w:r>
          </w:p>
        </w:tc>
      </w:tr>
      <w:tr w:rsidR="00750140" w:rsidTr="005F6B03">
        <w:tc>
          <w:tcPr>
            <w:tcW w:w="6912" w:type="dxa"/>
          </w:tcPr>
          <w:p w:rsidR="00750140" w:rsidRPr="00905D67" w:rsidRDefault="00236154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750140" w:rsidRDefault="00935C0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88,3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75014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0823E8">
        <w:rPr>
          <w:spacing w:val="-2"/>
          <w:sz w:val="24"/>
          <w:szCs w:val="24"/>
        </w:rPr>
        <w:t>янию на 01.05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0823E8">
        <w:rPr>
          <w:sz w:val="24"/>
          <w:szCs w:val="24"/>
        </w:rPr>
        <w:t xml:space="preserve">6 221,9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0823E8">
        <w:rPr>
          <w:sz w:val="24"/>
          <w:szCs w:val="24"/>
        </w:rPr>
        <w:t>112,1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0823E8">
        <w:rPr>
          <w:sz w:val="24"/>
          <w:szCs w:val="24"/>
        </w:rPr>
        <w:t>27,5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0823E8">
        <w:rPr>
          <w:sz w:val="24"/>
          <w:szCs w:val="24"/>
        </w:rPr>
        <w:t xml:space="preserve">2 992,5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AE3152">
        <w:rPr>
          <w:spacing w:val="-2"/>
          <w:sz w:val="24"/>
          <w:szCs w:val="24"/>
        </w:rPr>
        <w:t>105,9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E3152">
        <w:rPr>
          <w:spacing w:val="-2"/>
          <w:sz w:val="24"/>
          <w:szCs w:val="24"/>
        </w:rPr>
        <w:t>32,3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AE3152">
        <w:rPr>
          <w:bCs/>
          <w:sz w:val="24"/>
          <w:szCs w:val="24"/>
        </w:rPr>
        <w:t>5 956,3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AE3152">
        <w:rPr>
          <w:sz w:val="24"/>
          <w:szCs w:val="24"/>
        </w:rPr>
        <w:t>123,5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E3152">
        <w:rPr>
          <w:sz w:val="24"/>
          <w:szCs w:val="24"/>
        </w:rPr>
        <w:t>24,2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1B7EA2">
        <w:rPr>
          <w:sz w:val="24"/>
          <w:szCs w:val="24"/>
        </w:rPr>
        <w:t>182,6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1B7EA2">
        <w:rPr>
          <w:sz w:val="24"/>
          <w:szCs w:val="24"/>
        </w:rPr>
        <w:t>21,0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1B7EA2">
        <w:rPr>
          <w:sz w:val="24"/>
          <w:szCs w:val="24"/>
        </w:rPr>
        <w:t>01.05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1B7EA2">
        <w:rPr>
          <w:sz w:val="24"/>
          <w:szCs w:val="24"/>
        </w:rPr>
        <w:t>114,5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1B7EA2">
        <w:rPr>
          <w:sz w:val="24"/>
          <w:szCs w:val="24"/>
        </w:rPr>
        <w:t>15,2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1B7EA2">
        <w:rPr>
          <w:sz w:val="24"/>
          <w:szCs w:val="24"/>
        </w:rPr>
        <w:t>206,1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CD602D">
        <w:rPr>
          <w:sz w:val="24"/>
          <w:szCs w:val="24"/>
        </w:rPr>
        <w:t>60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49263F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EE0FA1">
        <w:rPr>
          <w:sz w:val="24"/>
          <w:szCs w:val="24"/>
        </w:rPr>
        <w:t>819</w:t>
      </w:r>
      <w:r w:rsidRPr="008E3EE3">
        <w:rPr>
          <w:sz w:val="24"/>
          <w:szCs w:val="24"/>
        </w:rPr>
        <w:t xml:space="preserve"> заяв</w:t>
      </w:r>
      <w:r w:rsidR="00EE0FA1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EE0FA1" w:rsidRPr="00EE0FA1">
        <w:rPr>
          <w:rFonts w:eastAsia="Times New Roman"/>
          <w:sz w:val="24"/>
          <w:szCs w:val="24"/>
        </w:rPr>
        <w:t>5 974,3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EE0FA1">
        <w:rPr>
          <w:sz w:val="24"/>
          <w:szCs w:val="24"/>
        </w:rPr>
        <w:t>апрель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EE0FA1">
        <w:rPr>
          <w:sz w:val="24"/>
          <w:szCs w:val="24"/>
        </w:rPr>
        <w:t>970</w:t>
      </w:r>
      <w:r w:rsidR="000A2DB2">
        <w:rPr>
          <w:sz w:val="24"/>
          <w:szCs w:val="24"/>
        </w:rPr>
        <w:t xml:space="preserve"> </w:t>
      </w:r>
      <w:r w:rsidR="004B014B">
        <w:rPr>
          <w:sz w:val="24"/>
          <w:szCs w:val="24"/>
        </w:rPr>
        <w:t>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EE0FA1">
        <w:rPr>
          <w:sz w:val="24"/>
          <w:szCs w:val="24"/>
        </w:rPr>
        <w:t>1 983,2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proofErr w:type="spellStart"/>
      <w:r w:rsidR="00EE0FA1">
        <w:rPr>
          <w:sz w:val="24"/>
          <w:szCs w:val="24"/>
        </w:rPr>
        <w:t>млн</w:t>
      </w:r>
      <w:proofErr w:type="spellEnd"/>
      <w:r w:rsidR="008E3EE3" w:rsidRPr="00B5526A">
        <w:rPr>
          <w:sz w:val="24"/>
          <w:szCs w:val="24"/>
        </w:rPr>
        <w:t xml:space="preserve"> рублей</w:t>
      </w:r>
      <w:r w:rsidRPr="00B5526A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EE0FA1">
        <w:rPr>
          <w:rFonts w:eastAsia="Times New Roman"/>
          <w:sz w:val="24"/>
          <w:szCs w:val="24"/>
        </w:rPr>
        <w:t>150 заявок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EE0FA1">
        <w:rPr>
          <w:rFonts w:eastAsia="Times New Roman"/>
          <w:sz w:val="24"/>
          <w:szCs w:val="24"/>
        </w:rPr>
        <w:t xml:space="preserve">май </w:t>
      </w:r>
      <w:r w:rsidR="007B1A76">
        <w:rPr>
          <w:rFonts w:eastAsia="Times New Roman"/>
          <w:sz w:val="24"/>
          <w:szCs w:val="24"/>
        </w:rPr>
        <w:t xml:space="preserve">на сумму </w:t>
      </w:r>
      <w:r w:rsidR="00EE0FA1">
        <w:rPr>
          <w:rFonts w:eastAsia="Times New Roman"/>
          <w:sz w:val="24"/>
          <w:szCs w:val="24"/>
        </w:rPr>
        <w:t xml:space="preserve">177,7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>рублей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EE0FA1">
        <w:rPr>
          <w:rFonts w:eastAsia="Times New Roman"/>
          <w:sz w:val="24"/>
          <w:szCs w:val="24"/>
        </w:rPr>
        <w:t>июнь 57</w:t>
      </w:r>
      <w:r w:rsidR="00987BEA">
        <w:rPr>
          <w:rFonts w:eastAsia="Times New Roman"/>
          <w:sz w:val="24"/>
          <w:szCs w:val="24"/>
        </w:rPr>
        <w:t xml:space="preserve"> заяв</w:t>
      </w:r>
      <w:r w:rsidR="00EE0FA1">
        <w:rPr>
          <w:rFonts w:eastAsia="Times New Roman"/>
          <w:sz w:val="24"/>
          <w:szCs w:val="24"/>
        </w:rPr>
        <w:t>ок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EE0FA1">
        <w:rPr>
          <w:rFonts w:eastAsia="Times New Roman"/>
          <w:sz w:val="24"/>
          <w:szCs w:val="24"/>
        </w:rPr>
        <w:t xml:space="preserve">23,1 </w:t>
      </w:r>
      <w:proofErr w:type="spellStart"/>
      <w:r w:rsidR="00EE0FA1">
        <w:rPr>
          <w:rFonts w:eastAsia="Times New Roman"/>
          <w:sz w:val="24"/>
          <w:szCs w:val="24"/>
        </w:rPr>
        <w:t>млн</w:t>
      </w:r>
      <w:proofErr w:type="spellEnd"/>
      <w:r w:rsidR="00EE0FA1">
        <w:rPr>
          <w:rFonts w:eastAsia="Times New Roman"/>
          <w:sz w:val="24"/>
          <w:szCs w:val="24"/>
        </w:rPr>
        <w:t xml:space="preserve"> </w:t>
      </w:r>
      <w:r w:rsidRPr="001B435E">
        <w:rPr>
          <w:rFonts w:eastAsia="Times New Roman"/>
          <w:sz w:val="24"/>
          <w:szCs w:val="24"/>
        </w:rPr>
        <w:t>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17D4E" w:rsidRDefault="007B1A76" w:rsidP="00987BEA">
      <w:pPr>
        <w:tabs>
          <w:tab w:val="left" w:pos="1512"/>
        </w:tabs>
        <w:ind w:right="-143" w:firstLine="709"/>
        <w:jc w:val="both"/>
        <w:rPr>
          <w:rFonts w:eastAsia="Times New Roman"/>
          <w:sz w:val="24"/>
          <w:szCs w:val="24"/>
        </w:rPr>
      </w:pPr>
      <w:r w:rsidRPr="007B1A76">
        <w:rPr>
          <w:rFonts w:eastAsia="Times New Roman"/>
          <w:sz w:val="24"/>
          <w:szCs w:val="24"/>
        </w:rPr>
        <w:t xml:space="preserve">На сайте размещено </w:t>
      </w:r>
      <w:r w:rsidR="00EE0FA1">
        <w:rPr>
          <w:rFonts w:eastAsia="Times New Roman"/>
          <w:sz w:val="24"/>
          <w:szCs w:val="24"/>
        </w:rPr>
        <w:t>591 заявка</w:t>
      </w:r>
      <w:r w:rsidRPr="007B1A76">
        <w:rPr>
          <w:rFonts w:eastAsia="Times New Roman"/>
          <w:sz w:val="24"/>
          <w:szCs w:val="24"/>
        </w:rPr>
        <w:t xml:space="preserve"> на </w:t>
      </w:r>
      <w:r w:rsidRPr="00EE0FA1">
        <w:rPr>
          <w:rFonts w:eastAsia="Times New Roman"/>
          <w:sz w:val="24"/>
          <w:szCs w:val="24"/>
        </w:rPr>
        <w:t xml:space="preserve">сумму </w:t>
      </w:r>
      <w:r w:rsidR="00EE0FA1" w:rsidRPr="00EE0FA1">
        <w:rPr>
          <w:rFonts w:eastAsia="Times New Roman"/>
          <w:sz w:val="24"/>
          <w:szCs w:val="24"/>
        </w:rPr>
        <w:t>5</w:t>
      </w:r>
      <w:r w:rsidR="00EE0FA1">
        <w:rPr>
          <w:rFonts w:eastAsia="Times New Roman"/>
          <w:sz w:val="24"/>
          <w:szCs w:val="24"/>
        </w:rPr>
        <w:t xml:space="preserve"> </w:t>
      </w:r>
      <w:r w:rsidR="00EE0FA1" w:rsidRPr="00EE0FA1">
        <w:rPr>
          <w:rFonts w:eastAsia="Times New Roman"/>
          <w:sz w:val="24"/>
          <w:szCs w:val="24"/>
        </w:rPr>
        <w:t>882,3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. По ито</w:t>
      </w:r>
      <w:r w:rsidR="00F11D68">
        <w:rPr>
          <w:rFonts w:eastAsia="Times New Roman"/>
          <w:sz w:val="24"/>
          <w:szCs w:val="24"/>
        </w:rPr>
        <w:t>гам завершенных процедур подлежа</w:t>
      </w:r>
      <w:r w:rsidRPr="007B1A76">
        <w:rPr>
          <w:rFonts w:eastAsia="Times New Roman"/>
          <w:sz w:val="24"/>
          <w:szCs w:val="24"/>
        </w:rPr>
        <w:t xml:space="preserve">т заключению </w:t>
      </w:r>
      <w:r w:rsidR="00EE0FA1">
        <w:rPr>
          <w:rFonts w:eastAsia="Times New Roman"/>
          <w:sz w:val="24"/>
          <w:szCs w:val="24"/>
        </w:rPr>
        <w:t>487</w:t>
      </w:r>
      <w:r w:rsidR="00F11D68">
        <w:rPr>
          <w:rFonts w:eastAsia="Times New Roman"/>
          <w:sz w:val="24"/>
          <w:szCs w:val="24"/>
        </w:rPr>
        <w:t xml:space="preserve"> контрактов</w:t>
      </w:r>
      <w:r w:rsidRPr="007B1A76">
        <w:rPr>
          <w:rFonts w:eastAsia="Times New Roman"/>
          <w:sz w:val="24"/>
          <w:szCs w:val="24"/>
        </w:rPr>
        <w:t xml:space="preserve"> на сумму </w:t>
      </w:r>
      <w:r w:rsidR="00EE0FA1" w:rsidRPr="00EE0FA1">
        <w:rPr>
          <w:rFonts w:eastAsia="Times New Roman"/>
          <w:sz w:val="24"/>
          <w:szCs w:val="24"/>
        </w:rPr>
        <w:t>5</w:t>
      </w:r>
      <w:r w:rsidR="00EE0FA1">
        <w:rPr>
          <w:rFonts w:eastAsia="Times New Roman"/>
          <w:sz w:val="24"/>
          <w:szCs w:val="24"/>
        </w:rPr>
        <w:t xml:space="preserve"> </w:t>
      </w:r>
      <w:r w:rsidR="00EE0FA1" w:rsidRPr="00EE0FA1">
        <w:rPr>
          <w:rFonts w:eastAsia="Times New Roman"/>
          <w:sz w:val="24"/>
          <w:szCs w:val="24"/>
        </w:rPr>
        <w:t xml:space="preserve">234,7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, из них заклю</w:t>
      </w:r>
      <w:r w:rsidR="00987BEA">
        <w:rPr>
          <w:rFonts w:eastAsia="Times New Roman"/>
          <w:sz w:val="24"/>
          <w:szCs w:val="24"/>
        </w:rPr>
        <w:t>чен</w:t>
      </w:r>
      <w:r w:rsidR="00F11D68">
        <w:rPr>
          <w:rFonts w:eastAsia="Times New Roman"/>
          <w:sz w:val="24"/>
          <w:szCs w:val="24"/>
        </w:rPr>
        <w:t>о</w:t>
      </w:r>
      <w:r w:rsidR="00987BEA">
        <w:rPr>
          <w:rFonts w:eastAsia="Times New Roman"/>
          <w:sz w:val="24"/>
          <w:szCs w:val="24"/>
        </w:rPr>
        <w:t xml:space="preserve"> </w:t>
      </w:r>
      <w:r w:rsidR="00EE0FA1">
        <w:rPr>
          <w:rFonts w:eastAsia="Times New Roman"/>
          <w:sz w:val="24"/>
          <w:szCs w:val="24"/>
        </w:rPr>
        <w:t xml:space="preserve">409 </w:t>
      </w:r>
      <w:r w:rsidR="00987BEA">
        <w:rPr>
          <w:rFonts w:eastAsia="Times New Roman"/>
          <w:sz w:val="24"/>
          <w:szCs w:val="24"/>
        </w:rPr>
        <w:t>контракт</w:t>
      </w:r>
      <w:r w:rsidR="00EE0FA1">
        <w:rPr>
          <w:rFonts w:eastAsia="Times New Roman"/>
          <w:sz w:val="24"/>
          <w:szCs w:val="24"/>
        </w:rPr>
        <w:t>ов</w:t>
      </w:r>
      <w:r w:rsidR="00987BE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на сумму </w:t>
      </w:r>
      <w:r w:rsidR="00EE0FA1" w:rsidRPr="00EE0FA1">
        <w:rPr>
          <w:sz w:val="24"/>
          <w:szCs w:val="24"/>
        </w:rPr>
        <w:t>5</w:t>
      </w:r>
      <w:r w:rsidR="00EE0FA1">
        <w:rPr>
          <w:sz w:val="24"/>
          <w:szCs w:val="24"/>
        </w:rPr>
        <w:t xml:space="preserve"> </w:t>
      </w:r>
      <w:r w:rsidR="00EE0FA1" w:rsidRPr="00EE0FA1">
        <w:rPr>
          <w:sz w:val="24"/>
          <w:szCs w:val="24"/>
        </w:rPr>
        <w:t>042,</w:t>
      </w:r>
      <w:r w:rsidR="00EE0FA1">
        <w:rPr>
          <w:sz w:val="24"/>
          <w:szCs w:val="24"/>
        </w:rPr>
        <w:t>1</w:t>
      </w:r>
      <w:r w:rsidR="00EE0FA1" w:rsidRPr="00D20E84">
        <w:rPr>
          <w:rFonts w:eastAsia="Times New Roman"/>
        </w:rPr>
        <w:t xml:space="preserve"> </w:t>
      </w:r>
      <w:proofErr w:type="spellStart"/>
      <w:r w:rsidR="00EE0FA1">
        <w:rPr>
          <w:rFonts w:eastAsia="Times New Roman"/>
          <w:sz w:val="24"/>
          <w:szCs w:val="24"/>
        </w:rPr>
        <w:t>млн</w:t>
      </w:r>
      <w:proofErr w:type="spellEnd"/>
      <w:r w:rsidR="00EE0FA1">
        <w:rPr>
          <w:rFonts w:eastAsia="Times New Roman"/>
          <w:sz w:val="24"/>
          <w:szCs w:val="24"/>
        </w:rPr>
        <w:t xml:space="preserve">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Экономия составила </w:t>
      </w:r>
      <w:r w:rsidR="00EE0FA1">
        <w:rPr>
          <w:rFonts w:eastAsia="Times New Roman"/>
          <w:sz w:val="24"/>
          <w:szCs w:val="24"/>
        </w:rPr>
        <w:t xml:space="preserve">228,5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Pr="007B1A76">
        <w:rPr>
          <w:rFonts w:eastAsia="Times New Roman"/>
          <w:sz w:val="24"/>
          <w:szCs w:val="24"/>
        </w:rPr>
        <w:t>руб</w:t>
      </w:r>
      <w:r>
        <w:rPr>
          <w:rFonts w:eastAsia="Times New Roman"/>
          <w:sz w:val="24"/>
          <w:szCs w:val="24"/>
        </w:rPr>
        <w:t>лей.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-март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A30E26">
        <w:rPr>
          <w:sz w:val="25"/>
          <w:szCs w:val="25"/>
        </w:rPr>
        <w:t>1 450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A30E26">
        <w:rPr>
          <w:sz w:val="24"/>
          <w:szCs w:val="24"/>
        </w:rPr>
        <w:t>март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A30E26">
        <w:rPr>
          <w:sz w:val="24"/>
          <w:szCs w:val="24"/>
        </w:rPr>
        <w:br/>
      </w:r>
      <w:r w:rsidR="00A30E26">
        <w:rPr>
          <w:sz w:val="25"/>
          <w:szCs w:val="25"/>
        </w:rPr>
        <w:t>1 523</w:t>
      </w:r>
      <w:r w:rsidRPr="00F33A7B">
        <w:rPr>
          <w:sz w:val="24"/>
          <w:szCs w:val="24"/>
        </w:rPr>
        <w:t>человек</w:t>
      </w:r>
      <w:r w:rsidR="00A30E26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A30E26">
        <w:rPr>
          <w:sz w:val="25"/>
          <w:szCs w:val="25"/>
        </w:rPr>
        <w:t>2 673</w:t>
      </w:r>
      <w:r w:rsidRPr="00F33A7B">
        <w:rPr>
          <w:sz w:val="24"/>
          <w:szCs w:val="24"/>
        </w:rPr>
        <w:t xml:space="preserve"> человек</w:t>
      </w:r>
      <w:r w:rsidR="00A30E26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A30E26">
        <w:rPr>
          <w:sz w:val="25"/>
          <w:szCs w:val="25"/>
        </w:rPr>
        <w:t>2 513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A30E26">
        <w:rPr>
          <w:sz w:val="24"/>
          <w:szCs w:val="24"/>
        </w:rPr>
        <w:t>-1 223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A30E26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A30E26">
        <w:rPr>
          <w:sz w:val="24"/>
          <w:szCs w:val="24"/>
        </w:rPr>
        <w:t>март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A30E26">
        <w:rPr>
          <w:sz w:val="24"/>
          <w:szCs w:val="24"/>
        </w:rPr>
        <w:t>990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7B1A7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F11D68">
        <w:rPr>
          <w:bCs/>
        </w:rPr>
        <w:t>первый квартал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7C19A2">
        <w:rPr>
          <w:bCs/>
        </w:rPr>
        <w:t>3 357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7C19A2">
        <w:rPr>
          <w:bCs/>
        </w:rPr>
        <w:t>март</w:t>
      </w:r>
      <w:r w:rsidR="007B1A76">
        <w:rPr>
          <w:bCs/>
        </w:rPr>
        <w:t xml:space="preserve">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F11D68">
        <w:rPr>
          <w:bCs/>
        </w:rPr>
        <w:br/>
      </w:r>
      <w:r w:rsidR="007C19A2">
        <w:rPr>
          <w:bCs/>
        </w:rPr>
        <w:t>3 864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7C19A2">
        <w:rPr>
          <w:bCs/>
        </w:rPr>
        <w:t>а</w:t>
      </w:r>
      <w:r w:rsidRPr="00FC3259">
        <w:rPr>
          <w:bCs/>
        </w:rPr>
        <w:t xml:space="preserve">), выбыло </w:t>
      </w:r>
      <w:r w:rsidR="007C19A2">
        <w:rPr>
          <w:bCs/>
        </w:rPr>
        <w:t>5 157</w:t>
      </w:r>
      <w:r w:rsidRPr="00FC3259">
        <w:rPr>
          <w:bCs/>
        </w:rPr>
        <w:t xml:space="preserve"> человек (</w:t>
      </w:r>
      <w:r w:rsidR="007C19A2">
        <w:rPr>
          <w:bCs/>
        </w:rPr>
        <w:t>3 514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F11D68">
        <w:rPr>
          <w:bCs/>
        </w:rPr>
        <w:br/>
      </w:r>
      <w:r w:rsidR="00EA6284">
        <w:rPr>
          <w:bCs/>
        </w:rPr>
        <w:t xml:space="preserve">1 </w:t>
      </w:r>
      <w:r w:rsidR="007C19A2">
        <w:rPr>
          <w:bCs/>
        </w:rPr>
        <w:t>800</w:t>
      </w:r>
      <w:r w:rsidRPr="00FC3259">
        <w:rPr>
          <w:bCs/>
        </w:rPr>
        <w:t xml:space="preserve"> человек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7C19A2">
        <w:rPr>
          <w:bCs/>
        </w:rPr>
        <w:t>март</w:t>
      </w:r>
      <w:r w:rsidR="007B1A76">
        <w:rPr>
          <w:bCs/>
        </w:rPr>
        <w:t xml:space="preserve"> 2021</w:t>
      </w:r>
      <w:r w:rsidR="00DC714E">
        <w:rPr>
          <w:bCs/>
        </w:rPr>
        <w:t xml:space="preserve"> года прирост – </w:t>
      </w:r>
      <w:r w:rsidR="007C19A2">
        <w:rPr>
          <w:bCs/>
        </w:rPr>
        <w:t>350</w:t>
      </w:r>
      <w:r w:rsidRPr="00FC3259">
        <w:rPr>
          <w:bCs/>
        </w:rPr>
        <w:t xml:space="preserve"> человек).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7C19A2">
        <w:rPr>
          <w:sz w:val="24"/>
          <w:szCs w:val="24"/>
        </w:rPr>
        <w:t>март</w:t>
      </w:r>
      <w:r w:rsidR="0092162E">
        <w:rPr>
          <w:sz w:val="24"/>
          <w:szCs w:val="24"/>
        </w:rPr>
        <w:t xml:space="preserve"> </w:t>
      </w:r>
      <w:r w:rsidR="007C19A2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7C19A2">
        <w:rPr>
          <w:sz w:val="24"/>
          <w:szCs w:val="24"/>
        </w:rPr>
        <w:t>11,4</w:t>
      </w:r>
      <w:r w:rsidR="0049263F" w:rsidRPr="001375A1">
        <w:rPr>
          <w:sz w:val="24"/>
          <w:szCs w:val="24"/>
        </w:rPr>
        <w:t xml:space="preserve">% и составила </w:t>
      </w:r>
      <w:r w:rsidR="007C19A2">
        <w:rPr>
          <w:sz w:val="24"/>
          <w:szCs w:val="24"/>
        </w:rPr>
        <w:t>44 815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EA6284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7C19A2">
        <w:rPr>
          <w:sz w:val="24"/>
          <w:szCs w:val="24"/>
        </w:rPr>
        <w:t>март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7C19A2">
        <w:rPr>
          <w:sz w:val="24"/>
          <w:szCs w:val="24"/>
        </w:rPr>
        <w:t>40 280</w:t>
      </w:r>
      <w:r w:rsidR="00EA6284">
        <w:rPr>
          <w:sz w:val="24"/>
          <w:szCs w:val="24"/>
        </w:rPr>
        <w:t xml:space="preserve"> </w:t>
      </w:r>
      <w:r w:rsidR="00F11D68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7C19A2">
        <w:rPr>
          <w:sz w:val="24"/>
          <w:szCs w:val="24"/>
        </w:rPr>
        <w:t>7,5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F16D84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69 406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C749C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749C3" w:rsidRPr="00A5128A" w:rsidRDefault="00F16D84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55 713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Pr="00A5128A" w:rsidRDefault="00F16D84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53 348</w:t>
            </w:r>
          </w:p>
        </w:tc>
      </w:tr>
      <w:tr w:rsidR="00CB6E78" w:rsidTr="000176B2">
        <w:tc>
          <w:tcPr>
            <w:tcW w:w="9039" w:type="dxa"/>
          </w:tcPr>
          <w:p w:rsidR="00A5128A" w:rsidRDefault="00A5128A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B6E78" w:rsidRPr="00A5128A" w:rsidRDefault="00F16D84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49 987</w:t>
            </w:r>
          </w:p>
        </w:tc>
      </w:tr>
      <w:tr w:rsidR="000550AE" w:rsidTr="000176B2">
        <w:tc>
          <w:tcPr>
            <w:tcW w:w="9039" w:type="dxa"/>
          </w:tcPr>
          <w:p w:rsidR="000550AE" w:rsidRDefault="00A5128A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0550AE" w:rsidRPr="00A5128A" w:rsidRDefault="00F16D84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48 377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Pr="000D110D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130,1</w:t>
            </w:r>
          </w:p>
        </w:tc>
      </w:tr>
      <w:tr w:rsidR="00F16D84" w:rsidTr="000176B2">
        <w:tc>
          <w:tcPr>
            <w:tcW w:w="9039" w:type="dxa"/>
          </w:tcPr>
          <w:p w:rsidR="00F16D84" w:rsidRDefault="00F16D84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водоотведение, организация сбора и утилизации отходов, ликвидация загрязнений </w:t>
            </w:r>
          </w:p>
        </w:tc>
        <w:tc>
          <w:tcPr>
            <w:tcW w:w="1417" w:type="dxa"/>
            <w:vAlign w:val="center"/>
          </w:tcPr>
          <w:p w:rsidR="00F16D84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124,6</w:t>
            </w:r>
          </w:p>
        </w:tc>
      </w:tr>
      <w:tr w:rsidR="00F16D84" w:rsidRPr="000D110D" w:rsidTr="00F16D84">
        <w:tc>
          <w:tcPr>
            <w:tcW w:w="9039" w:type="dxa"/>
          </w:tcPr>
          <w:p w:rsidR="00F16D84" w:rsidRDefault="00F16D84" w:rsidP="00F16D84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F16D84" w:rsidRPr="000D110D" w:rsidRDefault="00F16D84" w:rsidP="00F16D84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123,4</w:t>
            </w:r>
          </w:p>
        </w:tc>
      </w:tr>
      <w:tr w:rsidR="00750B4B" w:rsidTr="000176B2">
        <w:tc>
          <w:tcPr>
            <w:tcW w:w="9039" w:type="dxa"/>
          </w:tcPr>
          <w:p w:rsidR="00A5128A" w:rsidRDefault="00A5128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750B4B" w:rsidRPr="000D110D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F16D84" w:rsidTr="000176B2">
        <w:tc>
          <w:tcPr>
            <w:tcW w:w="9039" w:type="dxa"/>
          </w:tcPr>
          <w:p w:rsidR="00F16D84" w:rsidRDefault="00F16D84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в </w:t>
            </w:r>
            <w:r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F16D84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118,6</w:t>
            </w:r>
          </w:p>
        </w:tc>
      </w:tr>
      <w:tr w:rsidR="000550AE" w:rsidTr="000176B2">
        <w:tc>
          <w:tcPr>
            <w:tcW w:w="9039" w:type="dxa"/>
          </w:tcPr>
          <w:p w:rsidR="000550AE" w:rsidRDefault="00A5128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550AE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117,1</w:t>
            </w:r>
          </w:p>
        </w:tc>
      </w:tr>
      <w:tr w:rsidR="000550AE" w:rsidTr="000176B2">
        <w:tc>
          <w:tcPr>
            <w:tcW w:w="9039" w:type="dxa"/>
          </w:tcPr>
          <w:p w:rsidR="000550AE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0550AE" w:rsidRPr="000D110D" w:rsidRDefault="00F16D84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F16D84">
        <w:rPr>
          <w:sz w:val="24"/>
          <w:szCs w:val="24"/>
        </w:rPr>
        <w:t>01.05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F16D84">
        <w:rPr>
          <w:sz w:val="24"/>
          <w:szCs w:val="24"/>
        </w:rPr>
        <w:t>4,4</w:t>
      </w:r>
      <w:r w:rsidR="00953CF6">
        <w:rPr>
          <w:sz w:val="24"/>
          <w:szCs w:val="24"/>
        </w:rPr>
        <w:t xml:space="preserve">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6A7A31">
        <w:rPr>
          <w:sz w:val="24"/>
          <w:szCs w:val="24"/>
        </w:rPr>
        <w:t>апреле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684E83">
        <w:rPr>
          <w:sz w:val="24"/>
          <w:szCs w:val="24"/>
        </w:rPr>
        <w:t>5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0"/>
        <w:gridCol w:w="1127"/>
        <w:gridCol w:w="1133"/>
        <w:gridCol w:w="1132"/>
        <w:gridCol w:w="11"/>
        <w:gridCol w:w="1122"/>
        <w:gridCol w:w="11"/>
        <w:gridCol w:w="994"/>
        <w:gridCol w:w="1120"/>
        <w:gridCol w:w="11"/>
        <w:gridCol w:w="8"/>
        <w:gridCol w:w="992"/>
      </w:tblGrid>
      <w:tr w:rsidR="00740214" w:rsidRPr="00740214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563,62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488,64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658,30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606,84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510,81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520,36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587,15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455,18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432,98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440,78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456,61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492,49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433,00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489,16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317,35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334,12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315,58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339,00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330,67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327,17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proofErr w:type="gramStart"/>
            <w:r w:rsidRPr="00684E83">
              <w:rPr>
                <w:sz w:val="20"/>
                <w:szCs w:val="20"/>
              </w:rPr>
              <w:t>Куры</w:t>
            </w:r>
            <w:proofErr w:type="gramEnd"/>
            <w:r w:rsidRPr="00684E83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238,28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177,35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205,22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189,41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186,16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182,21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205,98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241,21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213,42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178,61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195,77</w:t>
            </w:r>
          </w:p>
        </w:tc>
      </w:tr>
      <w:tr w:rsidR="00684E83" w:rsidRPr="00684E83" w:rsidTr="00684E83">
        <w:trPr>
          <w:trHeight w:val="32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704,32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849,97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693,58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814,17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847,42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688,98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598,31</w:t>
            </w:r>
          </w:p>
        </w:tc>
      </w:tr>
      <w:tr w:rsidR="00684E83" w:rsidRPr="00684E83" w:rsidTr="00684E83">
        <w:trPr>
          <w:trHeight w:val="37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139,42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142,67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146,91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141,77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132,29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150,72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Молоко питьевое, (</w:t>
            </w:r>
            <w:proofErr w:type="gramStart"/>
            <w:r w:rsidRPr="00684E83">
              <w:rPr>
                <w:sz w:val="20"/>
                <w:szCs w:val="20"/>
              </w:rPr>
              <w:t>м</w:t>
            </w:r>
            <w:proofErr w:type="gramEnd"/>
            <w:r w:rsidRPr="00684E83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68,67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76,93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61,92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81,94</w:t>
            </w:r>
          </w:p>
        </w:tc>
      </w:tr>
      <w:tr w:rsidR="00684E83" w:rsidRPr="00684E83" w:rsidTr="00684E83">
        <w:trPr>
          <w:trHeight w:val="224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72,97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78,97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88,71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76,79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82,38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91,78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87,49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92,99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83,85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88,19</w:t>
            </w:r>
          </w:p>
        </w:tc>
      </w:tr>
      <w:tr w:rsidR="00684E83" w:rsidRPr="00684E83" w:rsidTr="00684E83">
        <w:trPr>
          <w:trHeight w:val="23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1098,52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898,78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1134,76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1211,31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1386,72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825,41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926,75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18,6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16,14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24,16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17,74</w:t>
            </w:r>
          </w:p>
        </w:tc>
      </w:tr>
      <w:tr w:rsidR="00684E83" w:rsidRPr="00684E83" w:rsidTr="00684E83">
        <w:trPr>
          <w:trHeight w:val="379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40,54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48,37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44,43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54,00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49,11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50,68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42,67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77,22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81,96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78,14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85,08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97,35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64,75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684E83" w:rsidRPr="00740214" w:rsidRDefault="00684E83" w:rsidP="007421CB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81,11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86,31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79,94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92,12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81,84</w:t>
            </w:r>
          </w:p>
        </w:tc>
      </w:tr>
      <w:tr w:rsidR="00684E83" w:rsidRPr="00684E83" w:rsidTr="00684E83">
        <w:trPr>
          <w:trHeight w:val="252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102,54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91,75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117,77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108,54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111,66</w:t>
            </w:r>
          </w:p>
        </w:tc>
      </w:tr>
      <w:tr w:rsidR="00684E83" w:rsidRPr="00684E83" w:rsidTr="00684E83">
        <w:trPr>
          <w:trHeight w:val="25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Пшено,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53,40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66,78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72,73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65,01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60,07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684E83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684E83">
              <w:rPr>
                <w:sz w:val="20"/>
                <w:szCs w:val="20"/>
              </w:rPr>
              <w:t>, кг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133,87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133,52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124,52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141,95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121,32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134,19</w:t>
            </w:r>
          </w:p>
        </w:tc>
      </w:tr>
      <w:tr w:rsidR="00684E83" w:rsidRPr="00684E83" w:rsidTr="00684E83">
        <w:trPr>
          <w:trHeight w:val="24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102,75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90,57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91,23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103,59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123,75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84,31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101,79</w:t>
            </w:r>
          </w:p>
        </w:tc>
      </w:tr>
      <w:tr w:rsidR="00684E83" w:rsidRPr="00684E83" w:rsidTr="00684E83">
        <w:trPr>
          <w:trHeight w:val="248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42,87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45,31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49,17</w:t>
            </w:r>
          </w:p>
        </w:tc>
      </w:tr>
      <w:tr w:rsidR="00684E83" w:rsidRPr="00684E83" w:rsidTr="00684E83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86,28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96,40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91,27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90,87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89,15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80,05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96,53</w:t>
            </w:r>
          </w:p>
        </w:tc>
      </w:tr>
      <w:tr w:rsidR="00684E83" w:rsidRPr="00684E83" w:rsidTr="00684E83">
        <w:trPr>
          <w:trHeight w:val="24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54,34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52,43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45,11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51,29</w:t>
            </w:r>
          </w:p>
        </w:tc>
      </w:tr>
      <w:tr w:rsidR="00684E83" w:rsidRPr="00684E83" w:rsidTr="00684E83">
        <w:trPr>
          <w:trHeight w:val="325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Морковь,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64,74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74,87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76,46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74,24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62,15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59,98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75,94</w:t>
            </w:r>
          </w:p>
        </w:tc>
      </w:tr>
      <w:tr w:rsidR="00684E83" w:rsidRPr="00684E83" w:rsidTr="00684E83">
        <w:trPr>
          <w:trHeight w:val="341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83" w:rsidRPr="00684E83" w:rsidRDefault="00684E83" w:rsidP="007421CB">
            <w:pPr>
              <w:rPr>
                <w:sz w:val="20"/>
                <w:szCs w:val="20"/>
              </w:rPr>
            </w:pPr>
            <w:r w:rsidRPr="00684E83">
              <w:rPr>
                <w:sz w:val="20"/>
                <w:szCs w:val="20"/>
              </w:rPr>
              <w:t xml:space="preserve">Яблоки, </w:t>
            </w:r>
            <w:proofErr w:type="gramStart"/>
            <w:r w:rsidRPr="00684E83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148,30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178,42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138,07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146,31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134,90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E83" w:rsidRPr="00684E83" w:rsidRDefault="00684E83" w:rsidP="007421CB">
            <w:pPr>
              <w:jc w:val="center"/>
              <w:rPr>
                <w:color w:val="000000"/>
                <w:sz w:val="20"/>
                <w:szCs w:val="20"/>
              </w:rPr>
            </w:pPr>
            <w:r w:rsidRPr="00684E83">
              <w:rPr>
                <w:color w:val="000000"/>
                <w:sz w:val="20"/>
                <w:szCs w:val="20"/>
              </w:rPr>
              <w:t>147,04</w:t>
            </w:r>
          </w:p>
        </w:tc>
      </w:tr>
      <w:tr w:rsidR="00B84D51" w:rsidTr="00684E83">
        <w:trPr>
          <w:trHeight w:val="197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2A1CCA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Pr="002A1CCA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Pr="002A1CCA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434,09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516,48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601,88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510,49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437,21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499,76</w:t>
            </w:r>
          </w:p>
        </w:tc>
      </w:tr>
      <w:tr w:rsidR="001C058E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8E" w:rsidRDefault="001C058E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20 460,63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19 885,14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17 174,07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21 425,53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E1CEB">
              <w:rPr>
                <w:color w:val="000000"/>
                <w:sz w:val="20"/>
                <w:szCs w:val="20"/>
              </w:rPr>
              <w:t> 684,6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058E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14 303,22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E1CEB">
              <w:rPr>
                <w:color w:val="000000"/>
                <w:sz w:val="20"/>
                <w:szCs w:val="20"/>
              </w:rPr>
              <w:t> 123,4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1 029,95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1 070</w:t>
            </w:r>
            <w:r w:rsidR="001C058E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821,74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795,26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1 000,57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655,99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20 122,35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19 374,54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17 678,14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22 671,73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E1CEB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17 687,9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18 866,72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0E1CEB">
              <w:rPr>
                <w:color w:val="000000"/>
                <w:sz w:val="20"/>
                <w:szCs w:val="20"/>
              </w:rPr>
              <w:t> 308,1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C058E">
              <w:rPr>
                <w:color w:val="000000"/>
                <w:sz w:val="20"/>
                <w:szCs w:val="20"/>
              </w:rPr>
              <w:t>8,77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55,08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</w:t>
            </w:r>
            <w:r w:rsidR="00E9062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1C058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4B1259">
              <w:rPr>
                <w:color w:val="000000"/>
                <w:sz w:val="20"/>
                <w:szCs w:val="20"/>
              </w:rPr>
              <w:t>7</w:t>
            </w:r>
            <w:r w:rsidR="00E9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45,27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B125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E9062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B1259">
              <w:rPr>
                <w:color w:val="000000"/>
                <w:sz w:val="20"/>
                <w:szCs w:val="20"/>
              </w:rPr>
              <w:t>8,9</w:t>
            </w:r>
            <w:r w:rsidR="00E9062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4B1259">
              <w:rPr>
                <w:color w:val="000000"/>
                <w:sz w:val="20"/>
                <w:szCs w:val="20"/>
              </w:rPr>
              <w:t>74</w:t>
            </w:r>
          </w:p>
        </w:tc>
      </w:tr>
      <w:tr w:rsidR="004B1259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E9062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4 242,44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2 500,56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2 375,18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4 347,41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4 178,58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4 191,97</w:t>
            </w:r>
          </w:p>
        </w:tc>
      </w:tr>
      <w:tr w:rsidR="004B1259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730E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2 882,17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1 396,57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3 626,65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730E4A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1 500,56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104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3C5045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B84D51" w:rsidRPr="00645DA1" w:rsidTr="00684E83">
        <w:trPr>
          <w:trHeight w:val="1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</w:t>
            </w:r>
            <w:r w:rsidR="000F36A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0F36A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F36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26,57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28518E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28518E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2E" w:rsidRDefault="00E9062E" w:rsidP="0091736E">
      <w:r>
        <w:separator/>
      </w:r>
    </w:p>
  </w:endnote>
  <w:endnote w:type="continuationSeparator" w:id="0">
    <w:p w:rsidR="00E9062E" w:rsidRDefault="00E9062E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2E" w:rsidRDefault="00E9062E" w:rsidP="0091736E">
      <w:r>
        <w:separator/>
      </w:r>
    </w:p>
  </w:footnote>
  <w:footnote w:type="continuationSeparator" w:id="0">
    <w:p w:rsidR="00E9062E" w:rsidRDefault="00E9062E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62E" w:rsidRPr="00C00C70" w:rsidRDefault="00E9062E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11D68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74081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0A4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117F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306A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A34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602D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6DB"/>
    <w:rsid w:val="00E67DC4"/>
    <w:rsid w:val="00E700FC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5440499182885169E-3"/>
                  <c:y val="1.457677165354330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518694597137624E-3"/>
                  <c:y val="8.538385826771653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424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93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544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544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705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363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214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9808844644523744E-7"/>
                  <c:y val="6.739829396325459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1968999158124134E-4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492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21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3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Лист1!$A$2:$A$5</c:f>
              <c:strCache>
                <c:ptCount val="4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</c:numCache>
            </c:numRef>
          </c:val>
        </c:ser>
        <c:dLbls>
          <c:showVal val="1"/>
        </c:dLbls>
        <c:axId val="126860672"/>
        <c:axId val="126874752"/>
      </c:barChart>
      <c:catAx>
        <c:axId val="12686067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6874752"/>
        <c:crosses val="autoZero"/>
        <c:auto val="1"/>
        <c:lblAlgn val="ctr"/>
        <c:lblOffset val="100"/>
      </c:catAx>
      <c:valAx>
        <c:axId val="126874752"/>
        <c:scaling>
          <c:orientation val="minMax"/>
        </c:scaling>
        <c:delete val="1"/>
        <c:axPos val="l"/>
        <c:numFmt formatCode="General" sourceLinked="1"/>
        <c:tickLblPos val="none"/>
        <c:crossAx val="1268606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8514146930069"/>
          <c:y val="0.17628358252971191"/>
          <c:w val="0.10251326662769771"/>
          <c:h val="0.54065618036176566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январь-апрель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47E-4"/>
                  <c:y val="7.23834520684914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97.4</c:v>
                </c:pt>
                <c:pt idx="1">
                  <c:v>111.9</c:v>
                </c:pt>
                <c:pt idx="2" formatCode="0.0">
                  <c:v>101.4</c:v>
                </c:pt>
                <c:pt idx="3" formatCode="0.0">
                  <c:v>103.7</c:v>
                </c:pt>
                <c:pt idx="4">
                  <c:v>114.2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январь-апрель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82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105.3</c:v>
                </c:pt>
                <c:pt idx="1">
                  <c:v>109.2</c:v>
                </c:pt>
                <c:pt idx="2" formatCode="#,##0.0">
                  <c:v>104.8</c:v>
                </c:pt>
                <c:pt idx="3" formatCode="0.0">
                  <c:v>117.4</c:v>
                </c:pt>
                <c:pt idx="4">
                  <c:v>103.6</c:v>
                </c:pt>
              </c:numCache>
            </c:numRef>
          </c:val>
        </c:ser>
        <c:axId val="129263872"/>
        <c:axId val="129286144"/>
      </c:barChart>
      <c:catAx>
        <c:axId val="12926387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9286144"/>
        <c:crossesAt val="75"/>
        <c:auto val="1"/>
        <c:lblAlgn val="ctr"/>
        <c:lblOffset val="1"/>
        <c:tickLblSkip val="1"/>
        <c:tickMarkSkip val="3"/>
      </c:catAx>
      <c:valAx>
        <c:axId val="129286144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12926387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383"/>
          <c:y val="0.25630587221373446"/>
          <c:w val="0.14522582259010094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297908313608111E-2"/>
          <c:y val="7.1374499240226597E-2"/>
          <c:w val="0.5759918200409011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559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7E-3"/>
                  <c:y val="-9.2093751438964857E-7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01.05.2021</c:v>
                </c:pt>
                <c:pt idx="1">
                  <c:v>01.05.2022</c:v>
                </c:pt>
                <c:pt idx="2">
                  <c:v>01.05.2021</c:v>
                </c:pt>
                <c:pt idx="3">
                  <c:v>01.05.2022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2826.5</c:v>
                </c:pt>
                <c:pt idx="1">
                  <c:v>2992.5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141E-3"/>
                  <c:y val="-1.169682737026295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2 721,5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01.05.2021</c:v>
                </c:pt>
                <c:pt idx="1">
                  <c:v>01.05.2022</c:v>
                </c:pt>
                <c:pt idx="2">
                  <c:v>01.05.2021</c:v>
                </c:pt>
                <c:pt idx="3">
                  <c:v>01.05.2022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2721.5</c:v>
                </c:pt>
                <c:pt idx="1">
                  <c:v>3229.4</c:v>
                </c:pt>
              </c:numCache>
            </c:numRef>
          </c:val>
        </c:ser>
        <c:gapWidth val="69"/>
        <c:overlap val="100"/>
        <c:axId val="130207744"/>
        <c:axId val="130209280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-2.0449897750511262E-3"/>
                  <c:y val="-0.308049914813279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4 823,3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4.0899795501022499E-3"/>
                  <c:y val="-0.24113643689275688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956,3</a:t>
                    </a:r>
                    <a:endParaRPr lang="ru-RU"/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01.05.2021</c:v>
                </c:pt>
                <c:pt idx="1">
                  <c:v>01.05.2022</c:v>
                </c:pt>
                <c:pt idx="2">
                  <c:v>01.05.2021</c:v>
                </c:pt>
                <c:pt idx="3">
                  <c:v>01.05.2022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4823.3</c:v>
                </c:pt>
                <c:pt idx="3" formatCode="#,##0.0">
                  <c:v>5956.3</c:v>
                </c:pt>
              </c:numCache>
            </c:numRef>
          </c:val>
        </c:ser>
        <c:gapWidth val="88"/>
        <c:overlap val="100"/>
        <c:axId val="129630976"/>
        <c:axId val="130210816"/>
      </c:barChart>
      <c:catAx>
        <c:axId val="13020774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0209280"/>
        <c:crossesAt val="0"/>
        <c:lblAlgn val="ctr"/>
        <c:lblOffset val="0"/>
        <c:tickLblSkip val="1"/>
      </c:catAx>
      <c:valAx>
        <c:axId val="130209280"/>
        <c:scaling>
          <c:orientation val="minMax"/>
          <c:max val="1000"/>
          <c:min val="0"/>
        </c:scaling>
        <c:delete val="1"/>
        <c:axPos val="l"/>
        <c:numFmt formatCode="0" sourceLinked="0"/>
        <c:tickLblPos val="none"/>
        <c:crossAx val="130207744"/>
        <c:crosses val="autoZero"/>
        <c:crossBetween val="between"/>
      </c:valAx>
      <c:valAx>
        <c:axId val="13021081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9630976"/>
        <c:crosses val="max"/>
        <c:crossBetween val="between"/>
      </c:valAx>
      <c:catAx>
        <c:axId val="129630976"/>
        <c:scaling>
          <c:orientation val="minMax"/>
        </c:scaling>
        <c:delete val="1"/>
        <c:axPos val="b"/>
        <c:tickLblPos val="none"/>
        <c:crossAx val="13021081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196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7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54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2021 г.</c:v>
                </c:pt>
                <c:pt idx="1">
                  <c:v>январь-апрель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164</c:v>
                </c:pt>
                <c:pt idx="1">
                  <c:v>154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57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2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январь-апрель 2021 г.</c:v>
                </c:pt>
                <c:pt idx="1">
                  <c:v>январь-апрель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42.7</c:v>
                </c:pt>
                <c:pt idx="1">
                  <c:v>52.1</c:v>
                </c:pt>
              </c:numCache>
            </c:numRef>
          </c:val>
        </c:ser>
        <c:axId val="129682816"/>
        <c:axId val="132916352"/>
      </c:barChart>
      <c:catAx>
        <c:axId val="12968281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2916352"/>
        <c:crossesAt val="0"/>
        <c:lblAlgn val="ctr"/>
        <c:lblOffset val="0"/>
        <c:tickLblSkip val="1"/>
      </c:catAx>
      <c:valAx>
        <c:axId val="132916352"/>
        <c:scaling>
          <c:orientation val="minMax"/>
        </c:scaling>
        <c:delete val="1"/>
        <c:axPos val="l"/>
        <c:numFmt formatCode="General" sourceLinked="0"/>
        <c:tickLblPos val="none"/>
        <c:crossAx val="129682816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58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1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81E-3"/>
                  <c:y val="9.3706143874876437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9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11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18E-2"/>
                  <c:y val="-2.698671756939709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2022 г.</c:v>
                </c:pt>
                <c:pt idx="1">
                  <c:v>январь-март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15.7</c:v>
                </c:pt>
                <c:pt idx="1">
                  <c:v>14.7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2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33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95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09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38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2022 г.</c:v>
                </c:pt>
                <c:pt idx="1">
                  <c:v>январь-март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8.5</c:v>
                </c:pt>
                <c:pt idx="1">
                  <c:v>8.9</c:v>
                </c:pt>
              </c:numCache>
            </c:numRef>
          </c:val>
        </c:ser>
        <c:gapWidth val="41"/>
        <c:overlap val="-2"/>
        <c:axId val="126867328"/>
        <c:axId val="126868864"/>
      </c:barChart>
      <c:catAx>
        <c:axId val="12686732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6868864"/>
        <c:crossesAt val="6"/>
        <c:lblAlgn val="ctr"/>
        <c:lblOffset val="0"/>
        <c:tickLblSkip val="1"/>
      </c:catAx>
      <c:valAx>
        <c:axId val="126868864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68673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178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44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814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32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358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28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142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66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694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434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65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54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235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455E-3"/>
                  <c:y val="3.418781917436014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94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27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</c:numCache>
            </c:numRef>
          </c:val>
        </c:ser>
        <c:axId val="132788992"/>
        <c:axId val="132790528"/>
      </c:barChart>
      <c:catAx>
        <c:axId val="132788992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2790528"/>
        <c:crossesAt val="0"/>
        <c:auto val="1"/>
        <c:lblAlgn val="ctr"/>
        <c:lblOffset val="100"/>
      </c:catAx>
      <c:valAx>
        <c:axId val="13279052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32788992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48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0.18558</cdr:x>
      <cdr:y>0</cdr:y>
    </cdr:from>
    <cdr:to>
      <cdr:x>0.30675</cdr:x>
      <cdr:y>0.22807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2538" y="0"/>
          <a:ext cx="752502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0.11197</cdr:x>
      <cdr:y>0.13157</cdr:y>
    </cdr:from>
    <cdr:to>
      <cdr:x>0.22699</cdr:x>
      <cdr:y>0.33333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95368" y="142870"/>
          <a:ext cx="714308" cy="21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5 548,0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0.26383</cdr:x>
      <cdr:y>0.13158</cdr:y>
    </cdr:from>
    <cdr:to>
      <cdr:x>0.37884</cdr:x>
      <cdr:y>0.35965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448" y="142878"/>
          <a:ext cx="71424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6 221,9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31CA-4F67-4CC4-8816-9C4307A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4754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91</cp:revision>
  <cp:lastPrinted>2022-06-09T08:56:00Z</cp:lastPrinted>
  <dcterms:created xsi:type="dcterms:W3CDTF">2021-07-21T06:42:00Z</dcterms:created>
  <dcterms:modified xsi:type="dcterms:W3CDTF">2022-06-09T09:46:00Z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