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E5" w:rsidRDefault="00AC45E5" w:rsidP="00AC45E5">
      <w:pPr>
        <w:spacing w:after="0" w:line="240" w:lineRule="auto"/>
      </w:pPr>
      <w:r>
        <w:t xml:space="preserve">Целевые показатели реализации Плана мероприятий по реализации Стратегии социально-экономического развития </w:t>
      </w:r>
      <w:r>
        <w:br/>
        <w:t>города Барнаула до 2025 года по итогам 2024 года</w:t>
      </w:r>
    </w:p>
    <w:p w:rsidR="00AC45E5" w:rsidRDefault="00AC45E5" w:rsidP="00AC45E5">
      <w:pPr>
        <w:spacing w:after="0" w:line="240" w:lineRule="auto"/>
      </w:pPr>
    </w:p>
    <w:p w:rsidR="00AC45E5" w:rsidRPr="000810D2" w:rsidRDefault="00AC45E5" w:rsidP="00AC45E5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/>
      </w:tblPr>
      <w:tblGrid>
        <w:gridCol w:w="1242"/>
        <w:gridCol w:w="2410"/>
        <w:gridCol w:w="4536"/>
        <w:gridCol w:w="3119"/>
        <w:gridCol w:w="3543"/>
      </w:tblGrid>
      <w:tr w:rsidR="00AC45E5" w:rsidRPr="00992F54" w:rsidTr="0059193F">
        <w:trPr>
          <w:trHeight w:val="848"/>
        </w:trPr>
        <w:tc>
          <w:tcPr>
            <w:tcW w:w="1242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№</w:t>
            </w:r>
            <w:r w:rsidRPr="00992F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92F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2F54">
              <w:rPr>
                <w:sz w:val="24"/>
                <w:szCs w:val="24"/>
              </w:rPr>
              <w:t>/</w:t>
            </w:r>
            <w:proofErr w:type="spellStart"/>
            <w:r w:rsidRPr="00992F5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C45E5" w:rsidRDefault="00AC45E5" w:rsidP="0059193F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Стратегические </w:t>
            </w:r>
          </w:p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направления, цели, задачи, мероприятия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2024 года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2024 года</w:t>
            </w:r>
          </w:p>
        </w:tc>
      </w:tr>
    </w:tbl>
    <w:p w:rsidR="00AC45E5" w:rsidRPr="00992F54" w:rsidRDefault="00AC45E5" w:rsidP="00AC45E5">
      <w:pPr>
        <w:spacing w:after="0" w:line="240" w:lineRule="auto"/>
        <w:jc w:val="left"/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410"/>
        <w:gridCol w:w="4536"/>
        <w:gridCol w:w="3119"/>
        <w:gridCol w:w="3543"/>
      </w:tblGrid>
      <w:tr w:rsidR="00AC45E5" w:rsidRPr="00992F54" w:rsidTr="0059193F">
        <w:trPr>
          <w:tblHeader/>
        </w:trPr>
        <w:tc>
          <w:tcPr>
            <w:tcW w:w="1242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45E5" w:rsidRPr="00992F54" w:rsidTr="0059193F">
        <w:trPr>
          <w:trHeight w:val="210"/>
        </w:trPr>
        <w:tc>
          <w:tcPr>
            <w:tcW w:w="14850" w:type="dxa"/>
            <w:gridSpan w:val="5"/>
          </w:tcPr>
          <w:p w:rsidR="00AC45E5" w:rsidRPr="00B5732A" w:rsidRDefault="00AC45E5" w:rsidP="0059193F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«Обеспечение динамичного развития экономики города»</w:t>
            </w:r>
          </w:p>
        </w:tc>
      </w:tr>
      <w:tr w:rsidR="00AC45E5" w:rsidRPr="00992F54" w:rsidTr="0059193F">
        <w:trPr>
          <w:trHeight w:val="1346"/>
        </w:trPr>
        <w:tc>
          <w:tcPr>
            <w:tcW w:w="1242" w:type="dxa"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мышленности</w:t>
            </w:r>
          </w:p>
        </w:tc>
        <w:tc>
          <w:tcPr>
            <w:tcW w:w="4536" w:type="dxa"/>
          </w:tcPr>
          <w:p w:rsidR="00AC45E5" w:rsidRPr="00F14E3B" w:rsidRDefault="00AC45E5" w:rsidP="00591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</w:t>
            </w:r>
            <w:r w:rsidRPr="00F14E3B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>а</w:t>
            </w:r>
            <w:r w:rsidRPr="00F14E3B">
              <w:rPr>
                <w:sz w:val="24"/>
                <w:szCs w:val="24"/>
              </w:rPr>
              <w:t xml:space="preserve"> промышленного производства к уровню 2017 года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1,9 раза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2,6 раза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2.</w:t>
            </w:r>
          </w:p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45E5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предпринимательс</w:t>
            </w:r>
            <w:r w:rsidRPr="00992F54">
              <w:rPr>
                <w:sz w:val="24"/>
                <w:szCs w:val="24"/>
              </w:rPr>
              <w:t>т</w:t>
            </w:r>
            <w:r w:rsidRPr="00992F54">
              <w:rPr>
                <w:sz w:val="24"/>
                <w:szCs w:val="24"/>
              </w:rPr>
              <w:t>ва</w:t>
            </w:r>
          </w:p>
          <w:p w:rsidR="00AC45E5" w:rsidRDefault="00AC45E5" w:rsidP="0059193F">
            <w:pPr>
              <w:jc w:val="left"/>
              <w:rPr>
                <w:sz w:val="24"/>
                <w:szCs w:val="24"/>
              </w:rPr>
            </w:pPr>
          </w:p>
          <w:p w:rsidR="00AC45E5" w:rsidRDefault="00AC45E5" w:rsidP="0059193F">
            <w:pPr>
              <w:jc w:val="left"/>
              <w:rPr>
                <w:sz w:val="24"/>
                <w:szCs w:val="24"/>
              </w:rPr>
            </w:pPr>
          </w:p>
          <w:p w:rsidR="00AC45E5" w:rsidRDefault="00AC45E5" w:rsidP="0059193F">
            <w:pPr>
              <w:jc w:val="left"/>
              <w:rPr>
                <w:sz w:val="24"/>
                <w:szCs w:val="24"/>
              </w:rPr>
            </w:pPr>
          </w:p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поступлений в доходах бюджета города (за исключением акц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зов) от субъектов малого и среднего предпринимательства,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AC45E5" w:rsidRPr="00992F54" w:rsidTr="0059193F">
        <w:trPr>
          <w:trHeight w:val="713"/>
        </w:trPr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Удельный вес оборота предприятий н</w:t>
            </w:r>
            <w:r w:rsidRPr="008A0D1A">
              <w:rPr>
                <w:sz w:val="24"/>
                <w:szCs w:val="24"/>
              </w:rPr>
              <w:t>е</w:t>
            </w:r>
            <w:r w:rsidRPr="008A0D1A">
              <w:rPr>
                <w:sz w:val="24"/>
                <w:szCs w:val="24"/>
              </w:rPr>
              <w:t>торговой сферы в общем обороте малых и средних предприятий, %</w:t>
            </w:r>
            <w:r w:rsidRPr="00992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471BF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и</w:t>
            </w:r>
            <w:r w:rsidRPr="00992F54">
              <w:rPr>
                <w:sz w:val="24"/>
                <w:szCs w:val="24"/>
              </w:rPr>
              <w:t>н</w:t>
            </w:r>
            <w:r w:rsidRPr="00992F54">
              <w:rPr>
                <w:sz w:val="24"/>
                <w:szCs w:val="24"/>
              </w:rPr>
              <w:t>формационных те</w:t>
            </w:r>
            <w:r w:rsidRPr="00992F54">
              <w:rPr>
                <w:sz w:val="24"/>
                <w:szCs w:val="24"/>
              </w:rPr>
              <w:t>х</w:t>
            </w:r>
            <w:r w:rsidRPr="00992F54">
              <w:rPr>
                <w:sz w:val="24"/>
                <w:szCs w:val="24"/>
              </w:rPr>
              <w:t>нологий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Перевод муниципальных услуг в эле</w:t>
            </w:r>
            <w:r w:rsidRPr="00992F54">
              <w:rPr>
                <w:sz w:val="24"/>
                <w:szCs w:val="24"/>
              </w:rPr>
              <w:t>к</w:t>
            </w:r>
            <w:r w:rsidRPr="00992F54">
              <w:rPr>
                <w:sz w:val="24"/>
                <w:szCs w:val="24"/>
              </w:rPr>
              <w:t>тронный вид,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граждан, использующих механизм получения государственных и муниц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пальных услуг в электронной форме,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71,16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</w:t>
            </w:r>
            <w:r w:rsidRPr="00992F54">
              <w:rPr>
                <w:sz w:val="24"/>
                <w:szCs w:val="24"/>
              </w:rPr>
              <w:t>у</w:t>
            </w:r>
            <w:r w:rsidRPr="00992F54">
              <w:rPr>
                <w:sz w:val="24"/>
                <w:szCs w:val="24"/>
              </w:rPr>
              <w:t>ризма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Туристский поток, тыс. человек в год</w:t>
            </w:r>
          </w:p>
        </w:tc>
        <w:tc>
          <w:tcPr>
            <w:tcW w:w="3119" w:type="dxa"/>
          </w:tcPr>
          <w:p w:rsidR="00AC45E5" w:rsidRPr="00F570FE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314,5</w:t>
            </w:r>
          </w:p>
        </w:tc>
        <w:tc>
          <w:tcPr>
            <w:tcW w:w="3543" w:type="dxa"/>
          </w:tcPr>
          <w:p w:rsidR="00AC45E5" w:rsidRPr="006C3372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мест в коллективных средс</w:t>
            </w:r>
            <w:r w:rsidRPr="00992F54">
              <w:rPr>
                <w:sz w:val="24"/>
                <w:szCs w:val="24"/>
              </w:rPr>
              <w:t>т</w:t>
            </w:r>
            <w:r w:rsidRPr="00992F54">
              <w:rPr>
                <w:sz w:val="24"/>
                <w:szCs w:val="24"/>
              </w:rPr>
              <w:t>вах размещения (гостиницы, пансионаты, санаторно-курортные организации и др</w:t>
            </w:r>
            <w:r w:rsidRPr="00992F54">
              <w:rPr>
                <w:sz w:val="24"/>
                <w:szCs w:val="24"/>
              </w:rPr>
              <w:t>у</w:t>
            </w:r>
            <w:r w:rsidRPr="00992F54">
              <w:rPr>
                <w:sz w:val="24"/>
                <w:szCs w:val="24"/>
              </w:rPr>
              <w:t>гие), тыс. мест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4,975</w:t>
            </w:r>
          </w:p>
        </w:tc>
        <w:tc>
          <w:tcPr>
            <w:tcW w:w="3543" w:type="dxa"/>
          </w:tcPr>
          <w:p w:rsidR="00AC45E5" w:rsidRPr="006C3372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5,205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Наличие электронных туристических р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lastRenderedPageBreak/>
              <w:t>сурсов, ед.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AC45E5" w:rsidRPr="006C3372" w:rsidRDefault="00AC45E5" w:rsidP="0059193F">
            <w:pPr>
              <w:rPr>
                <w:sz w:val="24"/>
                <w:szCs w:val="24"/>
              </w:rPr>
            </w:pPr>
            <w:r w:rsidRPr="006C3372">
              <w:rPr>
                <w:sz w:val="24"/>
                <w:szCs w:val="24"/>
              </w:rPr>
              <w:t>1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vMerge w:val="restart"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Цель: Развитие то</w:t>
            </w:r>
            <w:r w:rsidRPr="008A0D1A">
              <w:rPr>
                <w:sz w:val="24"/>
                <w:szCs w:val="24"/>
              </w:rPr>
              <w:t>р</w:t>
            </w:r>
            <w:r w:rsidRPr="008A0D1A">
              <w:rPr>
                <w:sz w:val="24"/>
                <w:szCs w:val="24"/>
              </w:rPr>
              <w:t>говли</w:t>
            </w:r>
          </w:p>
        </w:tc>
        <w:tc>
          <w:tcPr>
            <w:tcW w:w="4536" w:type="dxa"/>
          </w:tcPr>
          <w:p w:rsidR="00AC45E5" w:rsidRPr="008A0D1A" w:rsidRDefault="00AC45E5" w:rsidP="0059193F">
            <w:pPr>
              <w:jc w:val="both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Оборот розничной торговли крупных и средних организаций в расчете на душу населения, тыс. рублей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204,6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8A0D1A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8A0D1A" w:rsidRDefault="00AC45E5" w:rsidP="0059193F">
            <w:pPr>
              <w:jc w:val="both"/>
              <w:rPr>
                <w:sz w:val="24"/>
                <w:szCs w:val="24"/>
              </w:rPr>
            </w:pPr>
            <w:r w:rsidRPr="008A0D1A">
              <w:rPr>
                <w:iCs/>
                <w:sz w:val="24"/>
                <w:szCs w:val="24"/>
              </w:rPr>
              <w:t>Обеспеченность населения площадью торговых объектов, кв</w:t>
            </w:r>
            <w:proofErr w:type="gramStart"/>
            <w:r w:rsidRPr="008A0D1A">
              <w:rPr>
                <w:iCs/>
                <w:sz w:val="24"/>
                <w:szCs w:val="24"/>
              </w:rPr>
              <w:t>.м</w:t>
            </w:r>
            <w:proofErr w:type="gramEnd"/>
            <w:r w:rsidRPr="008A0D1A">
              <w:rPr>
                <w:iCs/>
                <w:sz w:val="24"/>
                <w:szCs w:val="24"/>
              </w:rPr>
              <w:t xml:space="preserve"> </w:t>
            </w:r>
            <w:r w:rsidRPr="008A0D1A">
              <w:rPr>
                <w:iCs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1700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05E9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Объем платных услуг по крупным и средним организациям на душу насел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ния, тыс. рублей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AC45E5" w:rsidRPr="00992F54" w:rsidTr="0059193F">
        <w:tc>
          <w:tcPr>
            <w:tcW w:w="14850" w:type="dxa"/>
            <w:gridSpan w:val="5"/>
          </w:tcPr>
          <w:p w:rsidR="00AC45E5" w:rsidRPr="00B5732A" w:rsidRDefault="00AC45E5" w:rsidP="0059193F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«Развитие человеческого капитала»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Стабилизация демографических и миграционных пр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цессов</w:t>
            </w:r>
          </w:p>
        </w:tc>
        <w:tc>
          <w:tcPr>
            <w:tcW w:w="4536" w:type="dxa"/>
            <w:vAlign w:val="center"/>
          </w:tcPr>
          <w:p w:rsidR="00AC45E5" w:rsidRPr="00B5732A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Численность постоянного населения, тыс. человек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684,4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685,2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Средняя ожидаемая продолжительность жизни, лет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AC45E5" w:rsidRPr="00992F54" w:rsidTr="0059193F">
        <w:trPr>
          <w:trHeight w:val="776"/>
        </w:trPr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уровня и качества жизни населения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Рост реальной заработной платы рабо</w:t>
            </w:r>
            <w:r w:rsidRPr="00992F54">
              <w:rPr>
                <w:sz w:val="24"/>
                <w:szCs w:val="24"/>
              </w:rPr>
              <w:t>т</w:t>
            </w:r>
            <w:r w:rsidRPr="00992F54">
              <w:rPr>
                <w:sz w:val="24"/>
                <w:szCs w:val="24"/>
              </w:rPr>
              <w:t xml:space="preserve">ников крупных и средних организаций, </w:t>
            </w:r>
            <w:proofErr w:type="gramStart"/>
            <w:r w:rsidRPr="00992F54">
              <w:rPr>
                <w:sz w:val="24"/>
                <w:szCs w:val="24"/>
              </w:rPr>
              <w:t>в</w:t>
            </w:r>
            <w:proofErr w:type="gramEnd"/>
            <w:r w:rsidRPr="00992F54">
              <w:rPr>
                <w:sz w:val="24"/>
                <w:szCs w:val="24"/>
              </w:rPr>
              <w:t xml:space="preserve"> % </w:t>
            </w:r>
            <w:proofErr w:type="gramStart"/>
            <w:r w:rsidRPr="00992F54">
              <w:rPr>
                <w:sz w:val="24"/>
                <w:szCs w:val="24"/>
              </w:rPr>
              <w:t>к</w:t>
            </w:r>
            <w:proofErr w:type="gramEnd"/>
            <w:r w:rsidRPr="00992F54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119" w:type="dxa"/>
          </w:tcPr>
          <w:p w:rsidR="00AC45E5" w:rsidRPr="008C7419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103,0-104,0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F14E3B" w:rsidRDefault="00AC45E5" w:rsidP="0059193F">
            <w:pPr>
              <w:jc w:val="both"/>
              <w:rPr>
                <w:sz w:val="24"/>
                <w:szCs w:val="24"/>
              </w:rPr>
            </w:pPr>
            <w:r w:rsidRPr="00F14E3B">
              <w:rPr>
                <w:sz w:val="24"/>
                <w:szCs w:val="24"/>
              </w:rPr>
              <w:t>Соотношение среднемесячной зарабо</w:t>
            </w:r>
            <w:r w:rsidRPr="00F14E3B">
              <w:rPr>
                <w:sz w:val="24"/>
                <w:szCs w:val="24"/>
              </w:rPr>
              <w:t>т</w:t>
            </w:r>
            <w:r w:rsidRPr="00F14E3B">
              <w:rPr>
                <w:sz w:val="24"/>
                <w:szCs w:val="24"/>
              </w:rPr>
              <w:t>ной платы работников крупных и сре</w:t>
            </w:r>
            <w:r w:rsidRPr="00F14E3B">
              <w:rPr>
                <w:sz w:val="24"/>
                <w:szCs w:val="24"/>
              </w:rPr>
              <w:t>д</w:t>
            </w:r>
            <w:r w:rsidRPr="00F14E3B">
              <w:rPr>
                <w:sz w:val="24"/>
                <w:szCs w:val="24"/>
              </w:rPr>
              <w:t>них организаций и прожиточного мин</w:t>
            </w:r>
            <w:r w:rsidRPr="00F14E3B">
              <w:rPr>
                <w:sz w:val="24"/>
                <w:szCs w:val="24"/>
              </w:rPr>
              <w:t>и</w:t>
            </w:r>
            <w:r w:rsidRPr="00F14E3B">
              <w:rPr>
                <w:sz w:val="24"/>
                <w:szCs w:val="24"/>
              </w:rPr>
              <w:t>мума</w:t>
            </w:r>
          </w:p>
        </w:tc>
        <w:tc>
          <w:tcPr>
            <w:tcW w:w="3119" w:type="dxa"/>
          </w:tcPr>
          <w:p w:rsidR="00AC45E5" w:rsidRPr="008C7419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 раза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F9797F">
              <w:rPr>
                <w:sz w:val="24"/>
                <w:szCs w:val="24"/>
              </w:rPr>
              <w:t>в 5 раз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жильем на душу насел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ния, кв</w:t>
            </w:r>
            <w:proofErr w:type="gramStart"/>
            <w:r w:rsidRPr="00992F5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</w:tcPr>
          <w:p w:rsidR="00AC45E5" w:rsidRPr="000D430B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3543" w:type="dxa"/>
          </w:tcPr>
          <w:p w:rsidR="00AC45E5" w:rsidRPr="000D430B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  <w:r w:rsidRPr="00AB3113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транспортных средств, приспосо</w:t>
            </w:r>
            <w:r w:rsidRPr="00992F54">
              <w:rPr>
                <w:sz w:val="24"/>
                <w:szCs w:val="24"/>
              </w:rPr>
              <w:t>б</w:t>
            </w:r>
            <w:r w:rsidRPr="00992F54">
              <w:rPr>
                <w:sz w:val="24"/>
                <w:szCs w:val="24"/>
              </w:rPr>
              <w:t xml:space="preserve">ленных для перемещения </w:t>
            </w:r>
            <w:proofErr w:type="spellStart"/>
            <w:r w:rsidRPr="00992F54">
              <w:rPr>
                <w:sz w:val="24"/>
                <w:szCs w:val="24"/>
              </w:rPr>
              <w:t>маломобил</w:t>
            </w:r>
            <w:r w:rsidRPr="00992F54">
              <w:rPr>
                <w:sz w:val="24"/>
                <w:szCs w:val="24"/>
              </w:rPr>
              <w:t>ь</w:t>
            </w:r>
            <w:r w:rsidRPr="00992F54">
              <w:rPr>
                <w:sz w:val="24"/>
                <w:szCs w:val="24"/>
              </w:rPr>
              <w:t>ных</w:t>
            </w:r>
            <w:proofErr w:type="spellEnd"/>
            <w:r w:rsidRPr="00992F54">
              <w:rPr>
                <w:sz w:val="24"/>
                <w:szCs w:val="24"/>
              </w:rPr>
              <w:t xml:space="preserve"> групп граждан, в общем количестве подвижного состава общественного транспорта,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учреждений культуры, в которых обеспечиваются условия инд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lastRenderedPageBreak/>
              <w:t>видуальной мобильности инвалидов, от общего количества учреждений культ</w:t>
            </w:r>
            <w:r w:rsidRPr="00992F54">
              <w:rPr>
                <w:sz w:val="24"/>
                <w:szCs w:val="24"/>
              </w:rPr>
              <w:t>у</w:t>
            </w:r>
            <w:r w:rsidRPr="00992F54">
              <w:rPr>
                <w:sz w:val="24"/>
                <w:szCs w:val="24"/>
              </w:rPr>
              <w:t>ры,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учреждений физической культуры и спорта, в которых обеспеч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ваются условия индивидуальной мобил</w:t>
            </w:r>
            <w:r w:rsidRPr="00992F54">
              <w:rPr>
                <w:sz w:val="24"/>
                <w:szCs w:val="24"/>
              </w:rPr>
              <w:t>ь</w:t>
            </w:r>
            <w:r w:rsidRPr="00992F54">
              <w:rPr>
                <w:sz w:val="24"/>
                <w:szCs w:val="24"/>
              </w:rPr>
              <w:t>ности инвалидов, от общего количества учреждений физической культуры и спорта,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обр</w:t>
            </w:r>
            <w:r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зования и науки </w:t>
            </w:r>
          </w:p>
        </w:tc>
        <w:tc>
          <w:tcPr>
            <w:tcW w:w="4536" w:type="dxa"/>
            <w:vAlign w:val="center"/>
          </w:tcPr>
          <w:p w:rsidR="00AC45E5" w:rsidRPr="000D430B" w:rsidRDefault="00AC45E5" w:rsidP="0059193F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Охват детей дошкольного возраста всеми формами дошкольного образования, %</w:t>
            </w:r>
          </w:p>
        </w:tc>
        <w:tc>
          <w:tcPr>
            <w:tcW w:w="3119" w:type="dxa"/>
          </w:tcPr>
          <w:p w:rsidR="00AC45E5" w:rsidRPr="000D430B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AC45E5" w:rsidRPr="000D430B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0D430B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Доступность дошкольного образования для детей в возрасте</w:t>
            </w:r>
            <w:r>
              <w:rPr>
                <w:sz w:val="24"/>
                <w:szCs w:val="24"/>
              </w:rPr>
              <w:t xml:space="preserve"> </w:t>
            </w:r>
            <w:r w:rsidRPr="000D430B">
              <w:rPr>
                <w:sz w:val="24"/>
                <w:szCs w:val="24"/>
              </w:rPr>
              <w:t xml:space="preserve">от 2 месяцев </w:t>
            </w:r>
            <w:r>
              <w:rPr>
                <w:sz w:val="24"/>
                <w:szCs w:val="24"/>
              </w:rPr>
              <w:br/>
            </w:r>
            <w:r w:rsidRPr="000D430B">
              <w:rPr>
                <w:sz w:val="24"/>
                <w:szCs w:val="24"/>
              </w:rPr>
              <w:t>до 3 лет, %</w:t>
            </w:r>
          </w:p>
        </w:tc>
        <w:tc>
          <w:tcPr>
            <w:tcW w:w="3119" w:type="dxa"/>
          </w:tcPr>
          <w:p w:rsidR="00AC45E5" w:rsidRPr="000D430B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AC45E5" w:rsidRPr="000D430B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0D430B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Доля школьников, обучающихся в обр</w:t>
            </w:r>
            <w:r w:rsidRPr="000D430B">
              <w:rPr>
                <w:sz w:val="24"/>
                <w:szCs w:val="24"/>
              </w:rPr>
              <w:t>а</w:t>
            </w:r>
            <w:r w:rsidRPr="000D430B">
              <w:rPr>
                <w:sz w:val="24"/>
                <w:szCs w:val="24"/>
              </w:rPr>
              <w:t>зовательных организациях, отвечающих современным требованиям, %</w:t>
            </w:r>
          </w:p>
        </w:tc>
        <w:tc>
          <w:tcPr>
            <w:tcW w:w="3119" w:type="dxa"/>
          </w:tcPr>
          <w:p w:rsidR="00AC45E5" w:rsidRPr="0036270D" w:rsidRDefault="00AC45E5" w:rsidP="0059193F">
            <w:pPr>
              <w:keepNext/>
              <w:rPr>
                <w:sz w:val="24"/>
                <w:szCs w:val="24"/>
              </w:rPr>
            </w:pPr>
            <w:r w:rsidRPr="0036270D">
              <w:rPr>
                <w:sz w:val="24"/>
                <w:szCs w:val="24"/>
              </w:rPr>
              <w:t>89,0</w:t>
            </w:r>
          </w:p>
        </w:tc>
        <w:tc>
          <w:tcPr>
            <w:tcW w:w="3543" w:type="dxa"/>
          </w:tcPr>
          <w:p w:rsidR="00AC45E5" w:rsidRPr="000D430B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школ, оборудованных устройствами для обучения лиц</w:t>
            </w:r>
            <w:r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с ограниченными во</w:t>
            </w:r>
            <w:r w:rsidRPr="00992F54">
              <w:rPr>
                <w:sz w:val="24"/>
                <w:szCs w:val="24"/>
              </w:rPr>
              <w:t>з</w:t>
            </w:r>
            <w:r w:rsidRPr="00992F54">
              <w:rPr>
                <w:sz w:val="24"/>
                <w:szCs w:val="24"/>
              </w:rPr>
              <w:t>можностями здоровья, %</w:t>
            </w:r>
          </w:p>
        </w:tc>
        <w:tc>
          <w:tcPr>
            <w:tcW w:w="3119" w:type="dxa"/>
          </w:tcPr>
          <w:p w:rsidR="00AC45E5" w:rsidRPr="0036270D" w:rsidRDefault="00AC45E5" w:rsidP="0059193F">
            <w:pPr>
              <w:keepNext/>
              <w:rPr>
                <w:sz w:val="24"/>
                <w:szCs w:val="24"/>
              </w:rPr>
            </w:pPr>
            <w:r w:rsidRPr="0036270D">
              <w:rPr>
                <w:sz w:val="24"/>
                <w:szCs w:val="24"/>
              </w:rPr>
              <w:t>29,5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AC45E5" w:rsidRPr="00992F54" w:rsidTr="0059193F">
        <w:trPr>
          <w:trHeight w:val="478"/>
        </w:trPr>
        <w:tc>
          <w:tcPr>
            <w:tcW w:w="1242" w:type="dxa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кул</w:t>
            </w:r>
            <w:r w:rsidRPr="00992F54">
              <w:rPr>
                <w:sz w:val="24"/>
                <w:szCs w:val="24"/>
              </w:rPr>
              <w:t>ь</w:t>
            </w:r>
            <w:r w:rsidRPr="00992F54">
              <w:rPr>
                <w:sz w:val="24"/>
                <w:szCs w:val="24"/>
              </w:rPr>
              <w:t>туры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Увеличение числа посещений </w:t>
            </w:r>
            <w:r>
              <w:rPr>
                <w:sz w:val="24"/>
                <w:szCs w:val="24"/>
              </w:rPr>
              <w:t>культу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ных мероприятий, % к уровню </w:t>
            </w:r>
            <w:r w:rsidRPr="00992F54">
              <w:rPr>
                <w:sz w:val="24"/>
                <w:szCs w:val="24"/>
              </w:rPr>
              <w:t>2019 года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AC45E5" w:rsidRPr="00992F54" w:rsidTr="0059193F">
        <w:tc>
          <w:tcPr>
            <w:tcW w:w="1242" w:type="dxa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ф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лет, %</w:t>
            </w:r>
          </w:p>
        </w:tc>
        <w:tc>
          <w:tcPr>
            <w:tcW w:w="3119" w:type="dxa"/>
          </w:tcPr>
          <w:p w:rsidR="00AC45E5" w:rsidRPr="000D430B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Реализация молодежной полит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студентов, аспирантов и до</w:t>
            </w:r>
            <w:r w:rsidRPr="00992F54">
              <w:rPr>
                <w:sz w:val="24"/>
                <w:szCs w:val="24"/>
              </w:rPr>
              <w:t>к</w:t>
            </w:r>
            <w:r w:rsidRPr="00992F54">
              <w:rPr>
                <w:sz w:val="24"/>
                <w:szCs w:val="24"/>
              </w:rPr>
              <w:t>торантов, получивших единовременные именные денежные выплаты главы гор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да Барнаула, чел.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AC45E5" w:rsidRPr="00992F54" w:rsidTr="0059193F">
        <w:trPr>
          <w:trHeight w:val="709"/>
        </w:trPr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молодых семей города Ба</w:t>
            </w:r>
            <w:r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наула, улучшивших свои жилищные у</w:t>
            </w:r>
            <w:r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ловия, семей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45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AC45E5" w:rsidRPr="00992F54" w:rsidTr="0059193F">
        <w:tc>
          <w:tcPr>
            <w:tcW w:w="14850" w:type="dxa"/>
            <w:gridSpan w:val="5"/>
          </w:tcPr>
          <w:p w:rsidR="00AC45E5" w:rsidRPr="00B5732A" w:rsidRDefault="00AC45E5" w:rsidP="0059193F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 xml:space="preserve">Стратегическое направление «Развитие </w:t>
            </w:r>
            <w:proofErr w:type="gramStart"/>
            <w:r w:rsidRPr="00B5732A">
              <w:rPr>
                <w:sz w:val="24"/>
                <w:szCs w:val="24"/>
              </w:rPr>
              <w:t>инвестиционной</w:t>
            </w:r>
            <w:proofErr w:type="gramEnd"/>
            <w:r w:rsidRPr="00B5732A">
              <w:rPr>
                <w:sz w:val="24"/>
                <w:szCs w:val="24"/>
              </w:rPr>
              <w:t xml:space="preserve"> деятельности»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Градостро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тельство (жилищное, коммунальное строительство)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Ввод жилья за счет всех источников ф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нансирования на душу населения, кв</w:t>
            </w:r>
            <w:proofErr w:type="gramStart"/>
            <w:r w:rsidRPr="00992F5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  <w:tc>
          <w:tcPr>
            <w:tcW w:w="3543" w:type="dxa"/>
          </w:tcPr>
          <w:p w:rsidR="00AC45E5" w:rsidRPr="00504401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аварийного и ветхого жилья в о</w:t>
            </w:r>
            <w:r w:rsidRPr="00992F54">
              <w:rPr>
                <w:sz w:val="24"/>
                <w:szCs w:val="24"/>
              </w:rPr>
              <w:t>б</w:t>
            </w:r>
            <w:r w:rsidRPr="00992F54">
              <w:rPr>
                <w:sz w:val="24"/>
                <w:szCs w:val="24"/>
              </w:rPr>
              <w:t>щей площади жилищного фонда,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</w:p>
        </w:tc>
        <w:tc>
          <w:tcPr>
            <w:tcW w:w="3543" w:type="dxa"/>
          </w:tcPr>
          <w:p w:rsidR="00AC45E5" w:rsidRPr="0074727C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Доля благоустроенного жилья </w:t>
            </w:r>
            <w:r w:rsidRPr="00992F54">
              <w:rPr>
                <w:sz w:val="24"/>
                <w:szCs w:val="24"/>
              </w:rPr>
              <w:br/>
              <w:t>от общего количества,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инвестиционной привлекательности города</w:t>
            </w:r>
          </w:p>
        </w:tc>
        <w:tc>
          <w:tcPr>
            <w:tcW w:w="4536" w:type="dxa"/>
          </w:tcPr>
          <w:p w:rsidR="00AC45E5" w:rsidRPr="001E71B8" w:rsidRDefault="00AC45E5" w:rsidP="0059193F">
            <w:pPr>
              <w:jc w:val="both"/>
              <w:rPr>
                <w:bCs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 (в сопоставимых ценах) (без субъектов м</w:t>
            </w:r>
            <w:r w:rsidRPr="00992F54">
              <w:rPr>
                <w:color w:val="000000"/>
                <w:sz w:val="24"/>
                <w:szCs w:val="24"/>
              </w:rPr>
              <w:t>а</w:t>
            </w:r>
            <w:r w:rsidRPr="00992F54">
              <w:rPr>
                <w:color w:val="000000"/>
                <w:sz w:val="24"/>
                <w:szCs w:val="24"/>
              </w:rPr>
              <w:t>лого предпринимательства и объемов и</w:t>
            </w:r>
            <w:r w:rsidRPr="00992F54">
              <w:rPr>
                <w:color w:val="000000"/>
                <w:sz w:val="24"/>
                <w:szCs w:val="24"/>
              </w:rPr>
              <w:t>н</w:t>
            </w:r>
            <w:r w:rsidRPr="00992F54">
              <w:rPr>
                <w:color w:val="000000"/>
                <w:sz w:val="24"/>
                <w:szCs w:val="24"/>
              </w:rPr>
              <w:t>вестиций, не наблюдаемых прямыми ст</w:t>
            </w:r>
            <w:r w:rsidRPr="00992F54">
              <w:rPr>
                <w:color w:val="000000"/>
                <w:sz w:val="24"/>
                <w:szCs w:val="24"/>
              </w:rPr>
              <w:t>а</w:t>
            </w:r>
            <w:r w:rsidRPr="00992F54">
              <w:rPr>
                <w:color w:val="000000"/>
                <w:sz w:val="24"/>
                <w:szCs w:val="24"/>
              </w:rPr>
              <w:t>тистическими методами</w:t>
            </w:r>
            <w:r w:rsidRPr="00992F54">
              <w:rPr>
                <w:bCs/>
                <w:sz w:val="24"/>
                <w:szCs w:val="24"/>
              </w:rPr>
              <w:t>) относительно 2017 года, раз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2,4 раза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Количество сопровождаемых инвестиц</w:t>
            </w:r>
            <w:r w:rsidRPr="00992F54">
              <w:rPr>
                <w:color w:val="000000"/>
                <w:sz w:val="24"/>
                <w:szCs w:val="24"/>
              </w:rPr>
              <w:t>и</w:t>
            </w:r>
            <w:r w:rsidRPr="00992F54">
              <w:rPr>
                <w:color w:val="000000"/>
                <w:sz w:val="24"/>
                <w:szCs w:val="24"/>
              </w:rPr>
              <w:t>онных проектов, ед.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 w:rsidRPr="00AB3113">
              <w:rPr>
                <w:sz w:val="24"/>
                <w:szCs w:val="24"/>
              </w:rPr>
              <w:t>не менее 25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Улучшение имиджа города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Размещение в федеральных электронных и печатных СМИ событийных и темат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ческих материалов о Барнауле, интервью с руководителями органов местного с</w:t>
            </w:r>
            <w:r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>моуправления, ед.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Количество посетителей официального </w:t>
            </w:r>
            <w:r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 xml:space="preserve">нтернет-сайта города Барнаула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b</w:t>
            </w:r>
            <w:r w:rsidRPr="00992F54">
              <w:rPr>
                <w:sz w:val="24"/>
                <w:szCs w:val="24"/>
                <w:lang w:val="en-US"/>
              </w:rPr>
              <w:t>arnaul</w:t>
            </w:r>
            <w:r w:rsidRPr="00992F54">
              <w:rPr>
                <w:sz w:val="24"/>
                <w:szCs w:val="24"/>
              </w:rPr>
              <w:t>.</w:t>
            </w:r>
            <w:r w:rsidRPr="00992F54">
              <w:rPr>
                <w:sz w:val="24"/>
                <w:szCs w:val="24"/>
                <w:lang w:val="en-US"/>
              </w:rPr>
              <w:t>org</w:t>
            </w:r>
            <w:r w:rsidRPr="00992F54">
              <w:rPr>
                <w:sz w:val="24"/>
                <w:szCs w:val="24"/>
              </w:rPr>
              <w:t>, тыс. человек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1330,0</w:t>
            </w:r>
          </w:p>
        </w:tc>
      </w:tr>
      <w:tr w:rsidR="00AC45E5" w:rsidRPr="00992F54" w:rsidTr="0059193F">
        <w:tc>
          <w:tcPr>
            <w:tcW w:w="14850" w:type="dxa"/>
            <w:gridSpan w:val="5"/>
          </w:tcPr>
          <w:p w:rsidR="00AC45E5" w:rsidRPr="00B5732A" w:rsidRDefault="00AC45E5" w:rsidP="0059193F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«Развитие инфраструктурной системы»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ж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лищно-коммунального х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lastRenderedPageBreak/>
              <w:t>зяйства и информ</w:t>
            </w:r>
            <w:r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>ционно-коммуникационной системы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Количество заключенных концессионных соглашений в сфере коммунального х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зяйства и энергетики, ед.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C45E5" w:rsidRPr="00031779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45E5" w:rsidRPr="00992F54" w:rsidTr="0059193F">
        <w:trPr>
          <w:trHeight w:val="597"/>
        </w:trPr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Уровень газификации жилья,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AC45E5" w:rsidRPr="00992F54" w:rsidTr="0059193F">
        <w:tc>
          <w:tcPr>
            <w:tcW w:w="1242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  <w:vMerge w:val="restart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транспортной сист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мы</w:t>
            </w:r>
          </w:p>
        </w:tc>
        <w:tc>
          <w:tcPr>
            <w:tcW w:w="4536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автомобильных дорог о</w:t>
            </w:r>
            <w:r w:rsidRPr="00992F54">
              <w:rPr>
                <w:sz w:val="24"/>
                <w:szCs w:val="24"/>
              </w:rPr>
              <w:t>б</w:t>
            </w:r>
            <w:r w:rsidRPr="00992F54">
              <w:rPr>
                <w:sz w:val="24"/>
                <w:szCs w:val="24"/>
              </w:rPr>
              <w:t>щего пользования местного значения, с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ответствующих нормативным требован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ям по транспортно-эксплуатационным показателям, в общей протяженности а</w:t>
            </w:r>
            <w:r w:rsidRPr="00992F54">
              <w:rPr>
                <w:sz w:val="24"/>
                <w:szCs w:val="24"/>
              </w:rPr>
              <w:t>в</w:t>
            </w:r>
            <w:r w:rsidRPr="00992F54">
              <w:rPr>
                <w:sz w:val="24"/>
                <w:szCs w:val="24"/>
              </w:rPr>
              <w:t>томобильных дорог, %</w:t>
            </w:r>
          </w:p>
        </w:tc>
        <w:tc>
          <w:tcPr>
            <w:tcW w:w="3119" w:type="dxa"/>
          </w:tcPr>
          <w:p w:rsidR="00AC45E5" w:rsidRPr="008F0ADE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Протяженность линий наружного осв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 xml:space="preserve">щения, </w:t>
            </w:r>
            <w:proofErr w:type="gramStart"/>
            <w:r w:rsidRPr="00992F5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19" w:type="dxa"/>
          </w:tcPr>
          <w:p w:rsidR="00AC45E5" w:rsidRPr="00992F54" w:rsidRDefault="00AC45E5" w:rsidP="0059193F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739,9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744,96</w:t>
            </w:r>
          </w:p>
        </w:tc>
      </w:tr>
      <w:tr w:rsidR="00AC45E5" w:rsidRPr="00992F54" w:rsidTr="0059193F"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освещенной улично-дорожной сети города,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</w:tr>
      <w:tr w:rsidR="00AC45E5" w:rsidRPr="00992F54" w:rsidTr="0059193F">
        <w:trPr>
          <w:trHeight w:val="855"/>
        </w:trPr>
        <w:tc>
          <w:tcPr>
            <w:tcW w:w="1242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45E5" w:rsidRPr="00992F54" w:rsidRDefault="00AC45E5" w:rsidP="0059193F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энергоэффективными светильниками сетей наружного освещ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ния, %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C45E5" w:rsidRPr="00992F54" w:rsidTr="0059193F">
        <w:tc>
          <w:tcPr>
            <w:tcW w:w="14850" w:type="dxa"/>
            <w:gridSpan w:val="5"/>
          </w:tcPr>
          <w:p w:rsidR="00AC45E5" w:rsidRPr="00B5732A" w:rsidRDefault="00AC45E5" w:rsidP="0059193F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«Интеграционное развитие в рамках Ассоциации «Барнаульская агломерация интеграционного развития терр</w:t>
            </w:r>
            <w:r w:rsidRPr="00B5732A">
              <w:rPr>
                <w:sz w:val="24"/>
                <w:szCs w:val="24"/>
              </w:rPr>
              <w:t>и</w:t>
            </w:r>
            <w:r w:rsidRPr="00B5732A">
              <w:rPr>
                <w:sz w:val="24"/>
                <w:szCs w:val="24"/>
              </w:rPr>
              <w:t>торий»</w:t>
            </w:r>
          </w:p>
        </w:tc>
      </w:tr>
      <w:tr w:rsidR="00AC45E5" w:rsidRPr="00992F54" w:rsidTr="0059193F">
        <w:tc>
          <w:tcPr>
            <w:tcW w:w="1242" w:type="dxa"/>
          </w:tcPr>
          <w:p w:rsidR="00AC45E5" w:rsidRPr="00992F54" w:rsidRDefault="00AC45E5" w:rsidP="0059193F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AC45E5" w:rsidRPr="00992F54" w:rsidRDefault="00AC45E5" w:rsidP="0059193F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Интеграцио</w:t>
            </w:r>
            <w:r w:rsidRPr="00992F54">
              <w:rPr>
                <w:sz w:val="24"/>
                <w:szCs w:val="24"/>
              </w:rPr>
              <w:t>н</w:t>
            </w:r>
            <w:r w:rsidRPr="00992F54">
              <w:rPr>
                <w:sz w:val="24"/>
                <w:szCs w:val="24"/>
              </w:rPr>
              <w:t>ное развитие в ра</w:t>
            </w:r>
            <w:r w:rsidRPr="00992F54">
              <w:rPr>
                <w:sz w:val="24"/>
                <w:szCs w:val="24"/>
              </w:rPr>
              <w:t>м</w:t>
            </w:r>
            <w:r w:rsidRPr="00992F54">
              <w:rPr>
                <w:sz w:val="24"/>
                <w:szCs w:val="24"/>
              </w:rPr>
              <w:t>ках Ассоциации «Барнаульская агл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мерация интеграц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онного развития те</w:t>
            </w:r>
            <w:r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риторий</w:t>
            </w:r>
          </w:p>
        </w:tc>
        <w:tc>
          <w:tcPr>
            <w:tcW w:w="4536" w:type="dxa"/>
          </w:tcPr>
          <w:p w:rsidR="00AC45E5" w:rsidRPr="00B5732A" w:rsidRDefault="00AC45E5" w:rsidP="0059193F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Количество реализуемых агломерацио</w:t>
            </w:r>
            <w:r w:rsidRPr="00B5732A">
              <w:rPr>
                <w:sz w:val="24"/>
                <w:szCs w:val="24"/>
              </w:rPr>
              <w:t>н</w:t>
            </w:r>
            <w:r w:rsidRPr="00B5732A">
              <w:rPr>
                <w:sz w:val="24"/>
                <w:szCs w:val="24"/>
              </w:rPr>
              <w:t>ных проектов, ед.</w:t>
            </w:r>
          </w:p>
        </w:tc>
        <w:tc>
          <w:tcPr>
            <w:tcW w:w="3119" w:type="dxa"/>
          </w:tcPr>
          <w:p w:rsidR="00AC45E5" w:rsidRPr="00992F54" w:rsidRDefault="00AC45E5" w:rsidP="005919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C45E5" w:rsidRPr="00992F54" w:rsidRDefault="00AC45E5" w:rsidP="005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C45E5" w:rsidRPr="00B27D7A" w:rsidRDefault="00AC45E5" w:rsidP="00AC45E5">
      <w:pPr>
        <w:spacing w:after="0" w:line="240" w:lineRule="auto"/>
        <w:jc w:val="both"/>
        <w:rPr>
          <w:sz w:val="20"/>
          <w:szCs w:val="20"/>
        </w:rPr>
      </w:pPr>
      <w:r w:rsidRPr="00B27D7A">
        <w:rPr>
          <w:sz w:val="20"/>
          <w:szCs w:val="20"/>
        </w:rPr>
        <w:t>1 – отсутствуют официальные данные для расчета показателя;</w:t>
      </w:r>
    </w:p>
    <w:p w:rsidR="00AC45E5" w:rsidRPr="00B27D7A" w:rsidRDefault="00AC45E5" w:rsidP="00AC45E5">
      <w:pPr>
        <w:spacing w:after="0" w:line="240" w:lineRule="auto"/>
        <w:jc w:val="both"/>
        <w:rPr>
          <w:sz w:val="20"/>
          <w:szCs w:val="20"/>
        </w:rPr>
      </w:pPr>
      <w:r w:rsidRPr="00B27D7A">
        <w:rPr>
          <w:sz w:val="20"/>
          <w:szCs w:val="20"/>
        </w:rPr>
        <w:t>2 – изменилась методика расчета показателя (постановление Правительства Алтайского края от 10.08.2023 №306 «О значениях коэффициентов минимальной обеспече</w:t>
      </w:r>
      <w:r w:rsidRPr="00B27D7A">
        <w:rPr>
          <w:sz w:val="20"/>
          <w:szCs w:val="20"/>
        </w:rPr>
        <w:t>н</w:t>
      </w:r>
      <w:r w:rsidRPr="00B27D7A">
        <w:rPr>
          <w:sz w:val="20"/>
          <w:szCs w:val="20"/>
        </w:rPr>
        <w:t>ности населения площадью (количеством) торговых мест, используемых для осуществления деятельности по продаже товаров на ярмарках и розничных рынках, и но</w:t>
      </w:r>
      <w:r w:rsidRPr="00B27D7A">
        <w:rPr>
          <w:sz w:val="20"/>
          <w:szCs w:val="20"/>
        </w:rPr>
        <w:t>р</w:t>
      </w:r>
      <w:r w:rsidRPr="00B27D7A">
        <w:rPr>
          <w:sz w:val="20"/>
          <w:szCs w:val="20"/>
        </w:rPr>
        <w:t>мативах минимальной обеспеченности населения площадью торговых объектов</w:t>
      </w:r>
      <w:r>
        <w:rPr>
          <w:sz w:val="20"/>
          <w:szCs w:val="20"/>
        </w:rPr>
        <w:t xml:space="preserve"> </w:t>
      </w:r>
      <w:r w:rsidRPr="00B27D7A">
        <w:rPr>
          <w:sz w:val="20"/>
          <w:szCs w:val="20"/>
        </w:rPr>
        <w:t>на территории Алтайского края»);</w:t>
      </w:r>
    </w:p>
    <w:p w:rsidR="000D4C7B" w:rsidRPr="00AC45E5" w:rsidRDefault="00AC45E5" w:rsidP="00AC45E5">
      <w:pPr>
        <w:spacing w:after="0" w:line="240" w:lineRule="auto"/>
        <w:jc w:val="both"/>
        <w:rPr>
          <w:sz w:val="20"/>
          <w:szCs w:val="20"/>
        </w:rPr>
      </w:pPr>
      <w:r w:rsidRPr="00B27D7A">
        <w:rPr>
          <w:sz w:val="20"/>
          <w:szCs w:val="20"/>
        </w:rPr>
        <w:t>3 – оценка.</w:t>
      </w:r>
    </w:p>
    <w:p w:rsidR="00E7142D" w:rsidRDefault="00E7142D" w:rsidP="00E7142D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Перечень мероприятий, направленных на реализацию Плана мероприятий по реализации </w:t>
      </w:r>
      <w:r>
        <w:rPr>
          <w:szCs w:val="28"/>
        </w:rPr>
        <w:br/>
        <w:t>Стратегии социально-экономического развития города Барнаула до 2025 года</w:t>
      </w:r>
      <w:r w:rsidR="00846003">
        <w:rPr>
          <w:szCs w:val="28"/>
        </w:rPr>
        <w:t>,</w:t>
      </w:r>
      <w:r>
        <w:rPr>
          <w:szCs w:val="28"/>
        </w:rPr>
        <w:t xml:space="preserve"> по итогам 202</w:t>
      </w:r>
      <w:r w:rsidR="00E02B96">
        <w:rPr>
          <w:szCs w:val="28"/>
        </w:rPr>
        <w:t>4</w:t>
      </w:r>
      <w:r>
        <w:rPr>
          <w:szCs w:val="28"/>
        </w:rPr>
        <w:t xml:space="preserve"> года</w:t>
      </w:r>
    </w:p>
    <w:p w:rsidR="00B72E74" w:rsidRDefault="00B72E74" w:rsidP="00B72E74">
      <w:pPr>
        <w:spacing w:after="0" w:line="240" w:lineRule="auto"/>
      </w:pPr>
    </w:p>
    <w:p w:rsidR="00917429" w:rsidRPr="000810D2" w:rsidRDefault="00917429" w:rsidP="00917429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/>
      </w:tblPr>
      <w:tblGrid>
        <w:gridCol w:w="1101"/>
        <w:gridCol w:w="5528"/>
        <w:gridCol w:w="8221"/>
      </w:tblGrid>
      <w:tr w:rsidR="00BF0CA0" w:rsidRPr="00992F54" w:rsidTr="00627695">
        <w:trPr>
          <w:trHeight w:val="435"/>
        </w:trPr>
        <w:tc>
          <w:tcPr>
            <w:tcW w:w="1101" w:type="dxa"/>
          </w:tcPr>
          <w:p w:rsidR="00BF0CA0" w:rsidRPr="00992F54" w:rsidRDefault="00BF0CA0" w:rsidP="00B5732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№</w:t>
            </w:r>
            <w:r w:rsidRPr="00992F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92F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2F54">
              <w:rPr>
                <w:sz w:val="24"/>
                <w:szCs w:val="24"/>
              </w:rPr>
              <w:t>/</w:t>
            </w:r>
            <w:proofErr w:type="spellStart"/>
            <w:r w:rsidRPr="00992F5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BF0CA0" w:rsidRPr="00992F54" w:rsidRDefault="00E7142D" w:rsidP="00F5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21" w:type="dxa"/>
          </w:tcPr>
          <w:p w:rsidR="00BF0CA0" w:rsidRPr="00992F54" w:rsidRDefault="00E7142D" w:rsidP="001D2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реализации в отчетном периоде</w:t>
            </w:r>
          </w:p>
        </w:tc>
      </w:tr>
    </w:tbl>
    <w:p w:rsidR="001D24D1" w:rsidRPr="00992F54" w:rsidRDefault="001D24D1" w:rsidP="00285EA8">
      <w:pPr>
        <w:spacing w:after="0" w:line="240" w:lineRule="auto"/>
        <w:jc w:val="left"/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5528"/>
        <w:gridCol w:w="8221"/>
      </w:tblGrid>
      <w:tr w:rsidR="00BF0CA0" w:rsidRPr="00D47F12" w:rsidTr="00EF188A">
        <w:trPr>
          <w:tblHeader/>
        </w:trPr>
        <w:tc>
          <w:tcPr>
            <w:tcW w:w="1101" w:type="dxa"/>
          </w:tcPr>
          <w:p w:rsidR="00BF0CA0" w:rsidRPr="00D47F12" w:rsidRDefault="00BF0CA0" w:rsidP="001066C2">
            <w:pPr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F0CA0" w:rsidRPr="00A5709B" w:rsidRDefault="00A5709B" w:rsidP="0010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F0CA0" w:rsidRPr="00D47F12" w:rsidRDefault="00A5709B" w:rsidP="0010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66C2" w:rsidRPr="00D47F12" w:rsidTr="0061403D">
        <w:trPr>
          <w:trHeight w:val="210"/>
        </w:trPr>
        <w:tc>
          <w:tcPr>
            <w:tcW w:w="14850" w:type="dxa"/>
            <w:gridSpan w:val="3"/>
          </w:tcPr>
          <w:p w:rsidR="001066C2" w:rsidRPr="00D47F12" w:rsidRDefault="001066C2" w:rsidP="005B7510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Стратегическое направление «Обеспечение динамичного развития экономики города»</w:t>
            </w:r>
          </w:p>
        </w:tc>
      </w:tr>
      <w:tr w:rsidR="00032DFF" w:rsidRPr="00E02B96" w:rsidTr="00032DFF">
        <w:trPr>
          <w:trHeight w:val="239"/>
        </w:trPr>
        <w:tc>
          <w:tcPr>
            <w:tcW w:w="14850" w:type="dxa"/>
            <w:gridSpan w:val="3"/>
          </w:tcPr>
          <w:p w:rsidR="00032DFF" w:rsidRPr="00C220D7" w:rsidRDefault="00032DFF" w:rsidP="00A207AC">
            <w:pPr>
              <w:jc w:val="both"/>
              <w:rPr>
                <w:sz w:val="24"/>
                <w:szCs w:val="24"/>
              </w:rPr>
            </w:pPr>
            <w:r w:rsidRPr="00C220D7">
              <w:rPr>
                <w:sz w:val="24"/>
                <w:szCs w:val="24"/>
              </w:rPr>
              <w:t>Цель: Развитие промышленности</w:t>
            </w:r>
          </w:p>
        </w:tc>
      </w:tr>
      <w:tr w:rsidR="00BF0CA0" w:rsidRPr="00E02B96" w:rsidTr="00EF188A">
        <w:tc>
          <w:tcPr>
            <w:tcW w:w="1101" w:type="dxa"/>
          </w:tcPr>
          <w:p w:rsidR="00BF0CA0" w:rsidRPr="00C220D7" w:rsidRDefault="00BF0CA0" w:rsidP="00D4339F">
            <w:pPr>
              <w:jc w:val="left"/>
              <w:rPr>
                <w:sz w:val="24"/>
                <w:szCs w:val="24"/>
              </w:rPr>
            </w:pPr>
            <w:r w:rsidRPr="00C220D7">
              <w:rPr>
                <w:sz w:val="24"/>
                <w:szCs w:val="24"/>
              </w:rPr>
              <w:t>1.2.1.</w:t>
            </w:r>
          </w:p>
        </w:tc>
        <w:tc>
          <w:tcPr>
            <w:tcW w:w="5528" w:type="dxa"/>
          </w:tcPr>
          <w:p w:rsidR="00BF0CA0" w:rsidRPr="00C220D7" w:rsidRDefault="00BF0CA0" w:rsidP="00CE156A">
            <w:pPr>
              <w:jc w:val="both"/>
              <w:rPr>
                <w:sz w:val="24"/>
                <w:szCs w:val="24"/>
              </w:rPr>
            </w:pPr>
            <w:r w:rsidRPr="00C220D7">
              <w:rPr>
                <w:sz w:val="24"/>
                <w:szCs w:val="24"/>
              </w:rPr>
              <w:t>Содействие в реализации крупных инвестицио</w:t>
            </w:r>
            <w:r w:rsidRPr="00C220D7">
              <w:rPr>
                <w:sz w:val="24"/>
                <w:szCs w:val="24"/>
              </w:rPr>
              <w:t>н</w:t>
            </w:r>
            <w:r w:rsidRPr="00C220D7">
              <w:rPr>
                <w:sz w:val="24"/>
                <w:szCs w:val="24"/>
              </w:rPr>
              <w:t>ных проектов по модернизации производства, о</w:t>
            </w:r>
            <w:r w:rsidRPr="00C220D7">
              <w:rPr>
                <w:sz w:val="24"/>
                <w:szCs w:val="24"/>
              </w:rPr>
              <w:t>б</w:t>
            </w:r>
            <w:r w:rsidR="000644F1" w:rsidRPr="00C220D7">
              <w:rPr>
                <w:sz w:val="24"/>
                <w:szCs w:val="24"/>
              </w:rPr>
              <w:t>новлению оборудования</w:t>
            </w:r>
          </w:p>
          <w:p w:rsidR="00BF0CA0" w:rsidRPr="00C220D7" w:rsidRDefault="00BF0CA0" w:rsidP="00CE1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A26C6E" w:rsidRPr="00A26C6E" w:rsidRDefault="00A26C6E" w:rsidP="000B24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A26C6E">
              <w:rPr>
                <w:sz w:val="24"/>
                <w:szCs w:val="24"/>
                <w:lang w:eastAsia="zh-CN"/>
              </w:rPr>
              <w:t xml:space="preserve">В течение </w:t>
            </w:r>
            <w:r w:rsidR="00C220D7">
              <w:rPr>
                <w:sz w:val="24"/>
                <w:szCs w:val="24"/>
                <w:lang w:eastAsia="zh-CN"/>
              </w:rPr>
              <w:t>отчетного периода</w:t>
            </w:r>
            <w:r w:rsidRPr="00A26C6E">
              <w:rPr>
                <w:sz w:val="24"/>
                <w:szCs w:val="24"/>
                <w:lang w:eastAsia="zh-CN"/>
              </w:rPr>
              <w:t xml:space="preserve"> проводилась консультационно-информационная работа с промышленными предприятиями города, реал</w:t>
            </w:r>
            <w:r w:rsidRPr="00A26C6E">
              <w:rPr>
                <w:sz w:val="24"/>
                <w:szCs w:val="24"/>
                <w:lang w:eastAsia="zh-CN"/>
              </w:rPr>
              <w:t>и</w:t>
            </w:r>
            <w:r w:rsidRPr="00A26C6E">
              <w:rPr>
                <w:sz w:val="24"/>
                <w:szCs w:val="24"/>
                <w:lang w:eastAsia="zh-CN"/>
              </w:rPr>
              <w:t xml:space="preserve">зующими инвестиционные проекты. </w:t>
            </w:r>
            <w:r w:rsidR="00C220D7">
              <w:rPr>
                <w:sz w:val="24"/>
                <w:szCs w:val="24"/>
                <w:lang w:eastAsia="zh-CN"/>
              </w:rPr>
              <w:t>Реализованы следующие проекты</w:t>
            </w:r>
            <w:r w:rsidRPr="00A26C6E">
              <w:rPr>
                <w:sz w:val="24"/>
                <w:szCs w:val="24"/>
                <w:lang w:eastAsia="zh-CN"/>
              </w:rPr>
              <w:t>:</w:t>
            </w:r>
          </w:p>
          <w:p w:rsidR="00A26C6E" w:rsidRPr="00A26C6E" w:rsidRDefault="00A26C6E" w:rsidP="000B24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A26C6E">
              <w:rPr>
                <w:sz w:val="24"/>
                <w:szCs w:val="24"/>
                <w:lang w:eastAsia="zh-CN"/>
              </w:rPr>
              <w:t>-  ООО «Алтайские макароны</w:t>
            </w:r>
            <w:r w:rsidR="00D8488C">
              <w:rPr>
                <w:sz w:val="24"/>
                <w:szCs w:val="24"/>
                <w:lang w:eastAsia="zh-CN"/>
              </w:rPr>
              <w:t>»</w:t>
            </w:r>
            <w:r w:rsidRPr="00A26C6E">
              <w:rPr>
                <w:sz w:val="24"/>
                <w:szCs w:val="24"/>
                <w:lang w:eastAsia="zh-CN"/>
              </w:rPr>
              <w:t xml:space="preserve"> – запущена новая автоматизированная л</w:t>
            </w:r>
            <w:r w:rsidRPr="00A26C6E">
              <w:rPr>
                <w:sz w:val="24"/>
                <w:szCs w:val="24"/>
                <w:lang w:eastAsia="zh-CN"/>
              </w:rPr>
              <w:t>и</w:t>
            </w:r>
            <w:r w:rsidRPr="00A26C6E">
              <w:rPr>
                <w:sz w:val="24"/>
                <w:szCs w:val="24"/>
                <w:lang w:eastAsia="zh-CN"/>
              </w:rPr>
              <w:t xml:space="preserve">ния по производству </w:t>
            </w:r>
            <w:proofErr w:type="spellStart"/>
            <w:r w:rsidRPr="00A26C6E">
              <w:rPr>
                <w:sz w:val="24"/>
                <w:szCs w:val="24"/>
                <w:lang w:eastAsia="zh-CN"/>
              </w:rPr>
              <w:t>дл</w:t>
            </w:r>
            <w:r w:rsidR="00C220D7">
              <w:rPr>
                <w:sz w:val="24"/>
                <w:szCs w:val="24"/>
                <w:lang w:eastAsia="zh-CN"/>
              </w:rPr>
              <w:t>иннорезанных</w:t>
            </w:r>
            <w:proofErr w:type="spellEnd"/>
            <w:r w:rsidR="00C220D7">
              <w:rPr>
                <w:sz w:val="24"/>
                <w:szCs w:val="24"/>
                <w:lang w:eastAsia="zh-CN"/>
              </w:rPr>
              <w:t xml:space="preserve"> макаронных изделий;</w:t>
            </w:r>
          </w:p>
          <w:p w:rsidR="00A26C6E" w:rsidRPr="00A26C6E" w:rsidRDefault="00A26C6E" w:rsidP="000B24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A26C6E">
              <w:rPr>
                <w:sz w:val="24"/>
                <w:szCs w:val="24"/>
                <w:lang w:eastAsia="zh-CN"/>
              </w:rPr>
              <w:t xml:space="preserve">- ОП ООО «БТК Текстиль БМК «Меланжист Алтая» </w:t>
            </w:r>
            <w:r w:rsidR="00D8488C">
              <w:rPr>
                <w:sz w:val="24"/>
                <w:szCs w:val="24"/>
                <w:lang w:eastAsia="zh-CN"/>
              </w:rPr>
              <w:t>–</w:t>
            </w:r>
            <w:r w:rsidRPr="00A26C6E">
              <w:rPr>
                <w:sz w:val="24"/>
                <w:szCs w:val="24"/>
                <w:lang w:eastAsia="zh-CN"/>
              </w:rPr>
              <w:t xml:space="preserve"> завершена реконс</w:t>
            </w:r>
            <w:r w:rsidRPr="00A26C6E">
              <w:rPr>
                <w:sz w:val="24"/>
                <w:szCs w:val="24"/>
                <w:lang w:eastAsia="zh-CN"/>
              </w:rPr>
              <w:t>т</w:t>
            </w:r>
            <w:r w:rsidRPr="00A26C6E">
              <w:rPr>
                <w:sz w:val="24"/>
                <w:szCs w:val="24"/>
                <w:lang w:eastAsia="zh-CN"/>
              </w:rPr>
              <w:t>рукция зданий, модернизация производственного процесса. Открытие обно</w:t>
            </w:r>
            <w:r w:rsidRPr="00A26C6E">
              <w:rPr>
                <w:sz w:val="24"/>
                <w:szCs w:val="24"/>
                <w:lang w:eastAsia="zh-CN"/>
              </w:rPr>
              <w:t>в</w:t>
            </w:r>
            <w:r w:rsidRPr="00A26C6E">
              <w:rPr>
                <w:sz w:val="24"/>
                <w:szCs w:val="24"/>
                <w:lang w:eastAsia="zh-CN"/>
              </w:rPr>
              <w:t>ленного производства з</w:t>
            </w:r>
            <w:r w:rsidR="00C220D7">
              <w:rPr>
                <w:sz w:val="24"/>
                <w:szCs w:val="24"/>
                <w:lang w:eastAsia="zh-CN"/>
              </w:rPr>
              <w:t>апланировано на июнь 2025 года;</w:t>
            </w:r>
          </w:p>
          <w:p w:rsidR="00A26C6E" w:rsidRPr="00A26C6E" w:rsidRDefault="00A26C6E" w:rsidP="000B24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A26C6E">
              <w:rPr>
                <w:sz w:val="24"/>
                <w:szCs w:val="24"/>
                <w:lang w:eastAsia="zh-CN"/>
              </w:rPr>
              <w:t>- ООО «Барнаульский завод АТИ» реализован импортозамещающий пр</w:t>
            </w:r>
            <w:r w:rsidRPr="00A26C6E">
              <w:rPr>
                <w:sz w:val="24"/>
                <w:szCs w:val="24"/>
                <w:lang w:eastAsia="zh-CN"/>
              </w:rPr>
              <w:t>о</w:t>
            </w:r>
            <w:r w:rsidRPr="00A26C6E">
              <w:rPr>
                <w:sz w:val="24"/>
                <w:szCs w:val="24"/>
                <w:lang w:eastAsia="zh-CN"/>
              </w:rPr>
              <w:t xml:space="preserve">ект «Модернизация производства авто-компонентов </w:t>
            </w:r>
            <w:r w:rsidR="00C220D7">
              <w:rPr>
                <w:sz w:val="24"/>
                <w:szCs w:val="24"/>
                <w:lang w:eastAsia="zh-CN"/>
              </w:rPr>
              <w:t>–</w:t>
            </w:r>
            <w:r w:rsidRPr="00A26C6E">
              <w:rPr>
                <w:sz w:val="24"/>
                <w:szCs w:val="24"/>
                <w:lang w:eastAsia="zh-CN"/>
              </w:rPr>
              <w:t xml:space="preserve"> фрикционных ко</w:t>
            </w:r>
            <w:r w:rsidR="00C220D7">
              <w:rPr>
                <w:sz w:val="24"/>
                <w:szCs w:val="24"/>
                <w:lang w:eastAsia="zh-CN"/>
              </w:rPr>
              <w:t xml:space="preserve">лодок </w:t>
            </w:r>
            <w:r w:rsidR="000B24B5">
              <w:rPr>
                <w:sz w:val="24"/>
                <w:szCs w:val="24"/>
                <w:lang w:eastAsia="zh-CN"/>
              </w:rPr>
              <w:t>и накладок»;</w:t>
            </w:r>
            <w:r w:rsidRPr="00A26C6E">
              <w:rPr>
                <w:sz w:val="24"/>
                <w:szCs w:val="24"/>
                <w:lang w:eastAsia="zh-CN"/>
              </w:rPr>
              <w:t xml:space="preserve"> </w:t>
            </w:r>
          </w:p>
          <w:p w:rsidR="00A26C6E" w:rsidRPr="00A26C6E" w:rsidRDefault="00A26C6E" w:rsidP="000B24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A26C6E">
              <w:rPr>
                <w:sz w:val="24"/>
                <w:szCs w:val="24"/>
                <w:lang w:eastAsia="zh-CN"/>
              </w:rPr>
              <w:t xml:space="preserve">- ООО «ТД «Комплекс </w:t>
            </w:r>
            <w:proofErr w:type="spellStart"/>
            <w:r w:rsidRPr="00A26C6E">
              <w:rPr>
                <w:sz w:val="24"/>
                <w:szCs w:val="24"/>
                <w:lang w:eastAsia="zh-CN"/>
              </w:rPr>
              <w:t>Агро</w:t>
            </w:r>
            <w:proofErr w:type="spellEnd"/>
            <w:r w:rsidRPr="00A26C6E">
              <w:rPr>
                <w:sz w:val="24"/>
                <w:szCs w:val="24"/>
                <w:lang w:eastAsia="zh-CN"/>
              </w:rPr>
              <w:t xml:space="preserve">» завершается реализации проекта                       по строительству нового завода для производства посевных комплексов                        </w:t>
            </w:r>
            <w:r w:rsidR="00C220D7">
              <w:rPr>
                <w:sz w:val="24"/>
                <w:szCs w:val="24"/>
                <w:lang w:eastAsia="zh-CN"/>
              </w:rPr>
              <w:t xml:space="preserve">   и почвообрабатывающих орудий;</w:t>
            </w:r>
          </w:p>
          <w:p w:rsidR="00A26C6E" w:rsidRPr="00C220D7" w:rsidRDefault="00A26C6E" w:rsidP="000B24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A26C6E">
              <w:rPr>
                <w:sz w:val="24"/>
                <w:szCs w:val="24"/>
                <w:lang w:eastAsia="zh-CN"/>
              </w:rPr>
              <w:t>- ООО «</w:t>
            </w:r>
            <w:proofErr w:type="spellStart"/>
            <w:r w:rsidRPr="00A26C6E">
              <w:rPr>
                <w:sz w:val="24"/>
                <w:szCs w:val="24"/>
                <w:lang w:eastAsia="zh-CN"/>
              </w:rPr>
              <w:t>ПромКотлоСнаб</w:t>
            </w:r>
            <w:proofErr w:type="spellEnd"/>
            <w:r w:rsidRPr="00A26C6E">
              <w:rPr>
                <w:sz w:val="24"/>
                <w:szCs w:val="24"/>
                <w:lang w:eastAsia="zh-CN"/>
              </w:rPr>
              <w:t>» завершает строительство нового цеха                                         по производству запчастей для котельного и вспомогательного оборудов</w:t>
            </w:r>
            <w:r w:rsidRPr="00A26C6E">
              <w:rPr>
                <w:sz w:val="24"/>
                <w:szCs w:val="24"/>
                <w:lang w:eastAsia="zh-CN"/>
              </w:rPr>
              <w:t>а</w:t>
            </w:r>
            <w:r w:rsidRPr="00A26C6E">
              <w:rPr>
                <w:sz w:val="24"/>
                <w:szCs w:val="24"/>
                <w:lang w:eastAsia="zh-CN"/>
              </w:rPr>
              <w:t>ния.</w:t>
            </w:r>
          </w:p>
          <w:p w:rsidR="00BF0CA0" w:rsidRPr="00627695" w:rsidRDefault="00A26C6E" w:rsidP="0062769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A26C6E">
              <w:rPr>
                <w:sz w:val="24"/>
                <w:szCs w:val="24"/>
              </w:rPr>
              <w:t>Продолжается модернизация производственного оборудования                           на предприятиях ООО УК «АЗПИ», АО АПЗ «Ротор», ООО «</w:t>
            </w:r>
            <w:proofErr w:type="spellStart"/>
            <w:r w:rsidRPr="00A26C6E">
              <w:rPr>
                <w:sz w:val="24"/>
                <w:szCs w:val="24"/>
              </w:rPr>
              <w:t>ГеомашАлтай</w:t>
            </w:r>
            <w:proofErr w:type="spellEnd"/>
            <w:r w:rsidRPr="00A26C6E">
              <w:rPr>
                <w:sz w:val="24"/>
                <w:szCs w:val="24"/>
              </w:rPr>
              <w:t>»,   ООО ПО  «</w:t>
            </w:r>
            <w:proofErr w:type="spellStart"/>
            <w:r w:rsidRPr="00A26C6E">
              <w:rPr>
                <w:sz w:val="24"/>
                <w:szCs w:val="24"/>
              </w:rPr>
              <w:t>Межрегионэнергосервис</w:t>
            </w:r>
            <w:proofErr w:type="spellEnd"/>
            <w:r w:rsidRPr="00A26C6E">
              <w:rPr>
                <w:sz w:val="24"/>
                <w:szCs w:val="24"/>
              </w:rPr>
              <w:t>» и др.</w:t>
            </w:r>
          </w:p>
        </w:tc>
      </w:tr>
      <w:tr w:rsidR="00BF0CA0" w:rsidRPr="00E02B96" w:rsidTr="00EF188A">
        <w:tc>
          <w:tcPr>
            <w:tcW w:w="1101" w:type="dxa"/>
          </w:tcPr>
          <w:p w:rsidR="00BF0CA0" w:rsidRPr="00957F9D" w:rsidRDefault="00BF0CA0" w:rsidP="00D4339F">
            <w:pPr>
              <w:jc w:val="left"/>
              <w:rPr>
                <w:sz w:val="24"/>
                <w:szCs w:val="24"/>
              </w:rPr>
            </w:pPr>
            <w:r w:rsidRPr="00957F9D">
              <w:rPr>
                <w:sz w:val="24"/>
                <w:szCs w:val="24"/>
              </w:rPr>
              <w:t>1.2.2.</w:t>
            </w:r>
          </w:p>
        </w:tc>
        <w:tc>
          <w:tcPr>
            <w:tcW w:w="5528" w:type="dxa"/>
          </w:tcPr>
          <w:p w:rsidR="00BF0CA0" w:rsidRPr="00957F9D" w:rsidRDefault="00BF0CA0" w:rsidP="00FB5F5B">
            <w:pPr>
              <w:jc w:val="both"/>
              <w:rPr>
                <w:sz w:val="24"/>
                <w:szCs w:val="24"/>
              </w:rPr>
            </w:pPr>
            <w:r w:rsidRPr="00957F9D">
              <w:rPr>
                <w:sz w:val="24"/>
                <w:szCs w:val="24"/>
              </w:rPr>
              <w:t>Содействие промышленным предприятиям в пол</w:t>
            </w:r>
            <w:r w:rsidRPr="00957F9D">
              <w:rPr>
                <w:sz w:val="24"/>
                <w:szCs w:val="24"/>
              </w:rPr>
              <w:t>у</w:t>
            </w:r>
            <w:r w:rsidRPr="00957F9D">
              <w:rPr>
                <w:sz w:val="24"/>
                <w:szCs w:val="24"/>
              </w:rPr>
              <w:t>чении государственной поддержки</w:t>
            </w:r>
          </w:p>
        </w:tc>
        <w:tc>
          <w:tcPr>
            <w:tcW w:w="8221" w:type="dxa"/>
          </w:tcPr>
          <w:p w:rsidR="00C220D7" w:rsidRPr="00C220D7" w:rsidRDefault="00C220D7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20D7">
              <w:rPr>
                <w:sz w:val="24"/>
                <w:szCs w:val="24"/>
              </w:rPr>
              <w:t xml:space="preserve">олучена финансовая поддержка из Фонда развития промышленности </w:t>
            </w:r>
            <w:r w:rsidR="00957F9D">
              <w:rPr>
                <w:sz w:val="24"/>
                <w:szCs w:val="24"/>
              </w:rPr>
              <w:t>Российской Федерации предприятиями города</w:t>
            </w:r>
            <w:r w:rsidRPr="00C220D7">
              <w:rPr>
                <w:sz w:val="24"/>
                <w:szCs w:val="24"/>
              </w:rPr>
              <w:t>: ООО «Барнаульский завод АТИ», ООО УК «АЗПИ».</w:t>
            </w:r>
          </w:p>
          <w:p w:rsidR="00C220D7" w:rsidRPr="00C220D7" w:rsidRDefault="00C220D7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C220D7">
              <w:rPr>
                <w:sz w:val="24"/>
                <w:szCs w:val="24"/>
              </w:rPr>
              <w:t xml:space="preserve">По линии </w:t>
            </w:r>
            <w:proofErr w:type="spellStart"/>
            <w:r w:rsidRPr="00C220D7">
              <w:rPr>
                <w:sz w:val="24"/>
                <w:szCs w:val="24"/>
              </w:rPr>
              <w:t>Минпромторга</w:t>
            </w:r>
            <w:proofErr w:type="spellEnd"/>
            <w:r w:rsidRPr="00C220D7">
              <w:rPr>
                <w:sz w:val="24"/>
                <w:szCs w:val="24"/>
              </w:rPr>
              <w:t xml:space="preserve"> </w:t>
            </w:r>
            <w:r w:rsidR="00957F9D">
              <w:rPr>
                <w:sz w:val="24"/>
                <w:szCs w:val="24"/>
              </w:rPr>
              <w:t>России</w:t>
            </w:r>
            <w:r w:rsidRPr="00C220D7">
              <w:rPr>
                <w:sz w:val="24"/>
                <w:szCs w:val="24"/>
              </w:rPr>
              <w:t xml:space="preserve"> получены значительные средства                                     </w:t>
            </w:r>
            <w:r w:rsidRPr="00C220D7">
              <w:rPr>
                <w:sz w:val="24"/>
                <w:szCs w:val="24"/>
              </w:rPr>
              <w:lastRenderedPageBreak/>
              <w:t>на модернизацию трех оборонных предприятий города.</w:t>
            </w:r>
          </w:p>
          <w:p w:rsidR="00C220D7" w:rsidRPr="00C220D7" w:rsidRDefault="00C220D7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C220D7">
              <w:rPr>
                <w:sz w:val="24"/>
                <w:szCs w:val="24"/>
              </w:rPr>
              <w:t>В рамках федеральной программы промышленной ипотек</w:t>
            </w:r>
            <w:proofErr w:type="gramStart"/>
            <w:r w:rsidRPr="00C220D7">
              <w:rPr>
                <w:sz w:val="24"/>
                <w:szCs w:val="24"/>
              </w:rPr>
              <w:t>и                                ООО</w:t>
            </w:r>
            <w:proofErr w:type="gramEnd"/>
            <w:r w:rsidRPr="00C220D7">
              <w:rPr>
                <w:sz w:val="24"/>
                <w:szCs w:val="24"/>
              </w:rPr>
              <w:t xml:space="preserve"> «</w:t>
            </w:r>
            <w:proofErr w:type="spellStart"/>
            <w:r w:rsidRPr="00C220D7">
              <w:rPr>
                <w:sz w:val="24"/>
                <w:szCs w:val="24"/>
              </w:rPr>
              <w:t>ПромКотлоСнаб</w:t>
            </w:r>
            <w:proofErr w:type="spellEnd"/>
            <w:r w:rsidRPr="00C220D7">
              <w:rPr>
                <w:sz w:val="24"/>
                <w:szCs w:val="24"/>
              </w:rPr>
              <w:t>» получил возможность расширить производственные мощности.</w:t>
            </w:r>
          </w:p>
          <w:p w:rsidR="00BF0CA0" w:rsidRPr="00957F9D" w:rsidRDefault="00C220D7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C220D7">
              <w:rPr>
                <w:sz w:val="24"/>
                <w:szCs w:val="24"/>
              </w:rPr>
              <w:t xml:space="preserve">Средства Фонда развития Алтайского края направлены                                      на модернизацию и приобретение нового оборудования </w:t>
            </w:r>
            <w:proofErr w:type="spellStart"/>
            <w:r w:rsidRPr="00C220D7">
              <w:rPr>
                <w:sz w:val="24"/>
                <w:szCs w:val="24"/>
              </w:rPr>
              <w:t>предприятим</w:t>
            </w:r>
            <w:proofErr w:type="spellEnd"/>
            <w:r w:rsidRPr="00C220D7">
              <w:rPr>
                <w:sz w:val="24"/>
                <w:szCs w:val="24"/>
              </w:rPr>
              <w:t xml:space="preserve">: </w:t>
            </w:r>
            <w:r w:rsidR="00957F9D">
              <w:rPr>
                <w:sz w:val="24"/>
                <w:szCs w:val="24"/>
              </w:rPr>
              <w:br/>
            </w:r>
            <w:r w:rsidRPr="00C220D7">
              <w:rPr>
                <w:sz w:val="24"/>
                <w:szCs w:val="24"/>
              </w:rPr>
              <w:t>ООО ПО «</w:t>
            </w:r>
            <w:proofErr w:type="spellStart"/>
            <w:r w:rsidRPr="00C220D7">
              <w:rPr>
                <w:sz w:val="24"/>
                <w:szCs w:val="24"/>
              </w:rPr>
              <w:t>Межрегионэнергосервис</w:t>
            </w:r>
            <w:proofErr w:type="spellEnd"/>
            <w:r w:rsidRPr="00C220D7">
              <w:rPr>
                <w:sz w:val="24"/>
                <w:szCs w:val="24"/>
              </w:rPr>
              <w:t>», ОП ООО «БТК</w:t>
            </w:r>
            <w:r w:rsidR="00957F9D">
              <w:rPr>
                <w:sz w:val="24"/>
                <w:szCs w:val="24"/>
              </w:rPr>
              <w:t xml:space="preserve"> Текстиль БМК «М</w:t>
            </w:r>
            <w:r w:rsidR="00957F9D">
              <w:rPr>
                <w:sz w:val="24"/>
                <w:szCs w:val="24"/>
              </w:rPr>
              <w:t>е</w:t>
            </w:r>
            <w:r w:rsidR="00957F9D">
              <w:rPr>
                <w:sz w:val="24"/>
                <w:szCs w:val="24"/>
              </w:rPr>
              <w:t>ланжист Алтая»</w:t>
            </w:r>
          </w:p>
        </w:tc>
      </w:tr>
      <w:tr w:rsidR="007E22EB" w:rsidRPr="00E02B96" w:rsidTr="00EF188A">
        <w:tc>
          <w:tcPr>
            <w:tcW w:w="1101" w:type="dxa"/>
          </w:tcPr>
          <w:p w:rsidR="007E22EB" w:rsidRPr="00E33B22" w:rsidRDefault="007E22EB" w:rsidP="00D4339F">
            <w:pPr>
              <w:jc w:val="left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528" w:type="dxa"/>
          </w:tcPr>
          <w:p w:rsidR="007E22EB" w:rsidRPr="00E33B22" w:rsidRDefault="007E22EB" w:rsidP="003B4B42">
            <w:pPr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>Содействие предприяти</w:t>
            </w:r>
            <w:r w:rsidR="003B4B42" w:rsidRPr="00E33B22">
              <w:rPr>
                <w:sz w:val="24"/>
                <w:szCs w:val="24"/>
              </w:rPr>
              <w:t>я</w:t>
            </w:r>
            <w:r w:rsidRPr="00E33B22">
              <w:rPr>
                <w:sz w:val="24"/>
                <w:szCs w:val="24"/>
              </w:rPr>
              <w:t>м города Барнаула по со</w:t>
            </w:r>
            <w:r w:rsidRPr="00E33B22">
              <w:rPr>
                <w:sz w:val="24"/>
                <w:szCs w:val="24"/>
              </w:rPr>
              <w:t>з</w:t>
            </w:r>
            <w:r w:rsidRPr="00E33B22">
              <w:rPr>
                <w:sz w:val="24"/>
                <w:szCs w:val="24"/>
              </w:rPr>
              <w:t>данию промышленных технопарков на перспе</w:t>
            </w:r>
            <w:r w:rsidRPr="00E33B22">
              <w:rPr>
                <w:sz w:val="24"/>
                <w:szCs w:val="24"/>
              </w:rPr>
              <w:t>к</w:t>
            </w:r>
            <w:r w:rsidRPr="00E33B22">
              <w:rPr>
                <w:sz w:val="24"/>
                <w:szCs w:val="24"/>
              </w:rPr>
              <w:t>тивных территориях</w:t>
            </w:r>
          </w:p>
        </w:tc>
        <w:tc>
          <w:tcPr>
            <w:tcW w:w="8221" w:type="dxa"/>
          </w:tcPr>
          <w:p w:rsidR="007E22EB" w:rsidRPr="00E33B22" w:rsidRDefault="00957F9D" w:rsidP="00D8488C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957F9D">
              <w:rPr>
                <w:sz w:val="24"/>
                <w:szCs w:val="24"/>
              </w:rPr>
              <w:t>Объединением компаний «Алмаз» на производственных площадях                          АО «АНИТИМ» реализуется проект создания первого в Барнауле промы</w:t>
            </w:r>
            <w:r w:rsidRPr="00957F9D">
              <w:rPr>
                <w:sz w:val="24"/>
                <w:szCs w:val="24"/>
              </w:rPr>
              <w:t>ш</w:t>
            </w:r>
            <w:r w:rsidRPr="00957F9D">
              <w:rPr>
                <w:sz w:val="24"/>
                <w:szCs w:val="24"/>
              </w:rPr>
              <w:t>ленного технопарка «Компонент». «Компонент» – это технопарк, где рез</w:t>
            </w:r>
            <w:r w:rsidRPr="00957F9D">
              <w:rPr>
                <w:sz w:val="24"/>
                <w:szCs w:val="24"/>
              </w:rPr>
              <w:t>и</w:t>
            </w:r>
            <w:r w:rsidRPr="00957F9D">
              <w:rPr>
                <w:sz w:val="24"/>
                <w:szCs w:val="24"/>
              </w:rPr>
              <w:t>денты смогут на льготных условиях арендовать производственные                           и офисные площади, обращаться в управляющую компанию с различными заказами по изготовлению компонентов для своих изделий. Здесь установл</w:t>
            </w:r>
            <w:r w:rsidRPr="00957F9D">
              <w:rPr>
                <w:sz w:val="24"/>
                <w:szCs w:val="24"/>
              </w:rPr>
              <w:t>е</w:t>
            </w:r>
            <w:r w:rsidRPr="00957F9D">
              <w:rPr>
                <w:sz w:val="24"/>
                <w:szCs w:val="24"/>
              </w:rPr>
              <w:t xml:space="preserve">но современное токарное, сварочное, лазерное, покрасочное оборудование. </w:t>
            </w:r>
            <w:r w:rsidR="0002488D">
              <w:rPr>
                <w:sz w:val="24"/>
                <w:szCs w:val="24"/>
              </w:rPr>
              <w:br/>
              <w:t>П</w:t>
            </w:r>
            <w:r w:rsidRPr="00957F9D">
              <w:rPr>
                <w:sz w:val="24"/>
                <w:szCs w:val="24"/>
              </w:rPr>
              <w:t>олуче</w:t>
            </w:r>
            <w:r w:rsidR="0002488D">
              <w:rPr>
                <w:sz w:val="24"/>
                <w:szCs w:val="24"/>
              </w:rPr>
              <w:t xml:space="preserve">но разрешение на ввод </w:t>
            </w:r>
            <w:r w:rsidRPr="00957F9D">
              <w:rPr>
                <w:sz w:val="24"/>
                <w:szCs w:val="24"/>
              </w:rPr>
              <w:t>в эксплуатацию. ООО УК «Компонент» пр</w:t>
            </w:r>
            <w:r w:rsidRPr="00957F9D">
              <w:rPr>
                <w:sz w:val="24"/>
                <w:szCs w:val="24"/>
              </w:rPr>
              <w:t>о</w:t>
            </w:r>
            <w:r w:rsidRPr="00957F9D">
              <w:rPr>
                <w:sz w:val="24"/>
                <w:szCs w:val="24"/>
              </w:rPr>
              <w:t>водится работа по привлечению резидентов. На 01.01.2025 на территории технопарка осуществляет деятельность</w:t>
            </w:r>
            <w:r w:rsidR="00E33B22">
              <w:rPr>
                <w:sz w:val="24"/>
                <w:szCs w:val="24"/>
              </w:rPr>
              <w:t xml:space="preserve"> </w:t>
            </w:r>
            <w:r w:rsidR="00D8488C">
              <w:rPr>
                <w:sz w:val="24"/>
                <w:szCs w:val="24"/>
              </w:rPr>
              <w:t>один</w:t>
            </w:r>
            <w:r w:rsidR="00E33B22">
              <w:rPr>
                <w:sz w:val="24"/>
                <w:szCs w:val="24"/>
              </w:rPr>
              <w:t xml:space="preserve"> резидент</w:t>
            </w:r>
          </w:p>
        </w:tc>
      </w:tr>
      <w:tr w:rsidR="007E22EB" w:rsidRPr="00E02B96" w:rsidTr="00EF188A">
        <w:tc>
          <w:tcPr>
            <w:tcW w:w="1101" w:type="dxa"/>
          </w:tcPr>
          <w:p w:rsidR="007E22EB" w:rsidRPr="00E33B22" w:rsidRDefault="007E22EB" w:rsidP="00D4339F">
            <w:pPr>
              <w:jc w:val="left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>1.2.4.</w:t>
            </w:r>
          </w:p>
        </w:tc>
        <w:tc>
          <w:tcPr>
            <w:tcW w:w="5528" w:type="dxa"/>
          </w:tcPr>
          <w:p w:rsidR="007E22EB" w:rsidRPr="00E33B22" w:rsidRDefault="007E22EB" w:rsidP="00CE156A">
            <w:pPr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>Содействие участию промышленных предприятий в международных, всероссийских и региональных выставках, конкурсах («</w:t>
            </w:r>
            <w:proofErr w:type="spellStart"/>
            <w:r w:rsidRPr="00E33B22">
              <w:rPr>
                <w:sz w:val="24"/>
                <w:szCs w:val="24"/>
              </w:rPr>
              <w:t>Иннопром</w:t>
            </w:r>
            <w:proofErr w:type="spellEnd"/>
            <w:r w:rsidRPr="00E33B22">
              <w:rPr>
                <w:sz w:val="24"/>
                <w:szCs w:val="24"/>
              </w:rPr>
              <w:t>», «</w:t>
            </w:r>
            <w:proofErr w:type="spellStart"/>
            <w:r w:rsidRPr="00E33B22">
              <w:rPr>
                <w:sz w:val="24"/>
                <w:szCs w:val="24"/>
              </w:rPr>
              <w:t>Продэкспо</w:t>
            </w:r>
            <w:proofErr w:type="spellEnd"/>
            <w:r w:rsidRPr="00E33B22">
              <w:rPr>
                <w:sz w:val="24"/>
                <w:szCs w:val="24"/>
              </w:rPr>
              <w:t>», «</w:t>
            </w:r>
            <w:proofErr w:type="spellStart"/>
            <w:r w:rsidRPr="00E33B22">
              <w:rPr>
                <w:sz w:val="24"/>
                <w:szCs w:val="24"/>
              </w:rPr>
              <w:t>ПромТехЭкспо</w:t>
            </w:r>
            <w:proofErr w:type="spellEnd"/>
            <w:r w:rsidRPr="00E33B22">
              <w:rPr>
                <w:sz w:val="24"/>
                <w:szCs w:val="24"/>
              </w:rPr>
              <w:t>», «</w:t>
            </w:r>
            <w:proofErr w:type="spellStart"/>
            <w:r w:rsidRPr="00E33B22">
              <w:rPr>
                <w:sz w:val="24"/>
                <w:szCs w:val="24"/>
              </w:rPr>
              <w:t>Агропродмаш</w:t>
            </w:r>
            <w:proofErr w:type="spellEnd"/>
            <w:r w:rsidRPr="00E33B22">
              <w:rPr>
                <w:sz w:val="24"/>
                <w:szCs w:val="24"/>
              </w:rPr>
              <w:t xml:space="preserve">», </w:t>
            </w:r>
            <w:r w:rsidRPr="00E33B22">
              <w:rPr>
                <w:rStyle w:val="ac"/>
                <w:b w:val="0"/>
                <w:sz w:val="24"/>
                <w:szCs w:val="24"/>
              </w:rPr>
              <w:t>«День Сиби</w:t>
            </w:r>
            <w:r w:rsidRPr="00E33B22">
              <w:rPr>
                <w:rStyle w:val="ac"/>
                <w:b w:val="0"/>
                <w:sz w:val="24"/>
                <w:szCs w:val="24"/>
              </w:rPr>
              <w:t>р</w:t>
            </w:r>
            <w:r w:rsidRPr="00E33B22">
              <w:rPr>
                <w:rStyle w:val="ac"/>
                <w:b w:val="0"/>
                <w:sz w:val="24"/>
                <w:szCs w:val="24"/>
              </w:rPr>
              <w:t>ского поля»</w:t>
            </w:r>
            <w:r w:rsidRPr="00E33B22">
              <w:rPr>
                <w:sz w:val="24"/>
                <w:szCs w:val="24"/>
              </w:rPr>
              <w:t>, «Экспортер года Алтайского края»,</w:t>
            </w:r>
            <w:r w:rsidRPr="00E33B22">
              <w:rPr>
                <w:rStyle w:val="ac"/>
                <w:sz w:val="24"/>
                <w:szCs w:val="24"/>
              </w:rPr>
              <w:t xml:space="preserve"> </w:t>
            </w:r>
            <w:r w:rsidRPr="00E33B22">
              <w:rPr>
                <w:sz w:val="24"/>
                <w:szCs w:val="24"/>
              </w:rPr>
              <w:t>«Лучшее промышленное предприятие Алтайского края» и др.)</w:t>
            </w:r>
          </w:p>
        </w:tc>
        <w:tc>
          <w:tcPr>
            <w:tcW w:w="8221" w:type="dxa"/>
          </w:tcPr>
          <w:p w:rsidR="00E33B22" w:rsidRPr="00E33B22" w:rsidRDefault="0002488D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33B22" w:rsidRPr="00E33B22">
              <w:rPr>
                <w:sz w:val="24"/>
                <w:szCs w:val="24"/>
              </w:rPr>
              <w:t xml:space="preserve"> региональном ко</w:t>
            </w:r>
            <w:r>
              <w:rPr>
                <w:sz w:val="24"/>
                <w:szCs w:val="24"/>
              </w:rPr>
              <w:t xml:space="preserve">нкурсе «Лучший алтайский товар </w:t>
            </w:r>
            <w:r w:rsidR="00E33B22" w:rsidRPr="00E33B22">
              <w:rPr>
                <w:sz w:val="24"/>
                <w:szCs w:val="24"/>
              </w:rPr>
              <w:t>2024 года» победит</w:t>
            </w:r>
            <w:r w:rsidR="00E33B22" w:rsidRPr="00E33B22">
              <w:rPr>
                <w:sz w:val="24"/>
                <w:szCs w:val="24"/>
              </w:rPr>
              <w:t>е</w:t>
            </w:r>
            <w:r w:rsidR="00E33B22" w:rsidRPr="00E33B22">
              <w:rPr>
                <w:sz w:val="24"/>
                <w:szCs w:val="24"/>
              </w:rPr>
              <w:t xml:space="preserve">лями и призерами стали следующие предприятия обрабатывающих отраслей промышленности города: </w:t>
            </w:r>
          </w:p>
          <w:p w:rsidR="00E33B22" w:rsidRPr="00E33B22" w:rsidRDefault="00E33B22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 xml:space="preserve"> - в номинации «Продовольственные товары»: АО «Барнаульский моло</w:t>
            </w:r>
            <w:r w:rsidRPr="00E33B22">
              <w:rPr>
                <w:sz w:val="24"/>
                <w:szCs w:val="24"/>
              </w:rPr>
              <w:t>ч</w:t>
            </w:r>
            <w:r w:rsidRPr="00E33B22">
              <w:rPr>
                <w:sz w:val="24"/>
                <w:szCs w:val="24"/>
              </w:rPr>
              <w:t>ный комбинат», ЗАО «</w:t>
            </w:r>
            <w:proofErr w:type="spellStart"/>
            <w:r w:rsidRPr="00E33B22">
              <w:rPr>
                <w:sz w:val="24"/>
                <w:szCs w:val="24"/>
              </w:rPr>
              <w:t>Союзмука</w:t>
            </w:r>
            <w:proofErr w:type="spellEnd"/>
            <w:r w:rsidRPr="00E33B22">
              <w:rPr>
                <w:sz w:val="24"/>
                <w:szCs w:val="24"/>
              </w:rPr>
              <w:t>», ООО «НПП «</w:t>
            </w:r>
            <w:proofErr w:type="spellStart"/>
            <w:r w:rsidRPr="00E33B22">
              <w:rPr>
                <w:sz w:val="24"/>
                <w:szCs w:val="24"/>
              </w:rPr>
              <w:t>Интер-Масло</w:t>
            </w:r>
            <w:proofErr w:type="spellEnd"/>
            <w:r w:rsidRPr="00E33B22">
              <w:rPr>
                <w:sz w:val="24"/>
                <w:szCs w:val="24"/>
              </w:rPr>
              <w:t xml:space="preserve">», </w:t>
            </w:r>
            <w:r w:rsidR="00CE07BA">
              <w:rPr>
                <w:sz w:val="24"/>
                <w:szCs w:val="24"/>
              </w:rPr>
              <w:br/>
            </w:r>
            <w:r w:rsidRPr="00E33B22">
              <w:rPr>
                <w:sz w:val="24"/>
                <w:szCs w:val="24"/>
              </w:rPr>
              <w:t xml:space="preserve">ИП </w:t>
            </w:r>
            <w:proofErr w:type="spellStart"/>
            <w:r w:rsidRPr="00E33B22">
              <w:rPr>
                <w:sz w:val="24"/>
                <w:szCs w:val="24"/>
              </w:rPr>
              <w:t>Каныгин</w:t>
            </w:r>
            <w:proofErr w:type="spellEnd"/>
            <w:r w:rsidRPr="00E33B22">
              <w:rPr>
                <w:sz w:val="24"/>
                <w:szCs w:val="24"/>
              </w:rPr>
              <w:t xml:space="preserve"> А.А. (ТМ «</w:t>
            </w:r>
            <w:proofErr w:type="spellStart"/>
            <w:r w:rsidRPr="00E33B22">
              <w:rPr>
                <w:sz w:val="24"/>
                <w:szCs w:val="24"/>
              </w:rPr>
              <w:t>Бродич</w:t>
            </w:r>
            <w:proofErr w:type="spellEnd"/>
            <w:r w:rsidRPr="00E33B22">
              <w:rPr>
                <w:sz w:val="24"/>
                <w:szCs w:val="24"/>
              </w:rPr>
              <w:t>»);</w:t>
            </w:r>
          </w:p>
          <w:p w:rsidR="00E33B22" w:rsidRPr="00E33B22" w:rsidRDefault="00E33B22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 xml:space="preserve">- в номинации «Промышленные товары для населения»:                                    </w:t>
            </w:r>
            <w:proofErr w:type="gramStart"/>
            <w:r w:rsidRPr="00E33B22">
              <w:rPr>
                <w:sz w:val="24"/>
                <w:szCs w:val="24"/>
              </w:rPr>
              <w:t>АО «Производственное объединение «Алтайский шинный комбинат»,                            ООО «</w:t>
            </w:r>
            <w:proofErr w:type="spellStart"/>
            <w:r w:rsidRPr="00E33B22">
              <w:rPr>
                <w:sz w:val="24"/>
                <w:szCs w:val="24"/>
              </w:rPr>
              <w:t>Мартика</w:t>
            </w:r>
            <w:proofErr w:type="spellEnd"/>
            <w:r w:rsidRPr="00E33B22">
              <w:rPr>
                <w:sz w:val="24"/>
                <w:szCs w:val="24"/>
              </w:rPr>
              <w:t>», ООО «</w:t>
            </w:r>
            <w:proofErr w:type="spellStart"/>
            <w:r w:rsidRPr="00E33B22">
              <w:rPr>
                <w:sz w:val="24"/>
                <w:szCs w:val="24"/>
              </w:rPr>
              <w:t>Тонар</w:t>
            </w:r>
            <w:proofErr w:type="spellEnd"/>
            <w:r w:rsidRPr="00E33B22">
              <w:rPr>
                <w:sz w:val="24"/>
                <w:szCs w:val="24"/>
              </w:rPr>
              <w:t xml:space="preserve"> </w:t>
            </w:r>
            <w:proofErr w:type="spellStart"/>
            <w:r w:rsidRPr="00E33B22">
              <w:rPr>
                <w:sz w:val="24"/>
                <w:szCs w:val="24"/>
              </w:rPr>
              <w:t>Агро</w:t>
            </w:r>
            <w:proofErr w:type="spellEnd"/>
            <w:r w:rsidRPr="00E33B22">
              <w:rPr>
                <w:sz w:val="24"/>
                <w:szCs w:val="24"/>
              </w:rPr>
              <w:t>», ООО «</w:t>
            </w:r>
            <w:proofErr w:type="spellStart"/>
            <w:r w:rsidRPr="00E33B22">
              <w:rPr>
                <w:sz w:val="24"/>
                <w:szCs w:val="24"/>
              </w:rPr>
              <w:t>Тонар</w:t>
            </w:r>
            <w:proofErr w:type="spellEnd"/>
            <w:r w:rsidRPr="00E33B22">
              <w:rPr>
                <w:sz w:val="24"/>
                <w:szCs w:val="24"/>
              </w:rPr>
              <w:t xml:space="preserve"> плюс»,                                              ООО «</w:t>
            </w:r>
            <w:proofErr w:type="spellStart"/>
            <w:r w:rsidRPr="00E33B22">
              <w:rPr>
                <w:sz w:val="24"/>
                <w:szCs w:val="24"/>
              </w:rPr>
              <w:t>Спецобьединение-Сибирь</w:t>
            </w:r>
            <w:proofErr w:type="spellEnd"/>
            <w:r w:rsidRPr="00E33B22">
              <w:rPr>
                <w:sz w:val="24"/>
                <w:szCs w:val="24"/>
              </w:rPr>
              <w:t>», ООО «Ренессанс Косметик», ООО «Пар</w:t>
            </w:r>
            <w:r w:rsidRPr="00E33B22">
              <w:rPr>
                <w:sz w:val="24"/>
                <w:szCs w:val="24"/>
              </w:rPr>
              <w:t>т</w:t>
            </w:r>
            <w:r w:rsidRPr="00E33B22">
              <w:rPr>
                <w:sz w:val="24"/>
                <w:szCs w:val="24"/>
              </w:rPr>
              <w:t xml:space="preserve">нер Тара», ООО </w:t>
            </w:r>
            <w:proofErr w:type="spellStart"/>
            <w:r w:rsidRPr="00E33B22">
              <w:rPr>
                <w:sz w:val="24"/>
                <w:szCs w:val="24"/>
              </w:rPr>
              <w:t>СтанкоСтальКонструкция</w:t>
            </w:r>
            <w:proofErr w:type="spellEnd"/>
            <w:r w:rsidRPr="00E33B22">
              <w:rPr>
                <w:sz w:val="24"/>
                <w:szCs w:val="24"/>
              </w:rPr>
              <w:t>», ООО «</w:t>
            </w:r>
            <w:proofErr w:type="spellStart"/>
            <w:r w:rsidRPr="00E33B22">
              <w:rPr>
                <w:sz w:val="24"/>
                <w:szCs w:val="24"/>
              </w:rPr>
              <w:t>Нитроген</w:t>
            </w:r>
            <w:proofErr w:type="spellEnd"/>
            <w:r w:rsidRPr="00E33B22">
              <w:rPr>
                <w:sz w:val="24"/>
                <w:szCs w:val="24"/>
              </w:rPr>
              <w:t>», ООО «Барн</w:t>
            </w:r>
            <w:r w:rsidRPr="00E33B22">
              <w:rPr>
                <w:sz w:val="24"/>
                <w:szCs w:val="24"/>
              </w:rPr>
              <w:t>а</w:t>
            </w:r>
            <w:r w:rsidRPr="00E33B22">
              <w:rPr>
                <w:sz w:val="24"/>
                <w:szCs w:val="24"/>
              </w:rPr>
              <w:t>ульский химический завод», ООО «АЛТАЙЗНАК»;</w:t>
            </w:r>
            <w:proofErr w:type="gramEnd"/>
          </w:p>
          <w:p w:rsidR="00E33B22" w:rsidRPr="00E33B22" w:rsidRDefault="00E33B22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 xml:space="preserve">- </w:t>
            </w:r>
            <w:r w:rsidR="0002488D">
              <w:rPr>
                <w:sz w:val="24"/>
                <w:szCs w:val="24"/>
              </w:rPr>
              <w:t xml:space="preserve">в </w:t>
            </w:r>
            <w:r w:rsidRPr="00E33B22">
              <w:rPr>
                <w:sz w:val="24"/>
                <w:szCs w:val="24"/>
              </w:rPr>
              <w:t>номинации «Продукция производственно-технического назначения</w:t>
            </w:r>
            <w:r w:rsidRPr="00E33B22">
              <w:rPr>
                <w:i/>
                <w:sz w:val="24"/>
                <w:szCs w:val="24"/>
              </w:rPr>
              <w:t>»</w:t>
            </w:r>
            <w:r w:rsidRPr="00E33B22">
              <w:rPr>
                <w:sz w:val="24"/>
                <w:szCs w:val="24"/>
              </w:rPr>
              <w:t xml:space="preserve">:                   </w:t>
            </w:r>
            <w:r w:rsidRPr="00E33B22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E33B22">
              <w:rPr>
                <w:sz w:val="24"/>
                <w:szCs w:val="24"/>
              </w:rPr>
              <w:t>Термоблок</w:t>
            </w:r>
            <w:proofErr w:type="spellEnd"/>
            <w:r w:rsidRPr="00E33B22">
              <w:rPr>
                <w:sz w:val="24"/>
                <w:szCs w:val="24"/>
              </w:rPr>
              <w:t xml:space="preserve">»; </w:t>
            </w:r>
          </w:p>
          <w:p w:rsidR="00E33B22" w:rsidRPr="00E33B22" w:rsidRDefault="00E33B22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>- в номинации «Услуги производственно-технического назначения»</w:t>
            </w:r>
            <w:r w:rsidRPr="00E33B22">
              <w:rPr>
                <w:i/>
                <w:sz w:val="24"/>
                <w:szCs w:val="24"/>
              </w:rPr>
              <w:t>:</w:t>
            </w:r>
            <w:r w:rsidRPr="00E33B22">
              <w:rPr>
                <w:sz w:val="24"/>
                <w:szCs w:val="24"/>
              </w:rPr>
              <w:t xml:space="preserve">                    ООО «</w:t>
            </w:r>
            <w:proofErr w:type="spellStart"/>
            <w:r w:rsidRPr="00E33B22">
              <w:rPr>
                <w:sz w:val="24"/>
                <w:szCs w:val="24"/>
              </w:rPr>
              <w:t>ХимСервис</w:t>
            </w:r>
            <w:proofErr w:type="spellEnd"/>
            <w:r w:rsidRPr="00E33B22">
              <w:rPr>
                <w:sz w:val="24"/>
                <w:szCs w:val="24"/>
              </w:rPr>
              <w:t>», ООО «ХЕД ЭНД ХАРТ», ООО «</w:t>
            </w:r>
            <w:proofErr w:type="spellStart"/>
            <w:r w:rsidRPr="00E33B22">
              <w:rPr>
                <w:sz w:val="24"/>
                <w:szCs w:val="24"/>
              </w:rPr>
              <w:t>Прокс</w:t>
            </w:r>
            <w:proofErr w:type="spellEnd"/>
            <w:r w:rsidRPr="00E33B22">
              <w:rPr>
                <w:sz w:val="24"/>
                <w:szCs w:val="24"/>
              </w:rPr>
              <w:t xml:space="preserve">»,  </w:t>
            </w:r>
            <w:r w:rsidR="00CE07BA">
              <w:rPr>
                <w:sz w:val="24"/>
                <w:szCs w:val="24"/>
              </w:rPr>
              <w:br/>
            </w:r>
            <w:r w:rsidRPr="00E33B22">
              <w:rPr>
                <w:sz w:val="24"/>
                <w:szCs w:val="24"/>
              </w:rPr>
              <w:t>ООО БЦ «Ажур»;</w:t>
            </w:r>
          </w:p>
          <w:p w:rsidR="00E33B22" w:rsidRPr="00E33B22" w:rsidRDefault="00E33B22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>- в номинации «Услуги для населения»:</w:t>
            </w:r>
            <w:r w:rsidRPr="00E33B22">
              <w:rPr>
                <w:i/>
                <w:sz w:val="24"/>
                <w:szCs w:val="24"/>
              </w:rPr>
              <w:t xml:space="preserve"> </w:t>
            </w:r>
            <w:r w:rsidRPr="00E33B22">
              <w:rPr>
                <w:sz w:val="24"/>
                <w:szCs w:val="24"/>
              </w:rPr>
              <w:t>ООО «</w:t>
            </w:r>
            <w:proofErr w:type="spellStart"/>
            <w:r w:rsidRPr="00E33B22">
              <w:rPr>
                <w:sz w:val="24"/>
                <w:szCs w:val="24"/>
              </w:rPr>
              <w:t>Аско-Мед-Плюс</w:t>
            </w:r>
            <w:proofErr w:type="spellEnd"/>
            <w:r w:rsidRPr="00E33B22">
              <w:rPr>
                <w:sz w:val="24"/>
                <w:szCs w:val="24"/>
              </w:rPr>
              <w:t xml:space="preserve">», </w:t>
            </w:r>
            <w:r w:rsidR="0002488D">
              <w:rPr>
                <w:sz w:val="24"/>
                <w:szCs w:val="24"/>
              </w:rPr>
              <w:br/>
            </w:r>
            <w:r w:rsidRPr="00E33B22">
              <w:rPr>
                <w:sz w:val="24"/>
                <w:szCs w:val="24"/>
              </w:rPr>
              <w:t>ООО «КДЦ «Детское и взрослое здоровье», ООО «Здоровое поколение».</w:t>
            </w:r>
          </w:p>
          <w:p w:rsidR="007E22EB" w:rsidRPr="00E33B22" w:rsidRDefault="00E33B22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E33B22">
              <w:rPr>
                <w:sz w:val="24"/>
                <w:szCs w:val="24"/>
              </w:rPr>
              <w:t>В краевом конкурсе «Лучшее промышленное предприятие Алтайского края» победителем в номинации «Лучшее промышленное предприятие А</w:t>
            </w:r>
            <w:r w:rsidRPr="00E33B22">
              <w:rPr>
                <w:sz w:val="24"/>
                <w:szCs w:val="24"/>
              </w:rPr>
              <w:t>л</w:t>
            </w:r>
            <w:r w:rsidRPr="00E33B22">
              <w:rPr>
                <w:sz w:val="24"/>
                <w:szCs w:val="24"/>
              </w:rPr>
              <w:t>тайского края</w:t>
            </w:r>
            <w:r>
              <w:rPr>
                <w:sz w:val="24"/>
                <w:szCs w:val="24"/>
              </w:rPr>
              <w:t xml:space="preserve"> </w:t>
            </w:r>
            <w:r w:rsidRPr="00E33B22">
              <w:rPr>
                <w:sz w:val="24"/>
                <w:szCs w:val="24"/>
              </w:rPr>
              <w:t>в кадровой сфере» признано АО ХК «Барнаултрансмаш»</w:t>
            </w:r>
          </w:p>
        </w:tc>
      </w:tr>
      <w:tr w:rsidR="004178FA" w:rsidRPr="00E02B96" w:rsidTr="00EF188A">
        <w:tc>
          <w:tcPr>
            <w:tcW w:w="1101" w:type="dxa"/>
          </w:tcPr>
          <w:p w:rsidR="004178FA" w:rsidRPr="00D420D5" w:rsidRDefault="004178FA" w:rsidP="00D4339F">
            <w:pPr>
              <w:jc w:val="left"/>
              <w:rPr>
                <w:sz w:val="24"/>
                <w:szCs w:val="24"/>
              </w:rPr>
            </w:pPr>
            <w:r w:rsidRPr="00D420D5">
              <w:rPr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5528" w:type="dxa"/>
          </w:tcPr>
          <w:p w:rsidR="004178FA" w:rsidRPr="00D420D5" w:rsidRDefault="004178FA" w:rsidP="00FE11EB">
            <w:pPr>
              <w:jc w:val="both"/>
              <w:rPr>
                <w:sz w:val="24"/>
                <w:szCs w:val="24"/>
              </w:rPr>
            </w:pPr>
            <w:r w:rsidRPr="00D420D5">
              <w:rPr>
                <w:sz w:val="24"/>
                <w:szCs w:val="24"/>
              </w:rPr>
              <w:t>Содействие участию промышленных предприятий города Барнаула в работе краевых кластеров: А</w:t>
            </w:r>
            <w:r w:rsidRPr="00D420D5">
              <w:rPr>
                <w:sz w:val="24"/>
                <w:szCs w:val="24"/>
              </w:rPr>
              <w:t>л</w:t>
            </w:r>
            <w:r w:rsidRPr="00D420D5">
              <w:rPr>
                <w:sz w:val="24"/>
                <w:szCs w:val="24"/>
              </w:rPr>
              <w:t>тайский кластер аграрного машиностроения; А</w:t>
            </w:r>
            <w:r w:rsidRPr="00D420D5">
              <w:rPr>
                <w:sz w:val="24"/>
                <w:szCs w:val="24"/>
              </w:rPr>
              <w:t>л</w:t>
            </w:r>
            <w:r w:rsidRPr="00D420D5">
              <w:rPr>
                <w:sz w:val="24"/>
                <w:szCs w:val="24"/>
              </w:rPr>
              <w:t>тайский полимерный композитный кластер; А</w:t>
            </w:r>
            <w:r w:rsidRPr="00D420D5">
              <w:rPr>
                <w:sz w:val="24"/>
                <w:szCs w:val="24"/>
              </w:rPr>
              <w:t>л</w:t>
            </w:r>
            <w:r w:rsidRPr="00D420D5">
              <w:rPr>
                <w:sz w:val="24"/>
                <w:szCs w:val="24"/>
              </w:rPr>
              <w:t xml:space="preserve">тайский кластер энергомашиностроения и </w:t>
            </w:r>
            <w:proofErr w:type="spellStart"/>
            <w:r w:rsidRPr="00D420D5">
              <w:rPr>
                <w:sz w:val="24"/>
                <w:szCs w:val="24"/>
              </w:rPr>
              <w:t>энерг</w:t>
            </w:r>
            <w:r w:rsidRPr="00D420D5">
              <w:rPr>
                <w:sz w:val="24"/>
                <w:szCs w:val="24"/>
              </w:rPr>
              <w:t>о</w:t>
            </w:r>
            <w:r w:rsidRPr="00D420D5">
              <w:rPr>
                <w:sz w:val="24"/>
                <w:szCs w:val="24"/>
              </w:rPr>
              <w:t>эффективных</w:t>
            </w:r>
            <w:proofErr w:type="spellEnd"/>
            <w:r w:rsidRPr="00D420D5">
              <w:rPr>
                <w:sz w:val="24"/>
                <w:szCs w:val="24"/>
              </w:rPr>
              <w:t xml:space="preserve"> технологий; Алтайский биофарм</w:t>
            </w:r>
            <w:r w:rsidRPr="00D420D5">
              <w:rPr>
                <w:sz w:val="24"/>
                <w:szCs w:val="24"/>
              </w:rPr>
              <w:t>а</w:t>
            </w:r>
            <w:r w:rsidRPr="00D420D5">
              <w:rPr>
                <w:sz w:val="24"/>
                <w:szCs w:val="24"/>
              </w:rPr>
              <w:t>цевтический кластер; Барнаульский промышле</w:t>
            </w:r>
            <w:r w:rsidRPr="00D420D5">
              <w:rPr>
                <w:sz w:val="24"/>
                <w:szCs w:val="24"/>
              </w:rPr>
              <w:t>н</w:t>
            </w:r>
            <w:r w:rsidRPr="00D420D5">
              <w:rPr>
                <w:sz w:val="24"/>
                <w:szCs w:val="24"/>
              </w:rPr>
              <w:t>ный химический кластер</w:t>
            </w:r>
          </w:p>
        </w:tc>
        <w:tc>
          <w:tcPr>
            <w:tcW w:w="8221" w:type="dxa"/>
          </w:tcPr>
          <w:p w:rsidR="005E578D" w:rsidRPr="00D420D5" w:rsidRDefault="005E578D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D420D5">
              <w:rPr>
                <w:sz w:val="24"/>
                <w:szCs w:val="24"/>
              </w:rPr>
              <w:t>В Алтайском крае создано пять промышленных кластеров по приорите</w:t>
            </w:r>
            <w:r w:rsidRPr="00D420D5">
              <w:rPr>
                <w:sz w:val="24"/>
                <w:szCs w:val="24"/>
              </w:rPr>
              <w:t>т</w:t>
            </w:r>
            <w:r w:rsidRPr="00D420D5">
              <w:rPr>
                <w:sz w:val="24"/>
                <w:szCs w:val="24"/>
              </w:rPr>
              <w:t>ным отраслям промышленности:</w:t>
            </w:r>
          </w:p>
          <w:p w:rsidR="005E578D" w:rsidRPr="00D420D5" w:rsidRDefault="005E578D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D420D5">
              <w:rPr>
                <w:sz w:val="24"/>
                <w:szCs w:val="24"/>
              </w:rPr>
              <w:t>1. Алтайский кластер аграрно</w:t>
            </w:r>
            <w:r w:rsidR="00314B58">
              <w:rPr>
                <w:sz w:val="24"/>
                <w:szCs w:val="24"/>
              </w:rPr>
              <w:t>го машиностроения. В</w:t>
            </w:r>
            <w:r w:rsidRPr="00D420D5">
              <w:rPr>
                <w:sz w:val="24"/>
                <w:szCs w:val="24"/>
              </w:rPr>
              <w:t xml:space="preserve"> составе 17 предпр</w:t>
            </w:r>
            <w:r w:rsidRPr="00D420D5">
              <w:rPr>
                <w:sz w:val="24"/>
                <w:szCs w:val="24"/>
              </w:rPr>
              <w:t>и</w:t>
            </w:r>
            <w:r w:rsidRPr="00D420D5">
              <w:rPr>
                <w:sz w:val="24"/>
                <w:szCs w:val="24"/>
              </w:rPr>
              <w:t xml:space="preserve">ятий </w:t>
            </w:r>
            <w:r w:rsidR="00D420D5" w:rsidRPr="00D420D5">
              <w:rPr>
                <w:sz w:val="24"/>
                <w:szCs w:val="24"/>
              </w:rPr>
              <w:t>города</w:t>
            </w:r>
            <w:r w:rsidRPr="00D420D5">
              <w:rPr>
                <w:sz w:val="24"/>
                <w:szCs w:val="24"/>
              </w:rPr>
              <w:t>;</w:t>
            </w:r>
          </w:p>
          <w:p w:rsidR="005E578D" w:rsidRPr="00D420D5" w:rsidRDefault="005E578D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D420D5">
              <w:rPr>
                <w:sz w:val="24"/>
                <w:szCs w:val="24"/>
              </w:rPr>
              <w:t>2. Барнаульский п</w:t>
            </w:r>
            <w:r w:rsidR="00314B58">
              <w:rPr>
                <w:sz w:val="24"/>
                <w:szCs w:val="24"/>
              </w:rPr>
              <w:t>ромышленный химический кластер. В</w:t>
            </w:r>
            <w:r w:rsidRPr="00D420D5">
              <w:rPr>
                <w:sz w:val="24"/>
                <w:szCs w:val="24"/>
              </w:rPr>
              <w:t xml:space="preserve"> составе 10 пре</w:t>
            </w:r>
            <w:r w:rsidRPr="00D420D5">
              <w:rPr>
                <w:sz w:val="24"/>
                <w:szCs w:val="24"/>
              </w:rPr>
              <w:t>д</w:t>
            </w:r>
            <w:r w:rsidRPr="00D420D5">
              <w:rPr>
                <w:sz w:val="24"/>
                <w:szCs w:val="24"/>
              </w:rPr>
              <w:t xml:space="preserve">приятий </w:t>
            </w:r>
            <w:r w:rsidR="00D420D5" w:rsidRPr="00D420D5">
              <w:rPr>
                <w:sz w:val="24"/>
                <w:szCs w:val="24"/>
              </w:rPr>
              <w:t>города</w:t>
            </w:r>
            <w:r w:rsidRPr="00D420D5">
              <w:rPr>
                <w:sz w:val="24"/>
                <w:szCs w:val="24"/>
              </w:rPr>
              <w:t>;</w:t>
            </w:r>
          </w:p>
          <w:p w:rsidR="005E578D" w:rsidRPr="00D420D5" w:rsidRDefault="005E578D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D420D5">
              <w:rPr>
                <w:sz w:val="24"/>
                <w:szCs w:val="24"/>
              </w:rPr>
              <w:t xml:space="preserve">3. Алтайский кластер энергомашиностроения и </w:t>
            </w:r>
            <w:proofErr w:type="spellStart"/>
            <w:r w:rsidRPr="00D420D5">
              <w:rPr>
                <w:sz w:val="24"/>
                <w:szCs w:val="24"/>
              </w:rPr>
              <w:t>энергоэффективных</w:t>
            </w:r>
            <w:proofErr w:type="spellEnd"/>
            <w:r w:rsidRPr="00D420D5">
              <w:rPr>
                <w:sz w:val="24"/>
                <w:szCs w:val="24"/>
              </w:rPr>
              <w:t xml:space="preserve"> те</w:t>
            </w:r>
            <w:r w:rsidRPr="00D420D5">
              <w:rPr>
                <w:sz w:val="24"/>
                <w:szCs w:val="24"/>
              </w:rPr>
              <w:t>х</w:t>
            </w:r>
            <w:r w:rsidR="00EE2155">
              <w:rPr>
                <w:sz w:val="24"/>
                <w:szCs w:val="24"/>
              </w:rPr>
              <w:t xml:space="preserve">нологий. В </w:t>
            </w:r>
            <w:r w:rsidRPr="00D420D5">
              <w:rPr>
                <w:sz w:val="24"/>
                <w:szCs w:val="24"/>
              </w:rPr>
              <w:t xml:space="preserve">составе 13 предприятий </w:t>
            </w:r>
            <w:r w:rsidR="00D420D5" w:rsidRPr="00D420D5">
              <w:rPr>
                <w:sz w:val="24"/>
                <w:szCs w:val="24"/>
              </w:rPr>
              <w:t>города</w:t>
            </w:r>
            <w:r w:rsidRPr="00D420D5">
              <w:rPr>
                <w:sz w:val="24"/>
                <w:szCs w:val="24"/>
              </w:rPr>
              <w:t>;</w:t>
            </w:r>
          </w:p>
          <w:p w:rsidR="005E578D" w:rsidRPr="00D420D5" w:rsidRDefault="005E578D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D420D5">
              <w:rPr>
                <w:sz w:val="24"/>
                <w:szCs w:val="24"/>
              </w:rPr>
              <w:t>4. Алтайский</w:t>
            </w:r>
            <w:r w:rsidR="00EE2155">
              <w:rPr>
                <w:sz w:val="24"/>
                <w:szCs w:val="24"/>
              </w:rPr>
              <w:t xml:space="preserve"> полимерный композитный кластер. </w:t>
            </w:r>
            <w:proofErr w:type="gramStart"/>
            <w:r w:rsidR="00EE2155">
              <w:rPr>
                <w:sz w:val="24"/>
                <w:szCs w:val="24"/>
              </w:rPr>
              <w:t>В</w:t>
            </w:r>
            <w:r w:rsidRPr="00D420D5">
              <w:rPr>
                <w:sz w:val="24"/>
                <w:szCs w:val="24"/>
              </w:rPr>
              <w:t xml:space="preserve"> составе </w:t>
            </w:r>
            <w:r w:rsidR="009F2C91">
              <w:rPr>
                <w:sz w:val="24"/>
                <w:szCs w:val="24"/>
              </w:rPr>
              <w:t>семь</w:t>
            </w:r>
            <w:r w:rsidRPr="00D420D5">
              <w:rPr>
                <w:sz w:val="24"/>
                <w:szCs w:val="24"/>
              </w:rPr>
              <w:t xml:space="preserve"> предпр</w:t>
            </w:r>
            <w:r w:rsidRPr="00D420D5">
              <w:rPr>
                <w:sz w:val="24"/>
                <w:szCs w:val="24"/>
              </w:rPr>
              <w:t>и</w:t>
            </w:r>
            <w:r w:rsidRPr="00D420D5">
              <w:rPr>
                <w:sz w:val="24"/>
                <w:szCs w:val="24"/>
              </w:rPr>
              <w:t>ятий</w:t>
            </w:r>
            <w:proofErr w:type="gramEnd"/>
            <w:r w:rsidRPr="00D420D5">
              <w:rPr>
                <w:sz w:val="24"/>
                <w:szCs w:val="24"/>
              </w:rPr>
              <w:t xml:space="preserve"> </w:t>
            </w:r>
            <w:r w:rsidR="00D420D5" w:rsidRPr="00D420D5">
              <w:rPr>
                <w:sz w:val="24"/>
                <w:szCs w:val="24"/>
              </w:rPr>
              <w:t>города</w:t>
            </w:r>
            <w:r w:rsidRPr="00D420D5">
              <w:rPr>
                <w:sz w:val="24"/>
                <w:szCs w:val="24"/>
              </w:rPr>
              <w:t>;</w:t>
            </w:r>
          </w:p>
          <w:p w:rsidR="004178FA" w:rsidRPr="00D420D5" w:rsidRDefault="005E578D" w:rsidP="00EE2155">
            <w:pPr>
              <w:pStyle w:val="Standard"/>
              <w:spacing w:line="240" w:lineRule="auto"/>
              <w:ind w:firstLine="284"/>
              <w:jc w:val="both"/>
              <w:rPr>
                <w:szCs w:val="28"/>
              </w:rPr>
            </w:pPr>
            <w:r w:rsidRPr="00D420D5">
              <w:rPr>
                <w:sz w:val="24"/>
                <w:szCs w:val="24"/>
              </w:rPr>
              <w:t>5. Алтайс</w:t>
            </w:r>
            <w:r w:rsidR="00EE2155">
              <w:rPr>
                <w:sz w:val="24"/>
                <w:szCs w:val="24"/>
              </w:rPr>
              <w:t>кий биофармацевтический кластер. В</w:t>
            </w:r>
            <w:r w:rsidRPr="00D420D5">
              <w:rPr>
                <w:sz w:val="24"/>
                <w:szCs w:val="24"/>
              </w:rPr>
              <w:t xml:space="preserve"> составе 12 предприятий </w:t>
            </w:r>
            <w:r w:rsidR="00D420D5" w:rsidRPr="00D420D5">
              <w:rPr>
                <w:sz w:val="24"/>
                <w:szCs w:val="24"/>
              </w:rPr>
              <w:t>города</w:t>
            </w:r>
          </w:p>
        </w:tc>
      </w:tr>
      <w:tr w:rsidR="004178FA" w:rsidRPr="00E02B96" w:rsidTr="00EF188A">
        <w:tc>
          <w:tcPr>
            <w:tcW w:w="1101" w:type="dxa"/>
          </w:tcPr>
          <w:p w:rsidR="004178FA" w:rsidRPr="009A0C39" w:rsidRDefault="004178FA" w:rsidP="00D4339F">
            <w:pPr>
              <w:jc w:val="left"/>
              <w:rPr>
                <w:sz w:val="24"/>
                <w:szCs w:val="24"/>
              </w:rPr>
            </w:pPr>
            <w:r w:rsidRPr="009A0C39">
              <w:rPr>
                <w:sz w:val="24"/>
                <w:szCs w:val="24"/>
              </w:rPr>
              <w:t>1.2.6.</w:t>
            </w:r>
          </w:p>
        </w:tc>
        <w:tc>
          <w:tcPr>
            <w:tcW w:w="5528" w:type="dxa"/>
          </w:tcPr>
          <w:p w:rsidR="004178FA" w:rsidRPr="009A0C39" w:rsidRDefault="004178FA" w:rsidP="00FB5F5B">
            <w:pPr>
              <w:jc w:val="both"/>
              <w:rPr>
                <w:sz w:val="24"/>
                <w:szCs w:val="24"/>
              </w:rPr>
            </w:pPr>
            <w:r w:rsidRPr="009A0C39">
              <w:rPr>
                <w:sz w:val="24"/>
                <w:szCs w:val="24"/>
              </w:rPr>
              <w:t>Содействие участию промышленных предприятий города Барнаула в национальном проекте «Прои</w:t>
            </w:r>
            <w:r w:rsidRPr="009A0C39">
              <w:rPr>
                <w:sz w:val="24"/>
                <w:szCs w:val="24"/>
              </w:rPr>
              <w:t>з</w:t>
            </w:r>
            <w:r w:rsidRPr="009A0C39">
              <w:rPr>
                <w:sz w:val="24"/>
                <w:szCs w:val="24"/>
              </w:rPr>
              <w:t xml:space="preserve">водительность труда» </w:t>
            </w:r>
          </w:p>
        </w:tc>
        <w:tc>
          <w:tcPr>
            <w:tcW w:w="8221" w:type="dxa"/>
          </w:tcPr>
          <w:p w:rsidR="00D420D5" w:rsidRPr="009A0C39" w:rsidRDefault="00D420D5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9A0C39">
              <w:rPr>
                <w:sz w:val="24"/>
                <w:szCs w:val="24"/>
              </w:rPr>
              <w:t>Из 87 предприятий Алтайского края (участников проекта) 51 предпри</w:t>
            </w:r>
            <w:r w:rsidR="00EE2155">
              <w:rPr>
                <w:sz w:val="24"/>
                <w:szCs w:val="24"/>
              </w:rPr>
              <w:t>ятие Барнаула (</w:t>
            </w:r>
            <w:r w:rsidRPr="009A0C39">
              <w:rPr>
                <w:sz w:val="24"/>
                <w:szCs w:val="24"/>
              </w:rPr>
              <w:t>58,6% от общего количества предприятий</w:t>
            </w:r>
            <w:r w:rsidR="00EE2155">
              <w:rPr>
                <w:sz w:val="24"/>
                <w:szCs w:val="24"/>
              </w:rPr>
              <w:t>)</w:t>
            </w:r>
            <w:r w:rsidRPr="009A0C39">
              <w:rPr>
                <w:sz w:val="24"/>
                <w:szCs w:val="24"/>
              </w:rPr>
              <w:t>.</w:t>
            </w:r>
          </w:p>
          <w:p w:rsidR="00D420D5" w:rsidRPr="009A0C39" w:rsidRDefault="009A0C39" w:rsidP="000B24B5">
            <w:pPr>
              <w:ind w:firstLine="284"/>
              <w:jc w:val="both"/>
              <w:rPr>
                <w:rFonts w:cstheme="minorBidi"/>
                <w:sz w:val="24"/>
                <w:szCs w:val="24"/>
              </w:rPr>
            </w:pPr>
            <w:r w:rsidRPr="009A0C39">
              <w:rPr>
                <w:rFonts w:cstheme="minorBidi"/>
                <w:sz w:val="24"/>
                <w:szCs w:val="24"/>
              </w:rPr>
              <w:t xml:space="preserve">В течение отчетного периода предприятиям участникам </w:t>
            </w:r>
            <w:r w:rsidRPr="009A0C39">
              <w:rPr>
                <w:sz w:val="24"/>
                <w:szCs w:val="24"/>
              </w:rPr>
              <w:t>национального проекта по повышению производительности труда оказывалась адресная п</w:t>
            </w:r>
            <w:r w:rsidRPr="009A0C39">
              <w:rPr>
                <w:sz w:val="24"/>
                <w:szCs w:val="24"/>
              </w:rPr>
              <w:t>о</w:t>
            </w:r>
            <w:r w:rsidRPr="009A0C39">
              <w:rPr>
                <w:sz w:val="24"/>
                <w:szCs w:val="24"/>
              </w:rPr>
              <w:t>мощь</w:t>
            </w:r>
          </w:p>
        </w:tc>
      </w:tr>
      <w:tr w:rsidR="004178FA" w:rsidRPr="00E02B96" w:rsidTr="00EF188A">
        <w:trPr>
          <w:trHeight w:val="432"/>
        </w:trPr>
        <w:tc>
          <w:tcPr>
            <w:tcW w:w="1101" w:type="dxa"/>
          </w:tcPr>
          <w:p w:rsidR="004178FA" w:rsidRPr="00F832B2" w:rsidRDefault="004178FA" w:rsidP="00D4339F">
            <w:pPr>
              <w:jc w:val="left"/>
              <w:rPr>
                <w:sz w:val="24"/>
                <w:szCs w:val="24"/>
              </w:rPr>
            </w:pPr>
            <w:r w:rsidRPr="00F832B2">
              <w:rPr>
                <w:sz w:val="24"/>
                <w:szCs w:val="24"/>
              </w:rPr>
              <w:t>1.2.7.</w:t>
            </w:r>
          </w:p>
        </w:tc>
        <w:tc>
          <w:tcPr>
            <w:tcW w:w="5528" w:type="dxa"/>
          </w:tcPr>
          <w:p w:rsidR="004178FA" w:rsidRPr="00F832B2" w:rsidRDefault="004178FA" w:rsidP="0017525A">
            <w:pPr>
              <w:jc w:val="both"/>
              <w:rPr>
                <w:sz w:val="24"/>
                <w:szCs w:val="24"/>
              </w:rPr>
            </w:pPr>
            <w:r w:rsidRPr="00F832B2">
              <w:rPr>
                <w:sz w:val="24"/>
                <w:szCs w:val="24"/>
              </w:rPr>
              <w:t>Содействие в подготовке (переподготовке) кадров для отраслей промышленности и энергетики А</w:t>
            </w:r>
            <w:r w:rsidRPr="00F832B2">
              <w:rPr>
                <w:sz w:val="24"/>
                <w:szCs w:val="24"/>
              </w:rPr>
              <w:t>л</w:t>
            </w:r>
            <w:r w:rsidRPr="00F832B2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8221" w:type="dxa"/>
          </w:tcPr>
          <w:p w:rsidR="009A0C39" w:rsidRPr="009A0C39" w:rsidRDefault="009A0C39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9A0C39">
              <w:rPr>
                <w:sz w:val="24"/>
                <w:szCs w:val="24"/>
              </w:rPr>
              <w:t xml:space="preserve">На 01.01.2025 12 промышленных предприятий Барнаула участвуют </w:t>
            </w:r>
            <w:r w:rsidR="00EE2155">
              <w:rPr>
                <w:sz w:val="24"/>
                <w:szCs w:val="24"/>
              </w:rPr>
              <w:br/>
            </w:r>
            <w:r w:rsidRPr="009A0C39">
              <w:rPr>
                <w:sz w:val="24"/>
                <w:szCs w:val="24"/>
              </w:rPr>
              <w:t>в Федеральном проекте «</w:t>
            </w:r>
            <w:proofErr w:type="spellStart"/>
            <w:r w:rsidRPr="009A0C39">
              <w:rPr>
                <w:sz w:val="24"/>
                <w:szCs w:val="24"/>
              </w:rPr>
              <w:t>Профессионалитет</w:t>
            </w:r>
            <w:proofErr w:type="spellEnd"/>
            <w:r w:rsidRPr="009A0C39">
              <w:rPr>
                <w:sz w:val="24"/>
                <w:szCs w:val="24"/>
              </w:rPr>
              <w:t xml:space="preserve">». </w:t>
            </w:r>
          </w:p>
          <w:p w:rsidR="009A0C39" w:rsidRPr="009A0C39" w:rsidRDefault="009A0C39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9A0C39">
              <w:rPr>
                <w:sz w:val="24"/>
                <w:szCs w:val="24"/>
              </w:rPr>
              <w:t>АО ПО «БТК групп» в 2022 году первым из промышленных предприятий города приступил к реализации проекта. На базе Алтайской академии гост</w:t>
            </w:r>
            <w:r w:rsidRPr="009A0C39">
              <w:rPr>
                <w:sz w:val="24"/>
                <w:szCs w:val="24"/>
              </w:rPr>
              <w:t>е</w:t>
            </w:r>
            <w:r w:rsidRPr="009A0C39">
              <w:rPr>
                <w:sz w:val="24"/>
                <w:szCs w:val="24"/>
              </w:rPr>
              <w:t xml:space="preserve">приимства выпускники школ проходят </w:t>
            </w:r>
            <w:proofErr w:type="gramStart"/>
            <w:r w:rsidRPr="009A0C39">
              <w:rPr>
                <w:sz w:val="24"/>
                <w:szCs w:val="24"/>
              </w:rPr>
              <w:t>обучение по специальности</w:t>
            </w:r>
            <w:proofErr w:type="gramEnd"/>
            <w:r w:rsidRPr="009A0C39">
              <w:rPr>
                <w:sz w:val="24"/>
                <w:szCs w:val="24"/>
              </w:rPr>
              <w:t xml:space="preserve"> «Опер</w:t>
            </w:r>
            <w:r w:rsidRPr="009A0C39">
              <w:rPr>
                <w:sz w:val="24"/>
                <w:szCs w:val="24"/>
              </w:rPr>
              <w:t>а</w:t>
            </w:r>
            <w:r w:rsidRPr="009A0C39">
              <w:rPr>
                <w:sz w:val="24"/>
                <w:szCs w:val="24"/>
              </w:rPr>
              <w:lastRenderedPageBreak/>
              <w:t xml:space="preserve">тор швейного оборудования, швея». </w:t>
            </w:r>
          </w:p>
          <w:p w:rsidR="009A0C39" w:rsidRPr="009A0C39" w:rsidRDefault="009A0C39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9A0C39">
              <w:rPr>
                <w:sz w:val="24"/>
                <w:szCs w:val="24"/>
              </w:rPr>
              <w:t xml:space="preserve">С 2023 года предприятия АО АПЗ «Ротор», ООО УК «АЗПИ»                                         и АО ХК «Барнаултрансмаш» являются участниками образовательно-производственного центра (кластера) «Машиностроение», созданного на базе Алтайского политехнического техникума. </w:t>
            </w:r>
            <w:r w:rsidR="00EE2155">
              <w:rPr>
                <w:sz w:val="24"/>
                <w:szCs w:val="24"/>
              </w:rPr>
              <w:t>Обучение проходит</w:t>
            </w:r>
            <w:r w:rsidRPr="009A0C39">
              <w:rPr>
                <w:sz w:val="24"/>
                <w:szCs w:val="24"/>
              </w:rPr>
              <w:t xml:space="preserve"> по специал</w:t>
            </w:r>
            <w:r w:rsidRPr="009A0C39">
              <w:rPr>
                <w:sz w:val="24"/>
                <w:szCs w:val="24"/>
              </w:rPr>
              <w:t>ь</w:t>
            </w:r>
            <w:r w:rsidRPr="009A0C39">
              <w:rPr>
                <w:sz w:val="24"/>
                <w:szCs w:val="24"/>
              </w:rPr>
              <w:t>ностям «Технология машиностроения», «Оператор-наладчик металлообраб</w:t>
            </w:r>
            <w:r w:rsidRPr="009A0C39">
              <w:rPr>
                <w:sz w:val="24"/>
                <w:szCs w:val="24"/>
              </w:rPr>
              <w:t>а</w:t>
            </w:r>
            <w:r w:rsidRPr="009A0C39">
              <w:rPr>
                <w:sz w:val="24"/>
                <w:szCs w:val="24"/>
              </w:rPr>
              <w:t>тывающих станков», «Токарь на станках с числовым программным управл</w:t>
            </w:r>
            <w:r w:rsidRPr="009A0C39">
              <w:rPr>
                <w:sz w:val="24"/>
                <w:szCs w:val="24"/>
              </w:rPr>
              <w:t>е</w:t>
            </w:r>
            <w:r w:rsidRPr="009A0C39">
              <w:rPr>
                <w:sz w:val="24"/>
                <w:szCs w:val="24"/>
              </w:rPr>
              <w:t xml:space="preserve">нием», «Наладчик станков и оборудования в механообработке». </w:t>
            </w:r>
          </w:p>
          <w:p w:rsidR="009A0C39" w:rsidRPr="009A0C39" w:rsidRDefault="009A0C39" w:rsidP="000B24B5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9A0C39">
              <w:rPr>
                <w:sz w:val="24"/>
                <w:szCs w:val="24"/>
              </w:rPr>
              <w:t>Предприятием ООО «</w:t>
            </w:r>
            <w:proofErr w:type="spellStart"/>
            <w:r w:rsidRPr="009A0C39">
              <w:rPr>
                <w:sz w:val="24"/>
                <w:szCs w:val="24"/>
              </w:rPr>
              <w:t>Сибэнергомаш-БКЗ</w:t>
            </w:r>
            <w:proofErr w:type="spellEnd"/>
            <w:r w:rsidRPr="009A0C39">
              <w:rPr>
                <w:sz w:val="24"/>
                <w:szCs w:val="24"/>
              </w:rPr>
              <w:t xml:space="preserve">» с 2023 года заключен договор </w:t>
            </w:r>
            <w:r w:rsidR="009F2C91">
              <w:rPr>
                <w:sz w:val="24"/>
                <w:szCs w:val="24"/>
              </w:rPr>
              <w:br/>
            </w:r>
            <w:r w:rsidRPr="009A0C39">
              <w:rPr>
                <w:sz w:val="24"/>
                <w:szCs w:val="24"/>
              </w:rPr>
              <w:t xml:space="preserve">с Алтайским транспортным техникумом на обучение по специальности «Сварщик (ручной и частично механизированной сварки (наплавки)». </w:t>
            </w:r>
            <w:proofErr w:type="gramEnd"/>
          </w:p>
          <w:p w:rsidR="004178FA" w:rsidRPr="003B06AE" w:rsidRDefault="009A0C39" w:rsidP="003B06AE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9A0C39">
              <w:rPr>
                <w:sz w:val="24"/>
                <w:szCs w:val="24"/>
              </w:rPr>
              <w:t>В 2024 году Алтайский государственный технический университет                  им. И.И. Ползунова стал победителем конкурса на предоставление грантов                         из федерального бюджета в рамках реализации федерального проекта «</w:t>
            </w:r>
            <w:proofErr w:type="spellStart"/>
            <w:r w:rsidRPr="009A0C39">
              <w:rPr>
                <w:sz w:val="24"/>
                <w:szCs w:val="24"/>
              </w:rPr>
              <w:t>Пр</w:t>
            </w:r>
            <w:r w:rsidRPr="009A0C39">
              <w:rPr>
                <w:sz w:val="24"/>
                <w:szCs w:val="24"/>
              </w:rPr>
              <w:t>о</w:t>
            </w:r>
            <w:r w:rsidRPr="009A0C39">
              <w:rPr>
                <w:sz w:val="24"/>
                <w:szCs w:val="24"/>
              </w:rPr>
              <w:t>фессионалитет</w:t>
            </w:r>
            <w:proofErr w:type="spellEnd"/>
            <w:r w:rsidRPr="009A0C39">
              <w:rPr>
                <w:sz w:val="24"/>
                <w:szCs w:val="24"/>
              </w:rPr>
              <w:t>» на создание образовательно-производственного центра «Центр цифровизации промышленности Алтайского края», участниками к</w:t>
            </w:r>
            <w:r w:rsidRPr="009A0C39">
              <w:rPr>
                <w:sz w:val="24"/>
                <w:szCs w:val="24"/>
              </w:rPr>
              <w:t>о</w:t>
            </w:r>
            <w:r w:rsidRPr="009A0C39">
              <w:rPr>
                <w:sz w:val="24"/>
                <w:szCs w:val="24"/>
              </w:rPr>
              <w:t xml:space="preserve">торого стали </w:t>
            </w:r>
            <w:r w:rsidR="009F2C91">
              <w:rPr>
                <w:sz w:val="24"/>
                <w:szCs w:val="24"/>
              </w:rPr>
              <w:t>шесть</w:t>
            </w:r>
            <w:r w:rsidRPr="009A0C39">
              <w:rPr>
                <w:sz w:val="24"/>
                <w:szCs w:val="24"/>
              </w:rPr>
              <w:t xml:space="preserve"> промышленных предприятий Барнаула (АО ХК «Барн</w:t>
            </w:r>
            <w:r w:rsidRPr="009A0C39">
              <w:rPr>
                <w:sz w:val="24"/>
                <w:szCs w:val="24"/>
              </w:rPr>
              <w:t>а</w:t>
            </w:r>
            <w:r w:rsidRPr="009A0C39">
              <w:rPr>
                <w:sz w:val="24"/>
                <w:szCs w:val="24"/>
              </w:rPr>
              <w:t>ульский станкостроительный завод», ООО «Завод механических прессов»,                                  ООО «Барнаульский завод АТИ», ООО «Барнаул РТИ», АО ПО</w:t>
            </w:r>
            <w:proofErr w:type="gramEnd"/>
            <w:r w:rsidRPr="009A0C39">
              <w:rPr>
                <w:sz w:val="24"/>
                <w:szCs w:val="24"/>
              </w:rPr>
              <w:t xml:space="preserve"> «</w:t>
            </w:r>
            <w:proofErr w:type="gramStart"/>
            <w:r w:rsidRPr="009A0C39">
              <w:rPr>
                <w:sz w:val="24"/>
                <w:szCs w:val="24"/>
              </w:rPr>
              <w:t>Алтайский шинн</w:t>
            </w:r>
            <w:r w:rsidR="00827AA3">
              <w:rPr>
                <w:sz w:val="24"/>
                <w:szCs w:val="24"/>
              </w:rPr>
              <w:t>ый комбинат», ООО «</w:t>
            </w:r>
            <w:proofErr w:type="spellStart"/>
            <w:r w:rsidR="00827AA3">
              <w:rPr>
                <w:sz w:val="24"/>
                <w:szCs w:val="24"/>
              </w:rPr>
              <w:t>Тонар</w:t>
            </w:r>
            <w:proofErr w:type="spellEnd"/>
            <w:r w:rsidR="00827AA3">
              <w:rPr>
                <w:sz w:val="24"/>
                <w:szCs w:val="24"/>
              </w:rPr>
              <w:t xml:space="preserve"> плюс»)</w:t>
            </w:r>
            <w:r w:rsidRPr="009A0C39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D1549C" w:rsidRPr="00E02B96" w:rsidTr="00D1549C">
        <w:trPr>
          <w:trHeight w:val="287"/>
        </w:trPr>
        <w:tc>
          <w:tcPr>
            <w:tcW w:w="14850" w:type="dxa"/>
            <w:gridSpan w:val="3"/>
          </w:tcPr>
          <w:p w:rsidR="00D1549C" w:rsidRPr="00E02B96" w:rsidRDefault="00D1549C" w:rsidP="00D1549C">
            <w:pPr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F832B2">
              <w:rPr>
                <w:sz w:val="24"/>
                <w:szCs w:val="24"/>
              </w:rPr>
              <w:lastRenderedPageBreak/>
              <w:t>Цель: Развитие предпринимательства</w:t>
            </w:r>
          </w:p>
        </w:tc>
      </w:tr>
      <w:tr w:rsidR="004178FA" w:rsidRPr="00E02B96" w:rsidTr="00EF188A">
        <w:trPr>
          <w:trHeight w:val="493"/>
        </w:trPr>
        <w:tc>
          <w:tcPr>
            <w:tcW w:w="1101" w:type="dxa"/>
          </w:tcPr>
          <w:p w:rsidR="004178FA" w:rsidRPr="00F832B2" w:rsidRDefault="004178FA" w:rsidP="00F1129C">
            <w:pPr>
              <w:jc w:val="left"/>
              <w:rPr>
                <w:sz w:val="24"/>
                <w:szCs w:val="24"/>
              </w:rPr>
            </w:pPr>
            <w:r w:rsidRPr="00F832B2">
              <w:rPr>
                <w:sz w:val="24"/>
                <w:szCs w:val="24"/>
              </w:rPr>
              <w:t>2.1.1.</w:t>
            </w:r>
          </w:p>
        </w:tc>
        <w:tc>
          <w:tcPr>
            <w:tcW w:w="5528" w:type="dxa"/>
          </w:tcPr>
          <w:p w:rsidR="004178FA" w:rsidRPr="00F832B2" w:rsidRDefault="004178FA" w:rsidP="00957EEE">
            <w:pPr>
              <w:jc w:val="both"/>
              <w:rPr>
                <w:sz w:val="24"/>
                <w:szCs w:val="24"/>
              </w:rPr>
            </w:pPr>
            <w:r w:rsidRPr="00F832B2">
              <w:rPr>
                <w:sz w:val="24"/>
                <w:szCs w:val="24"/>
              </w:rPr>
              <w:t>Ведение на официальном Интернет-сайте города Барнаула рубрики «Онлайн консультирование  предпринимателей»</w:t>
            </w:r>
          </w:p>
        </w:tc>
        <w:tc>
          <w:tcPr>
            <w:tcW w:w="8221" w:type="dxa"/>
          </w:tcPr>
          <w:p w:rsidR="004178FA" w:rsidRPr="00F832B2" w:rsidRDefault="003B06AE" w:rsidP="003B06AE">
            <w:pPr>
              <w:pStyle w:val="aa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32B2" w:rsidRPr="00F832B2">
              <w:rPr>
                <w:sz w:val="24"/>
                <w:szCs w:val="24"/>
              </w:rPr>
              <w:t xml:space="preserve"> 2024 году обращений не поступало</w:t>
            </w:r>
          </w:p>
        </w:tc>
      </w:tr>
      <w:tr w:rsidR="004178FA" w:rsidRPr="00E02B96" w:rsidTr="00EF188A">
        <w:tc>
          <w:tcPr>
            <w:tcW w:w="1101" w:type="dxa"/>
          </w:tcPr>
          <w:p w:rsidR="004178FA" w:rsidRPr="00EA7816" w:rsidRDefault="004178FA" w:rsidP="00F1129C">
            <w:pPr>
              <w:jc w:val="left"/>
              <w:rPr>
                <w:sz w:val="24"/>
                <w:szCs w:val="24"/>
              </w:rPr>
            </w:pPr>
            <w:r w:rsidRPr="00EA7816">
              <w:rPr>
                <w:sz w:val="24"/>
                <w:szCs w:val="24"/>
              </w:rPr>
              <w:t>2.1.2.</w:t>
            </w:r>
          </w:p>
        </w:tc>
        <w:tc>
          <w:tcPr>
            <w:tcW w:w="5528" w:type="dxa"/>
          </w:tcPr>
          <w:p w:rsidR="004178FA" w:rsidRPr="00EA7816" w:rsidRDefault="004178FA" w:rsidP="00C05E48">
            <w:pPr>
              <w:jc w:val="both"/>
              <w:rPr>
                <w:sz w:val="24"/>
                <w:szCs w:val="24"/>
              </w:rPr>
            </w:pPr>
            <w:r w:rsidRPr="00EA7816">
              <w:rPr>
                <w:sz w:val="24"/>
                <w:szCs w:val="24"/>
              </w:rPr>
              <w:t>Информирование в средствах массовой информ</w:t>
            </w:r>
            <w:r w:rsidRPr="00EA7816">
              <w:rPr>
                <w:sz w:val="24"/>
                <w:szCs w:val="24"/>
              </w:rPr>
              <w:t>а</w:t>
            </w:r>
            <w:r w:rsidRPr="00EA7816">
              <w:rPr>
                <w:sz w:val="24"/>
                <w:szCs w:val="24"/>
              </w:rPr>
              <w:t xml:space="preserve">ции, посредством социальных сетей и </w:t>
            </w:r>
            <w:proofErr w:type="spellStart"/>
            <w:r w:rsidRPr="00EA7816">
              <w:rPr>
                <w:sz w:val="24"/>
                <w:szCs w:val="24"/>
              </w:rPr>
              <w:t>мессендж</w:t>
            </w:r>
            <w:r w:rsidRPr="00EA7816">
              <w:rPr>
                <w:sz w:val="24"/>
                <w:szCs w:val="24"/>
              </w:rPr>
              <w:t>е</w:t>
            </w:r>
            <w:r w:rsidRPr="00EA7816">
              <w:rPr>
                <w:sz w:val="24"/>
                <w:szCs w:val="24"/>
              </w:rPr>
              <w:t>ров</w:t>
            </w:r>
            <w:proofErr w:type="spellEnd"/>
            <w:r w:rsidRPr="00EA7816">
              <w:rPr>
                <w:sz w:val="24"/>
                <w:szCs w:val="24"/>
              </w:rPr>
              <w:t xml:space="preserve"> о  возможностях развития предпринимател</w:t>
            </w:r>
            <w:r w:rsidRPr="00EA7816">
              <w:rPr>
                <w:sz w:val="24"/>
                <w:szCs w:val="24"/>
              </w:rPr>
              <w:t>ь</w:t>
            </w:r>
            <w:r w:rsidRPr="00EA7816">
              <w:rPr>
                <w:sz w:val="24"/>
                <w:szCs w:val="24"/>
              </w:rPr>
              <w:t>ской деятельности, оказания поддержки субъектам малого и среднего предпринимательства (далее - СМСП), предлагаемых на региональном и фед</w:t>
            </w:r>
            <w:r w:rsidRPr="00EA7816">
              <w:rPr>
                <w:sz w:val="24"/>
                <w:szCs w:val="24"/>
              </w:rPr>
              <w:t>е</w:t>
            </w:r>
            <w:r w:rsidRPr="00EA7816">
              <w:rPr>
                <w:sz w:val="24"/>
                <w:szCs w:val="24"/>
              </w:rPr>
              <w:t>ральном уровнях</w:t>
            </w:r>
          </w:p>
        </w:tc>
        <w:tc>
          <w:tcPr>
            <w:tcW w:w="8221" w:type="dxa"/>
          </w:tcPr>
          <w:p w:rsidR="004178FA" w:rsidRPr="00EA7816" w:rsidRDefault="00EA7816" w:rsidP="0008541B">
            <w:pPr>
              <w:pStyle w:val="aa"/>
              <w:ind w:left="0" w:firstLine="284"/>
              <w:jc w:val="both"/>
              <w:rPr>
                <w:sz w:val="24"/>
                <w:szCs w:val="24"/>
              </w:rPr>
            </w:pPr>
            <w:r w:rsidRPr="00EA7816">
              <w:rPr>
                <w:sz w:val="24"/>
                <w:szCs w:val="24"/>
              </w:rPr>
              <w:t xml:space="preserve">Для информирования предпринимателей на </w:t>
            </w:r>
            <w:proofErr w:type="gramStart"/>
            <w:r w:rsidRPr="00EA7816">
              <w:rPr>
                <w:sz w:val="24"/>
                <w:szCs w:val="24"/>
              </w:rPr>
              <w:t>официальном</w:t>
            </w:r>
            <w:proofErr w:type="gramEnd"/>
            <w:r w:rsidRPr="00EA7816">
              <w:rPr>
                <w:sz w:val="24"/>
                <w:szCs w:val="24"/>
              </w:rPr>
              <w:t xml:space="preserve"> </w:t>
            </w:r>
            <w:proofErr w:type="spellStart"/>
            <w:r w:rsidRPr="00EA7816">
              <w:rPr>
                <w:sz w:val="24"/>
                <w:szCs w:val="24"/>
              </w:rPr>
              <w:t>аккаунте</w:t>
            </w:r>
            <w:proofErr w:type="spellEnd"/>
            <w:r w:rsidRPr="00EA7816">
              <w:rPr>
                <w:sz w:val="24"/>
                <w:szCs w:val="24"/>
              </w:rPr>
              <w:t xml:space="preserve"> ком</w:t>
            </w:r>
            <w:r w:rsidRPr="00EA7816">
              <w:rPr>
                <w:sz w:val="24"/>
                <w:szCs w:val="24"/>
              </w:rPr>
              <w:t>и</w:t>
            </w:r>
            <w:r w:rsidRPr="00EA7816">
              <w:rPr>
                <w:sz w:val="24"/>
                <w:szCs w:val="24"/>
              </w:rPr>
              <w:t xml:space="preserve">тета по развитию предпринимательства, потребительскому рынку и вопросам труда администрации города в социальной сети </w:t>
            </w:r>
            <w:proofErr w:type="spellStart"/>
            <w:r w:rsidRPr="00EA7816">
              <w:rPr>
                <w:sz w:val="24"/>
                <w:szCs w:val="24"/>
              </w:rPr>
              <w:t>Вконтакте</w:t>
            </w:r>
            <w:proofErr w:type="spellEnd"/>
            <w:r w:rsidRPr="00EA7816">
              <w:rPr>
                <w:sz w:val="24"/>
                <w:szCs w:val="24"/>
              </w:rPr>
              <w:t xml:space="preserve"> и </w:t>
            </w:r>
            <w:proofErr w:type="spellStart"/>
            <w:r w:rsidR="003B06AE">
              <w:rPr>
                <w:sz w:val="24"/>
                <w:szCs w:val="24"/>
              </w:rPr>
              <w:t>Телеграм</w:t>
            </w:r>
            <w:r w:rsidRPr="00EA7816">
              <w:rPr>
                <w:sz w:val="24"/>
                <w:szCs w:val="24"/>
              </w:rPr>
              <w:t>-канале</w:t>
            </w:r>
            <w:proofErr w:type="spellEnd"/>
            <w:r w:rsidRPr="00EA7816">
              <w:rPr>
                <w:sz w:val="24"/>
                <w:szCs w:val="24"/>
              </w:rPr>
              <w:t xml:space="preserve"> размещено 398 информационных материалов о мероприятиях, конкурсах, мерах поддержки для представителей бизнеса. Также 40 материалов о пре</w:t>
            </w:r>
            <w:r w:rsidRPr="00EA7816">
              <w:rPr>
                <w:sz w:val="24"/>
                <w:szCs w:val="24"/>
              </w:rPr>
              <w:t>д</w:t>
            </w:r>
            <w:r w:rsidRPr="00EA7816">
              <w:rPr>
                <w:sz w:val="24"/>
                <w:szCs w:val="24"/>
              </w:rPr>
              <w:t>приятиях города размещены на информационном портале Алтапресс в сети «Интернет»</w:t>
            </w:r>
          </w:p>
        </w:tc>
      </w:tr>
      <w:tr w:rsidR="004178FA" w:rsidRPr="00E02B96" w:rsidTr="00EF188A">
        <w:tc>
          <w:tcPr>
            <w:tcW w:w="1101" w:type="dxa"/>
          </w:tcPr>
          <w:p w:rsidR="004178FA" w:rsidRPr="00B67608" w:rsidRDefault="004178FA" w:rsidP="00F1129C">
            <w:pPr>
              <w:jc w:val="left"/>
              <w:rPr>
                <w:sz w:val="24"/>
                <w:szCs w:val="24"/>
              </w:rPr>
            </w:pPr>
            <w:r w:rsidRPr="00B67608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5528" w:type="dxa"/>
          </w:tcPr>
          <w:p w:rsidR="004178FA" w:rsidRPr="00B67608" w:rsidRDefault="004178FA" w:rsidP="00957EEE">
            <w:pPr>
              <w:jc w:val="both"/>
              <w:rPr>
                <w:sz w:val="24"/>
                <w:szCs w:val="24"/>
              </w:rPr>
            </w:pPr>
            <w:r w:rsidRPr="00B67608">
              <w:rPr>
                <w:sz w:val="24"/>
                <w:szCs w:val="24"/>
              </w:rPr>
              <w:t>Издание информационного бюллетеня «Предпр</w:t>
            </w:r>
            <w:r w:rsidRPr="00B67608">
              <w:rPr>
                <w:sz w:val="24"/>
                <w:szCs w:val="24"/>
              </w:rPr>
              <w:t>и</w:t>
            </w:r>
            <w:r w:rsidRPr="00B67608">
              <w:rPr>
                <w:sz w:val="24"/>
                <w:szCs w:val="24"/>
              </w:rPr>
              <w:t>ниматель Барнаула»</w:t>
            </w:r>
          </w:p>
        </w:tc>
        <w:tc>
          <w:tcPr>
            <w:tcW w:w="8221" w:type="dxa"/>
          </w:tcPr>
          <w:p w:rsidR="004178FA" w:rsidRPr="00B67608" w:rsidRDefault="00F4398E" w:rsidP="003B06AE">
            <w:pPr>
              <w:pStyle w:val="aa"/>
              <w:ind w:left="0" w:firstLine="284"/>
              <w:jc w:val="both"/>
              <w:rPr>
                <w:sz w:val="24"/>
                <w:szCs w:val="24"/>
              </w:rPr>
            </w:pPr>
            <w:r w:rsidRPr="00B67608">
              <w:rPr>
                <w:sz w:val="24"/>
                <w:szCs w:val="24"/>
              </w:rPr>
              <w:t>Изданы три номера информационного бюллетеня «Предприниматель Ба</w:t>
            </w:r>
            <w:r w:rsidRPr="00B67608">
              <w:rPr>
                <w:sz w:val="24"/>
                <w:szCs w:val="24"/>
              </w:rPr>
              <w:t>р</w:t>
            </w:r>
            <w:r w:rsidRPr="00B67608">
              <w:rPr>
                <w:sz w:val="24"/>
                <w:szCs w:val="24"/>
              </w:rPr>
              <w:t>наула» №29, №30, №31, которые содержат информационный материал  о м</w:t>
            </w:r>
            <w:r w:rsidRPr="00B67608">
              <w:rPr>
                <w:sz w:val="24"/>
                <w:szCs w:val="24"/>
              </w:rPr>
              <w:t>е</w:t>
            </w:r>
            <w:r w:rsidRPr="00B67608">
              <w:rPr>
                <w:sz w:val="24"/>
                <w:szCs w:val="24"/>
              </w:rPr>
              <w:t>стных производителях, социальном предпринимательстве, инвестиционных проектах и участии субъектов предпринимательства в выставочно-ярмарочных мероприятиях, о предприятиях-юбилярах, форма</w:t>
            </w:r>
            <w:r w:rsidR="00B67608" w:rsidRPr="00B67608">
              <w:rPr>
                <w:sz w:val="24"/>
                <w:szCs w:val="24"/>
              </w:rPr>
              <w:t>х</w:t>
            </w:r>
            <w:r w:rsidRPr="00B67608">
              <w:rPr>
                <w:sz w:val="24"/>
                <w:szCs w:val="24"/>
              </w:rPr>
              <w:t xml:space="preserve"> финансовой поддержки, а также статьи руководителей городских и краевых органов вл</w:t>
            </w:r>
            <w:r w:rsidRPr="00B67608">
              <w:rPr>
                <w:sz w:val="24"/>
                <w:szCs w:val="24"/>
              </w:rPr>
              <w:t>а</w:t>
            </w:r>
            <w:r w:rsidR="00B67608" w:rsidRPr="00B67608">
              <w:rPr>
                <w:sz w:val="24"/>
                <w:szCs w:val="24"/>
              </w:rPr>
              <w:t>сти</w:t>
            </w:r>
          </w:p>
        </w:tc>
      </w:tr>
      <w:tr w:rsidR="004178FA" w:rsidRPr="00E02B96" w:rsidTr="00EF188A">
        <w:tc>
          <w:tcPr>
            <w:tcW w:w="1101" w:type="dxa"/>
          </w:tcPr>
          <w:p w:rsidR="004178FA" w:rsidRPr="00B67608" w:rsidRDefault="004178FA" w:rsidP="00F1129C">
            <w:pPr>
              <w:jc w:val="left"/>
              <w:rPr>
                <w:sz w:val="24"/>
                <w:szCs w:val="24"/>
              </w:rPr>
            </w:pPr>
            <w:r w:rsidRPr="00B67608">
              <w:rPr>
                <w:sz w:val="24"/>
                <w:szCs w:val="24"/>
              </w:rPr>
              <w:t>2.1.4.</w:t>
            </w:r>
          </w:p>
        </w:tc>
        <w:tc>
          <w:tcPr>
            <w:tcW w:w="5528" w:type="dxa"/>
          </w:tcPr>
          <w:p w:rsidR="004178FA" w:rsidRPr="00B67608" w:rsidRDefault="004178FA" w:rsidP="00957EEE">
            <w:pPr>
              <w:jc w:val="both"/>
              <w:rPr>
                <w:sz w:val="24"/>
                <w:szCs w:val="24"/>
              </w:rPr>
            </w:pPr>
            <w:r w:rsidRPr="00B67608">
              <w:rPr>
                <w:sz w:val="24"/>
                <w:szCs w:val="24"/>
              </w:rPr>
              <w:t>Организация и проведение конкурса «Лучший предприниматель города Барнаула»</w:t>
            </w:r>
          </w:p>
        </w:tc>
        <w:tc>
          <w:tcPr>
            <w:tcW w:w="8221" w:type="dxa"/>
          </w:tcPr>
          <w:p w:rsidR="004178FA" w:rsidRPr="00B67608" w:rsidRDefault="00B67608" w:rsidP="00002494">
            <w:pPr>
              <w:pStyle w:val="aa"/>
              <w:ind w:left="0" w:firstLine="284"/>
              <w:jc w:val="both"/>
              <w:rPr>
                <w:sz w:val="24"/>
                <w:szCs w:val="24"/>
              </w:rPr>
            </w:pPr>
            <w:r w:rsidRPr="00B67608">
              <w:rPr>
                <w:sz w:val="24"/>
                <w:szCs w:val="24"/>
              </w:rPr>
              <w:t>Проведен ежегодный конкурс «Лучший предприниматель города Барна</w:t>
            </w:r>
            <w:r w:rsidRPr="00B67608">
              <w:rPr>
                <w:sz w:val="24"/>
                <w:szCs w:val="24"/>
              </w:rPr>
              <w:t>у</w:t>
            </w:r>
            <w:r w:rsidRPr="00B67608">
              <w:rPr>
                <w:sz w:val="24"/>
                <w:szCs w:val="24"/>
              </w:rPr>
              <w:t xml:space="preserve">ла». </w:t>
            </w:r>
            <w:r w:rsidR="00002494">
              <w:rPr>
                <w:sz w:val="24"/>
                <w:szCs w:val="24"/>
              </w:rPr>
              <w:t>П</w:t>
            </w:r>
            <w:r w:rsidRPr="00B67608">
              <w:rPr>
                <w:sz w:val="24"/>
                <w:szCs w:val="24"/>
              </w:rPr>
              <w:t>обедител</w:t>
            </w:r>
            <w:r w:rsidR="00002494">
              <w:rPr>
                <w:sz w:val="24"/>
                <w:szCs w:val="24"/>
              </w:rPr>
              <w:t>ями</w:t>
            </w:r>
            <w:r w:rsidRPr="00B67608">
              <w:rPr>
                <w:sz w:val="24"/>
                <w:szCs w:val="24"/>
              </w:rPr>
              <w:t xml:space="preserve"> в шести номинациях</w:t>
            </w:r>
            <w:r w:rsidR="00002494">
              <w:rPr>
                <w:sz w:val="24"/>
                <w:szCs w:val="24"/>
              </w:rPr>
              <w:t xml:space="preserve"> стали</w:t>
            </w:r>
            <w:r w:rsidRPr="00B67608">
              <w:rPr>
                <w:sz w:val="24"/>
                <w:szCs w:val="24"/>
              </w:rPr>
              <w:t xml:space="preserve">: «Лучший предприниматель </w:t>
            </w:r>
            <w:r w:rsidR="00002494">
              <w:rPr>
                <w:sz w:val="24"/>
                <w:szCs w:val="24"/>
              </w:rPr>
              <w:br/>
            </w:r>
            <w:r w:rsidRPr="00B67608">
              <w:rPr>
                <w:sz w:val="24"/>
                <w:szCs w:val="24"/>
              </w:rPr>
              <w:t xml:space="preserve">в сфере производства» –  ИП Анисимова Оксана Викторовна </w:t>
            </w:r>
            <w:r w:rsidR="00002494">
              <w:rPr>
                <w:sz w:val="24"/>
                <w:szCs w:val="24"/>
              </w:rPr>
              <w:br/>
            </w:r>
            <w:r w:rsidRPr="00B67608">
              <w:rPr>
                <w:sz w:val="24"/>
                <w:szCs w:val="24"/>
              </w:rPr>
              <w:t>(производство колбасных изделий); «Лучший предприниматель в сфере то</w:t>
            </w:r>
            <w:r w:rsidRPr="00B67608">
              <w:rPr>
                <w:sz w:val="24"/>
                <w:szCs w:val="24"/>
              </w:rPr>
              <w:t>р</w:t>
            </w:r>
            <w:r w:rsidRPr="00B67608">
              <w:rPr>
                <w:sz w:val="24"/>
                <w:szCs w:val="24"/>
              </w:rPr>
              <w:t>говли» –</w:t>
            </w:r>
            <w:r w:rsidR="00002494">
              <w:rPr>
                <w:sz w:val="24"/>
                <w:szCs w:val="24"/>
              </w:rPr>
              <w:t xml:space="preserve"> </w:t>
            </w:r>
            <w:r w:rsidRPr="00B67608">
              <w:rPr>
                <w:sz w:val="24"/>
                <w:szCs w:val="24"/>
              </w:rPr>
              <w:t>ООО «</w:t>
            </w:r>
            <w:proofErr w:type="spellStart"/>
            <w:r w:rsidRPr="00B67608">
              <w:rPr>
                <w:sz w:val="24"/>
                <w:szCs w:val="24"/>
              </w:rPr>
              <w:t>МейТан</w:t>
            </w:r>
            <w:proofErr w:type="spellEnd"/>
            <w:r w:rsidRPr="00B67608">
              <w:rPr>
                <w:sz w:val="24"/>
                <w:szCs w:val="24"/>
              </w:rPr>
              <w:t>» (торговля продуктами для здоровья, красоты и г</w:t>
            </w:r>
            <w:r w:rsidRPr="00B67608">
              <w:rPr>
                <w:sz w:val="24"/>
                <w:szCs w:val="24"/>
              </w:rPr>
              <w:t>и</w:t>
            </w:r>
            <w:r w:rsidRPr="00B67608">
              <w:rPr>
                <w:sz w:val="24"/>
                <w:szCs w:val="24"/>
              </w:rPr>
              <w:t>гиены); «Лучший предприниматель в сфере предоставления услуг насел</w:t>
            </w:r>
            <w:r w:rsidRPr="00B67608">
              <w:rPr>
                <w:sz w:val="24"/>
                <w:szCs w:val="24"/>
              </w:rPr>
              <w:t>е</w:t>
            </w:r>
            <w:r w:rsidRPr="00B67608">
              <w:rPr>
                <w:sz w:val="24"/>
                <w:szCs w:val="24"/>
              </w:rPr>
              <w:t xml:space="preserve">нию» – ООО «Научно-технический центр </w:t>
            </w:r>
            <w:proofErr w:type="spellStart"/>
            <w:r w:rsidRPr="00B67608">
              <w:rPr>
                <w:sz w:val="24"/>
                <w:szCs w:val="24"/>
              </w:rPr>
              <w:t>Галэкс</w:t>
            </w:r>
            <w:proofErr w:type="spellEnd"/>
            <w:r w:rsidRPr="00B67608">
              <w:rPr>
                <w:sz w:val="24"/>
                <w:szCs w:val="24"/>
              </w:rPr>
              <w:t>»; «Женское предприним</w:t>
            </w:r>
            <w:r w:rsidRPr="00B67608">
              <w:rPr>
                <w:sz w:val="24"/>
                <w:szCs w:val="24"/>
              </w:rPr>
              <w:t>а</w:t>
            </w:r>
            <w:r w:rsidRPr="00B67608">
              <w:rPr>
                <w:sz w:val="24"/>
                <w:szCs w:val="24"/>
              </w:rPr>
              <w:t>тельство» – ИП Зорина Татьяна Владимировна (строительство жилых и н</w:t>
            </w:r>
            <w:r w:rsidRPr="00B67608">
              <w:rPr>
                <w:sz w:val="24"/>
                <w:szCs w:val="24"/>
              </w:rPr>
              <w:t>е</w:t>
            </w:r>
            <w:r w:rsidRPr="00B67608">
              <w:rPr>
                <w:sz w:val="24"/>
                <w:szCs w:val="24"/>
              </w:rPr>
              <w:t>жилых зданий); «Лучший молодой предприниматель» – ИП Пенкина Анна Анатольевна (осуществление деятельности в сфере оказания юридических услуг); «</w:t>
            </w:r>
            <w:proofErr w:type="spellStart"/>
            <w:r w:rsidRPr="00B67608">
              <w:rPr>
                <w:sz w:val="24"/>
                <w:szCs w:val="24"/>
              </w:rPr>
              <w:t>Самозанятый</w:t>
            </w:r>
            <w:proofErr w:type="spellEnd"/>
            <w:r w:rsidRPr="00B67608">
              <w:rPr>
                <w:sz w:val="24"/>
                <w:szCs w:val="24"/>
              </w:rPr>
              <w:t xml:space="preserve"> года» – </w:t>
            </w:r>
            <w:proofErr w:type="spellStart"/>
            <w:r w:rsidRPr="00B67608">
              <w:rPr>
                <w:sz w:val="24"/>
                <w:szCs w:val="24"/>
              </w:rPr>
              <w:t>Пологно</w:t>
            </w:r>
            <w:proofErr w:type="spellEnd"/>
            <w:r w:rsidRPr="00B67608">
              <w:rPr>
                <w:sz w:val="24"/>
                <w:szCs w:val="24"/>
              </w:rPr>
              <w:t xml:space="preserve"> Евгений Вячеславович (цифровая роспись стен)</w:t>
            </w:r>
          </w:p>
        </w:tc>
      </w:tr>
      <w:tr w:rsidR="007E22EB" w:rsidRPr="00E02B96" w:rsidTr="00B1026E">
        <w:tc>
          <w:tcPr>
            <w:tcW w:w="1101" w:type="dxa"/>
          </w:tcPr>
          <w:p w:rsidR="007E22EB" w:rsidRPr="00B1026E" w:rsidRDefault="007E22EB" w:rsidP="00F1129C">
            <w:pPr>
              <w:jc w:val="left"/>
              <w:rPr>
                <w:sz w:val="24"/>
                <w:szCs w:val="24"/>
              </w:rPr>
            </w:pPr>
            <w:r w:rsidRPr="00B1026E">
              <w:rPr>
                <w:sz w:val="24"/>
                <w:szCs w:val="24"/>
              </w:rPr>
              <w:t>2.1.5.</w:t>
            </w:r>
          </w:p>
        </w:tc>
        <w:tc>
          <w:tcPr>
            <w:tcW w:w="5528" w:type="dxa"/>
          </w:tcPr>
          <w:p w:rsidR="007E22EB" w:rsidRPr="00B1026E" w:rsidRDefault="007E22EB" w:rsidP="00F45EDC">
            <w:pPr>
              <w:jc w:val="both"/>
              <w:rPr>
                <w:sz w:val="24"/>
                <w:szCs w:val="24"/>
              </w:rPr>
            </w:pPr>
            <w:r w:rsidRPr="00B1026E">
              <w:rPr>
                <w:sz w:val="24"/>
                <w:szCs w:val="24"/>
              </w:rPr>
              <w:t>Мониторинг реализации плана мероприятий («д</w:t>
            </w:r>
            <w:r w:rsidRPr="00B1026E">
              <w:rPr>
                <w:sz w:val="24"/>
                <w:szCs w:val="24"/>
              </w:rPr>
              <w:t>о</w:t>
            </w:r>
            <w:r w:rsidRPr="00B1026E">
              <w:rPr>
                <w:sz w:val="24"/>
                <w:szCs w:val="24"/>
              </w:rPr>
              <w:t>рожная карта») по развитию конкуренции в городе Барнауле</w:t>
            </w:r>
          </w:p>
        </w:tc>
        <w:tc>
          <w:tcPr>
            <w:tcW w:w="8221" w:type="dxa"/>
            <w:shd w:val="clear" w:color="auto" w:fill="auto"/>
          </w:tcPr>
          <w:p w:rsidR="00B1026E" w:rsidRPr="00B1026E" w:rsidRDefault="00F766E2" w:rsidP="003B06AE">
            <w:pPr>
              <w:ind w:firstLine="284"/>
              <w:jc w:val="both"/>
              <w:rPr>
                <w:sz w:val="24"/>
                <w:szCs w:val="24"/>
              </w:rPr>
            </w:pPr>
            <w:r w:rsidRPr="00B1026E">
              <w:rPr>
                <w:sz w:val="24"/>
                <w:szCs w:val="24"/>
              </w:rPr>
              <w:t>О</w:t>
            </w:r>
            <w:r w:rsidR="00A76B79" w:rsidRPr="00B1026E">
              <w:rPr>
                <w:sz w:val="24"/>
                <w:szCs w:val="24"/>
              </w:rPr>
              <w:t xml:space="preserve">тчет </w:t>
            </w:r>
            <w:r w:rsidR="002E1520" w:rsidRPr="00B1026E">
              <w:rPr>
                <w:sz w:val="24"/>
                <w:szCs w:val="24"/>
              </w:rPr>
              <w:t xml:space="preserve">о реализации плана мероприятий («дорожная карта») по </w:t>
            </w:r>
            <w:r w:rsidR="00D8203C" w:rsidRPr="00B1026E">
              <w:rPr>
                <w:sz w:val="24"/>
                <w:szCs w:val="24"/>
              </w:rPr>
              <w:t>содейс</w:t>
            </w:r>
            <w:r w:rsidR="00D8203C" w:rsidRPr="00B1026E">
              <w:rPr>
                <w:sz w:val="24"/>
                <w:szCs w:val="24"/>
              </w:rPr>
              <w:t>т</w:t>
            </w:r>
            <w:r w:rsidR="00D8203C" w:rsidRPr="00B1026E">
              <w:rPr>
                <w:sz w:val="24"/>
                <w:szCs w:val="24"/>
              </w:rPr>
              <w:t>вию</w:t>
            </w:r>
            <w:r w:rsidR="00B1026E" w:rsidRPr="00B1026E">
              <w:rPr>
                <w:sz w:val="24"/>
                <w:szCs w:val="24"/>
              </w:rPr>
              <w:t xml:space="preserve"> </w:t>
            </w:r>
            <w:r w:rsidR="002E1520" w:rsidRPr="00B1026E">
              <w:rPr>
                <w:sz w:val="24"/>
                <w:szCs w:val="24"/>
              </w:rPr>
              <w:t>развити</w:t>
            </w:r>
            <w:r w:rsidR="00B1026E" w:rsidRPr="00B1026E">
              <w:rPr>
                <w:sz w:val="24"/>
                <w:szCs w:val="24"/>
              </w:rPr>
              <w:t>ю</w:t>
            </w:r>
            <w:r w:rsidR="002E1520" w:rsidRPr="00B1026E">
              <w:rPr>
                <w:sz w:val="24"/>
                <w:szCs w:val="24"/>
              </w:rPr>
              <w:t xml:space="preserve"> конкуренции </w:t>
            </w:r>
            <w:r w:rsidR="00A76B79" w:rsidRPr="00B1026E">
              <w:rPr>
                <w:sz w:val="24"/>
                <w:szCs w:val="24"/>
              </w:rPr>
              <w:t>размещен на официальном Интернет-сайте гор</w:t>
            </w:r>
            <w:r w:rsidR="00A76B79" w:rsidRPr="00B1026E">
              <w:rPr>
                <w:sz w:val="24"/>
                <w:szCs w:val="24"/>
              </w:rPr>
              <w:t>о</w:t>
            </w:r>
            <w:r w:rsidR="00A76B79" w:rsidRPr="00B1026E">
              <w:rPr>
                <w:sz w:val="24"/>
                <w:szCs w:val="24"/>
              </w:rPr>
              <w:t xml:space="preserve">да </w:t>
            </w:r>
            <w:r w:rsidR="00002494">
              <w:rPr>
                <w:sz w:val="24"/>
                <w:szCs w:val="24"/>
              </w:rPr>
              <w:t>по ссылке:</w:t>
            </w:r>
          </w:p>
          <w:p w:rsidR="007E22EB" w:rsidRPr="00B1026E" w:rsidRDefault="00B1026E" w:rsidP="003B06AE">
            <w:pPr>
              <w:ind w:firstLine="284"/>
              <w:jc w:val="both"/>
              <w:rPr>
                <w:sz w:val="24"/>
                <w:szCs w:val="24"/>
              </w:rPr>
            </w:pPr>
            <w:r w:rsidRPr="00B1026E">
              <w:rPr>
                <w:sz w:val="24"/>
                <w:szCs w:val="24"/>
              </w:rPr>
              <w:t>https://barnaul.org/committee_information/komitet-ekonomicheskogo-razvitiya-i-investitsionnoy-deyatelnosti/inaya-informatsiya-o-deyatelnosti-komiteta/razvitie-konkurentsii/razvitie-konkurent-sii-v-gorode-barnaule/dorozhnaya-karta-goroda-na-2023-2025-gody.html</w:t>
            </w:r>
          </w:p>
        </w:tc>
      </w:tr>
      <w:tr w:rsidR="007E22EB" w:rsidRPr="00E02B96" w:rsidTr="00EF188A">
        <w:tc>
          <w:tcPr>
            <w:tcW w:w="1101" w:type="dxa"/>
          </w:tcPr>
          <w:p w:rsidR="007E22EB" w:rsidRPr="00DA15E3" w:rsidRDefault="007E22EB" w:rsidP="00C46AAD">
            <w:pPr>
              <w:jc w:val="left"/>
              <w:rPr>
                <w:sz w:val="24"/>
                <w:szCs w:val="24"/>
              </w:rPr>
            </w:pPr>
            <w:r w:rsidRPr="00DA15E3">
              <w:rPr>
                <w:sz w:val="24"/>
                <w:szCs w:val="24"/>
              </w:rPr>
              <w:t>2.1.6.</w:t>
            </w:r>
          </w:p>
        </w:tc>
        <w:tc>
          <w:tcPr>
            <w:tcW w:w="5528" w:type="dxa"/>
          </w:tcPr>
          <w:p w:rsidR="007E22EB" w:rsidRPr="00DA15E3" w:rsidRDefault="007E22EB" w:rsidP="00C05E48">
            <w:pPr>
              <w:jc w:val="both"/>
              <w:rPr>
                <w:sz w:val="24"/>
                <w:szCs w:val="24"/>
              </w:rPr>
            </w:pPr>
            <w:r w:rsidRPr="00DA15E3">
              <w:rPr>
                <w:sz w:val="24"/>
                <w:szCs w:val="24"/>
              </w:rPr>
              <w:t>Оказание имущественной поддержки СМСП в виде передачи во владение и (или) в пользование мун</w:t>
            </w:r>
            <w:r w:rsidRPr="00DA15E3">
              <w:rPr>
                <w:sz w:val="24"/>
                <w:szCs w:val="24"/>
              </w:rPr>
              <w:t>и</w:t>
            </w:r>
            <w:r w:rsidRPr="00DA15E3">
              <w:rPr>
                <w:sz w:val="24"/>
                <w:szCs w:val="24"/>
              </w:rPr>
              <w:t>ципального имущества на возмездной основе, бе</w:t>
            </w:r>
            <w:r w:rsidRPr="00DA15E3">
              <w:rPr>
                <w:sz w:val="24"/>
                <w:szCs w:val="24"/>
              </w:rPr>
              <w:t>з</w:t>
            </w:r>
            <w:r w:rsidRPr="00DA15E3">
              <w:rPr>
                <w:sz w:val="24"/>
                <w:szCs w:val="24"/>
              </w:rPr>
              <w:t>возмездной основе или на льготных условиях</w:t>
            </w:r>
          </w:p>
        </w:tc>
        <w:tc>
          <w:tcPr>
            <w:tcW w:w="8221" w:type="dxa"/>
          </w:tcPr>
          <w:p w:rsidR="008F7CFB" w:rsidRPr="00DA15E3" w:rsidRDefault="008F7CFB" w:rsidP="003B06AE">
            <w:pPr>
              <w:ind w:firstLine="284"/>
              <w:jc w:val="both"/>
              <w:rPr>
                <w:sz w:val="24"/>
                <w:szCs w:val="24"/>
              </w:rPr>
            </w:pPr>
            <w:r w:rsidRPr="00DA15E3">
              <w:rPr>
                <w:sz w:val="24"/>
                <w:szCs w:val="24"/>
              </w:rPr>
              <w:t xml:space="preserve">В перечень муниципального имущества, предназначенного для оказания имущественной поддержки </w:t>
            </w:r>
            <w:r w:rsidR="00944A94" w:rsidRPr="00DA15E3">
              <w:rPr>
                <w:sz w:val="24"/>
                <w:szCs w:val="24"/>
              </w:rPr>
              <w:t>СМСП</w:t>
            </w:r>
            <w:r w:rsidR="00EF188A" w:rsidRPr="00DA15E3">
              <w:rPr>
                <w:sz w:val="24"/>
                <w:szCs w:val="24"/>
              </w:rPr>
              <w:t xml:space="preserve"> </w:t>
            </w:r>
            <w:r w:rsidRPr="00DA15E3">
              <w:rPr>
                <w:sz w:val="24"/>
                <w:szCs w:val="24"/>
              </w:rPr>
              <w:t>и организациям, образующим инфр</w:t>
            </w:r>
            <w:r w:rsidRPr="00DA15E3">
              <w:rPr>
                <w:sz w:val="24"/>
                <w:szCs w:val="24"/>
              </w:rPr>
              <w:t>а</w:t>
            </w:r>
            <w:r w:rsidRPr="00DA15E3">
              <w:rPr>
                <w:sz w:val="24"/>
                <w:szCs w:val="24"/>
              </w:rPr>
              <w:t xml:space="preserve">структуру поддержки </w:t>
            </w:r>
            <w:r w:rsidR="00944A94" w:rsidRPr="00DA15E3">
              <w:rPr>
                <w:sz w:val="24"/>
                <w:szCs w:val="24"/>
              </w:rPr>
              <w:t>СМСП</w:t>
            </w:r>
            <w:r w:rsidRPr="00DA15E3">
              <w:rPr>
                <w:sz w:val="24"/>
                <w:szCs w:val="24"/>
              </w:rPr>
              <w:t>, и физическим лицам, не являющимся индив</w:t>
            </w:r>
            <w:r w:rsidRPr="00DA15E3">
              <w:rPr>
                <w:sz w:val="24"/>
                <w:szCs w:val="24"/>
              </w:rPr>
              <w:t>и</w:t>
            </w:r>
            <w:r w:rsidRPr="00DA15E3">
              <w:rPr>
                <w:sz w:val="24"/>
                <w:szCs w:val="24"/>
              </w:rPr>
              <w:t>дуальными предпринимателями и применяющим специальный налоговый режим «Налог</w:t>
            </w:r>
            <w:r w:rsidR="00944A94" w:rsidRPr="00DA15E3">
              <w:rPr>
                <w:sz w:val="24"/>
                <w:szCs w:val="24"/>
              </w:rPr>
              <w:t xml:space="preserve"> </w:t>
            </w:r>
            <w:r w:rsidRPr="00DA15E3">
              <w:rPr>
                <w:sz w:val="24"/>
                <w:szCs w:val="24"/>
              </w:rPr>
              <w:t xml:space="preserve">на профессиональный доход», утвержденный постановлением </w:t>
            </w:r>
            <w:r w:rsidRPr="00DA15E3">
              <w:rPr>
                <w:sz w:val="24"/>
                <w:szCs w:val="24"/>
              </w:rPr>
              <w:lastRenderedPageBreak/>
              <w:t>администрации города</w:t>
            </w:r>
            <w:r w:rsidR="00EF188A" w:rsidRPr="00DA15E3">
              <w:rPr>
                <w:sz w:val="24"/>
                <w:szCs w:val="24"/>
              </w:rPr>
              <w:t xml:space="preserve"> </w:t>
            </w:r>
            <w:r w:rsidRPr="00DA15E3">
              <w:rPr>
                <w:sz w:val="24"/>
                <w:szCs w:val="24"/>
              </w:rPr>
              <w:t>от 13.04.2023 №499, входит 2</w:t>
            </w:r>
            <w:r w:rsidR="002E0F4B" w:rsidRPr="00DA15E3">
              <w:rPr>
                <w:sz w:val="24"/>
                <w:szCs w:val="24"/>
              </w:rPr>
              <w:t>6</w:t>
            </w:r>
            <w:r w:rsidRPr="00DA15E3">
              <w:rPr>
                <w:sz w:val="24"/>
                <w:szCs w:val="24"/>
              </w:rPr>
              <w:t xml:space="preserve"> объектов недвижимого имущест</w:t>
            </w:r>
            <w:r w:rsidR="00944A94" w:rsidRPr="00DA15E3">
              <w:rPr>
                <w:sz w:val="24"/>
                <w:szCs w:val="24"/>
              </w:rPr>
              <w:t xml:space="preserve">ва площадью </w:t>
            </w:r>
            <w:r w:rsidR="002E0F4B" w:rsidRPr="00DA15E3">
              <w:rPr>
                <w:sz w:val="24"/>
                <w:szCs w:val="24"/>
              </w:rPr>
              <w:t>2945,5</w:t>
            </w:r>
            <w:r w:rsidR="00944A94" w:rsidRPr="00DA15E3">
              <w:rPr>
                <w:sz w:val="24"/>
                <w:szCs w:val="24"/>
              </w:rPr>
              <w:t xml:space="preserve"> кв</w:t>
            </w:r>
            <w:proofErr w:type="gramStart"/>
            <w:r w:rsidR="00944A94" w:rsidRPr="00DA15E3">
              <w:rPr>
                <w:sz w:val="24"/>
                <w:szCs w:val="24"/>
              </w:rPr>
              <w:t>.м</w:t>
            </w:r>
            <w:proofErr w:type="gramEnd"/>
            <w:r w:rsidRPr="00DA15E3">
              <w:rPr>
                <w:sz w:val="24"/>
                <w:szCs w:val="24"/>
              </w:rPr>
              <w:t>, один имущественный комплекс, земел</w:t>
            </w:r>
            <w:r w:rsidRPr="00DA15E3">
              <w:rPr>
                <w:sz w:val="24"/>
                <w:szCs w:val="24"/>
              </w:rPr>
              <w:t>ь</w:t>
            </w:r>
            <w:r w:rsidRPr="00DA15E3">
              <w:rPr>
                <w:sz w:val="24"/>
                <w:szCs w:val="24"/>
              </w:rPr>
              <w:t>ный участок площа</w:t>
            </w:r>
            <w:r w:rsidR="00944A94" w:rsidRPr="00DA15E3">
              <w:rPr>
                <w:sz w:val="24"/>
                <w:szCs w:val="24"/>
              </w:rPr>
              <w:t>дью 3</w:t>
            </w:r>
            <w:r w:rsidRPr="00DA15E3">
              <w:rPr>
                <w:sz w:val="24"/>
                <w:szCs w:val="24"/>
              </w:rPr>
              <w:t>979,0 кв.</w:t>
            </w:r>
            <w:r w:rsidR="00944A94" w:rsidRPr="00DA15E3">
              <w:rPr>
                <w:sz w:val="24"/>
                <w:szCs w:val="24"/>
              </w:rPr>
              <w:t>м</w:t>
            </w:r>
            <w:r w:rsidRPr="00DA15E3">
              <w:rPr>
                <w:sz w:val="24"/>
                <w:szCs w:val="24"/>
              </w:rPr>
              <w:t>, 10</w:t>
            </w:r>
            <w:r w:rsidR="002E0F4B" w:rsidRPr="00DA15E3">
              <w:rPr>
                <w:sz w:val="24"/>
                <w:szCs w:val="24"/>
              </w:rPr>
              <w:t>2 объекта</w:t>
            </w:r>
            <w:r w:rsidRPr="00DA15E3">
              <w:rPr>
                <w:sz w:val="24"/>
                <w:szCs w:val="24"/>
              </w:rPr>
              <w:t xml:space="preserve"> движимого имущества.</w:t>
            </w:r>
          </w:p>
          <w:p w:rsidR="007E22EB" w:rsidRPr="00DA15E3" w:rsidRDefault="008F7CFB" w:rsidP="003B06AE">
            <w:pPr>
              <w:ind w:firstLine="284"/>
              <w:jc w:val="both"/>
              <w:rPr>
                <w:sz w:val="24"/>
                <w:szCs w:val="24"/>
              </w:rPr>
            </w:pPr>
            <w:r w:rsidRPr="00DA15E3">
              <w:rPr>
                <w:sz w:val="24"/>
                <w:szCs w:val="24"/>
              </w:rPr>
              <w:t xml:space="preserve">В Реестре </w:t>
            </w:r>
            <w:r w:rsidR="00944A94" w:rsidRPr="00DA15E3">
              <w:rPr>
                <w:sz w:val="24"/>
                <w:szCs w:val="24"/>
              </w:rPr>
              <w:t>С</w:t>
            </w:r>
            <w:r w:rsidRPr="00DA15E3">
              <w:rPr>
                <w:sz w:val="24"/>
                <w:szCs w:val="24"/>
              </w:rPr>
              <w:t>МСП на 31.12.202</w:t>
            </w:r>
            <w:r w:rsidR="002E0F4B" w:rsidRPr="00DA15E3">
              <w:rPr>
                <w:sz w:val="24"/>
                <w:szCs w:val="24"/>
              </w:rPr>
              <w:t>4</w:t>
            </w:r>
            <w:r w:rsidRPr="00DA15E3">
              <w:rPr>
                <w:sz w:val="24"/>
                <w:szCs w:val="24"/>
              </w:rPr>
              <w:t xml:space="preserve"> значится 3</w:t>
            </w:r>
            <w:r w:rsidR="002E0F4B" w:rsidRPr="00DA15E3">
              <w:rPr>
                <w:sz w:val="24"/>
                <w:szCs w:val="24"/>
              </w:rPr>
              <w:t>8</w:t>
            </w:r>
            <w:r w:rsidRPr="00DA15E3">
              <w:rPr>
                <w:sz w:val="24"/>
                <w:szCs w:val="24"/>
              </w:rPr>
              <w:t xml:space="preserve"> </w:t>
            </w:r>
            <w:r w:rsidR="0007508D" w:rsidRPr="00DA15E3">
              <w:rPr>
                <w:sz w:val="24"/>
                <w:szCs w:val="24"/>
              </w:rPr>
              <w:t>СМСП</w:t>
            </w:r>
            <w:r w:rsidRPr="00DA15E3">
              <w:rPr>
                <w:sz w:val="24"/>
                <w:szCs w:val="24"/>
              </w:rPr>
              <w:t>,</w:t>
            </w:r>
            <w:r w:rsidR="00EF188A" w:rsidRPr="00DA15E3">
              <w:rPr>
                <w:sz w:val="24"/>
                <w:szCs w:val="24"/>
              </w:rPr>
              <w:t xml:space="preserve"> </w:t>
            </w:r>
            <w:r w:rsidRPr="00DA15E3">
              <w:rPr>
                <w:sz w:val="24"/>
                <w:szCs w:val="24"/>
              </w:rPr>
              <w:t xml:space="preserve">с </w:t>
            </w:r>
            <w:proofErr w:type="gramStart"/>
            <w:r w:rsidRPr="00DA15E3">
              <w:rPr>
                <w:sz w:val="24"/>
                <w:szCs w:val="24"/>
              </w:rPr>
              <w:t>которыми</w:t>
            </w:r>
            <w:proofErr w:type="gramEnd"/>
            <w:r w:rsidRPr="00DA15E3">
              <w:rPr>
                <w:sz w:val="24"/>
                <w:szCs w:val="24"/>
              </w:rPr>
              <w:t xml:space="preserve"> заключено </w:t>
            </w:r>
            <w:r w:rsidR="002E0F4B" w:rsidRPr="00DA15E3">
              <w:rPr>
                <w:sz w:val="24"/>
                <w:szCs w:val="24"/>
              </w:rPr>
              <w:t>53</w:t>
            </w:r>
            <w:r w:rsidRPr="00DA15E3">
              <w:rPr>
                <w:sz w:val="24"/>
                <w:szCs w:val="24"/>
              </w:rPr>
              <w:t xml:space="preserve"> договор</w:t>
            </w:r>
            <w:r w:rsidR="002E0F4B" w:rsidRPr="00DA15E3">
              <w:rPr>
                <w:sz w:val="24"/>
                <w:szCs w:val="24"/>
              </w:rPr>
              <w:t>а</w:t>
            </w:r>
            <w:r w:rsidRPr="00DA15E3">
              <w:rPr>
                <w:sz w:val="24"/>
                <w:szCs w:val="24"/>
              </w:rPr>
              <w:t xml:space="preserve"> аренды на 2</w:t>
            </w:r>
            <w:r w:rsidR="002E0F4B" w:rsidRPr="00DA15E3">
              <w:rPr>
                <w:sz w:val="24"/>
                <w:szCs w:val="24"/>
              </w:rPr>
              <w:t>3</w:t>
            </w:r>
            <w:r w:rsidRPr="00DA15E3">
              <w:rPr>
                <w:sz w:val="24"/>
                <w:szCs w:val="24"/>
              </w:rPr>
              <w:t xml:space="preserve"> объект</w:t>
            </w:r>
            <w:r w:rsidR="002E0F4B" w:rsidRPr="00DA15E3">
              <w:rPr>
                <w:sz w:val="24"/>
                <w:szCs w:val="24"/>
              </w:rPr>
              <w:t>а</w:t>
            </w:r>
            <w:r w:rsidRPr="00DA15E3">
              <w:rPr>
                <w:sz w:val="24"/>
                <w:szCs w:val="24"/>
              </w:rPr>
              <w:t xml:space="preserve"> недвижимого имущества и земельный уч</w:t>
            </w:r>
            <w:r w:rsidRPr="00DA15E3">
              <w:rPr>
                <w:sz w:val="24"/>
                <w:szCs w:val="24"/>
              </w:rPr>
              <w:t>а</w:t>
            </w:r>
            <w:r w:rsidRPr="00DA15E3">
              <w:rPr>
                <w:sz w:val="24"/>
                <w:szCs w:val="24"/>
              </w:rPr>
              <w:t xml:space="preserve">сток, </w:t>
            </w:r>
            <w:r w:rsidR="0007508D" w:rsidRPr="00DA15E3">
              <w:rPr>
                <w:sz w:val="24"/>
                <w:szCs w:val="24"/>
              </w:rPr>
              <w:t>четыре</w:t>
            </w:r>
            <w:r w:rsidRPr="00DA15E3">
              <w:rPr>
                <w:sz w:val="24"/>
                <w:szCs w:val="24"/>
              </w:rPr>
              <w:t xml:space="preserve"> договора аренды с применением понижающего коэффициента, по которым передано </w:t>
            </w:r>
            <w:r w:rsidR="0007508D" w:rsidRPr="00DA15E3">
              <w:rPr>
                <w:sz w:val="24"/>
                <w:szCs w:val="24"/>
              </w:rPr>
              <w:t>три</w:t>
            </w:r>
            <w:r w:rsidRPr="00DA15E3">
              <w:rPr>
                <w:sz w:val="24"/>
                <w:szCs w:val="24"/>
              </w:rPr>
              <w:t xml:space="preserve"> объекта недвижимого имущества и один имущес</w:t>
            </w:r>
            <w:r w:rsidRPr="00DA15E3">
              <w:rPr>
                <w:sz w:val="24"/>
                <w:szCs w:val="24"/>
              </w:rPr>
              <w:t>т</w:t>
            </w:r>
            <w:r w:rsidR="0007508D" w:rsidRPr="00DA15E3">
              <w:rPr>
                <w:sz w:val="24"/>
                <w:szCs w:val="24"/>
              </w:rPr>
              <w:t>венный комплекс. Кроме того</w:t>
            </w:r>
            <w:r w:rsidRPr="00DA15E3">
              <w:rPr>
                <w:sz w:val="24"/>
                <w:szCs w:val="24"/>
              </w:rPr>
              <w:t xml:space="preserve"> заключено </w:t>
            </w:r>
            <w:r w:rsidR="00DA15E3" w:rsidRPr="00DA15E3">
              <w:rPr>
                <w:sz w:val="24"/>
                <w:szCs w:val="24"/>
              </w:rPr>
              <w:t>24</w:t>
            </w:r>
            <w:r w:rsidRPr="00DA15E3">
              <w:rPr>
                <w:sz w:val="24"/>
                <w:szCs w:val="24"/>
              </w:rPr>
              <w:t xml:space="preserve"> договор</w:t>
            </w:r>
            <w:r w:rsidR="00DA15E3" w:rsidRPr="00DA15E3">
              <w:rPr>
                <w:sz w:val="24"/>
                <w:szCs w:val="24"/>
              </w:rPr>
              <w:t>а</w:t>
            </w:r>
            <w:r w:rsidRPr="00DA15E3">
              <w:rPr>
                <w:sz w:val="24"/>
                <w:szCs w:val="24"/>
              </w:rPr>
              <w:t xml:space="preserve"> аренды </w:t>
            </w:r>
            <w:r w:rsidR="00EF188A" w:rsidRPr="00DA15E3">
              <w:rPr>
                <w:sz w:val="24"/>
                <w:szCs w:val="24"/>
              </w:rPr>
              <w:br/>
            </w:r>
            <w:r w:rsidRPr="00DA15E3">
              <w:rPr>
                <w:sz w:val="24"/>
                <w:szCs w:val="24"/>
              </w:rPr>
              <w:t>на 7</w:t>
            </w:r>
            <w:r w:rsidR="00DA15E3" w:rsidRPr="00DA15E3">
              <w:rPr>
                <w:sz w:val="24"/>
                <w:szCs w:val="24"/>
              </w:rPr>
              <w:t>6</w:t>
            </w:r>
            <w:r w:rsidRPr="00DA15E3">
              <w:rPr>
                <w:sz w:val="24"/>
                <w:szCs w:val="24"/>
              </w:rPr>
              <w:t xml:space="preserve"> объектов движимого имущества и два договора безвозмездного польз</w:t>
            </w:r>
            <w:r w:rsidRPr="00DA15E3">
              <w:rPr>
                <w:sz w:val="24"/>
                <w:szCs w:val="24"/>
              </w:rPr>
              <w:t>о</w:t>
            </w:r>
            <w:r w:rsidRPr="00DA15E3">
              <w:rPr>
                <w:sz w:val="24"/>
                <w:szCs w:val="24"/>
              </w:rPr>
              <w:t>вания на 26 объектов движимого имущества</w:t>
            </w:r>
          </w:p>
        </w:tc>
      </w:tr>
      <w:tr w:rsidR="007E22EB" w:rsidRPr="00E02B96" w:rsidTr="00EF188A">
        <w:tc>
          <w:tcPr>
            <w:tcW w:w="1101" w:type="dxa"/>
          </w:tcPr>
          <w:p w:rsidR="007E22EB" w:rsidRPr="00A93F53" w:rsidRDefault="007E22EB" w:rsidP="00C46AAD">
            <w:pPr>
              <w:jc w:val="left"/>
              <w:rPr>
                <w:sz w:val="24"/>
                <w:szCs w:val="24"/>
              </w:rPr>
            </w:pPr>
            <w:r w:rsidRPr="00A93F53">
              <w:rPr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5528" w:type="dxa"/>
          </w:tcPr>
          <w:p w:rsidR="007E22EB" w:rsidRPr="00A93F53" w:rsidRDefault="007E22EB" w:rsidP="00957EEE">
            <w:pPr>
              <w:jc w:val="both"/>
              <w:rPr>
                <w:sz w:val="24"/>
                <w:szCs w:val="24"/>
              </w:rPr>
            </w:pPr>
            <w:r w:rsidRPr="00A93F53">
              <w:rPr>
                <w:rFonts w:cs="Arial"/>
                <w:sz w:val="24"/>
                <w:szCs w:val="24"/>
              </w:rPr>
              <w:t>Размещение информации о свободных помещен</w:t>
            </w:r>
            <w:r w:rsidRPr="00A93F53">
              <w:rPr>
                <w:rFonts w:cs="Arial"/>
                <w:sz w:val="24"/>
                <w:szCs w:val="24"/>
              </w:rPr>
              <w:t>и</w:t>
            </w:r>
            <w:r w:rsidRPr="00A93F53">
              <w:rPr>
                <w:rFonts w:cs="Arial"/>
                <w:sz w:val="24"/>
                <w:szCs w:val="24"/>
              </w:rPr>
              <w:t>ях, находящихся в муниципальной собственности, и выставлении на продажу объектов муниципал</w:t>
            </w:r>
            <w:r w:rsidRPr="00A93F53">
              <w:rPr>
                <w:rFonts w:cs="Arial"/>
                <w:sz w:val="24"/>
                <w:szCs w:val="24"/>
              </w:rPr>
              <w:t>ь</w:t>
            </w:r>
            <w:r w:rsidRPr="00A93F53">
              <w:rPr>
                <w:rFonts w:cs="Arial"/>
                <w:sz w:val="24"/>
                <w:szCs w:val="24"/>
              </w:rPr>
              <w:t>ного имущества на официальном Интернет-сайте города Барнаула</w:t>
            </w:r>
          </w:p>
        </w:tc>
        <w:tc>
          <w:tcPr>
            <w:tcW w:w="8221" w:type="dxa"/>
          </w:tcPr>
          <w:p w:rsidR="007E22EB" w:rsidRPr="00A93F53" w:rsidRDefault="008F7CFB" w:rsidP="00EE5FA2">
            <w:pPr>
              <w:ind w:firstLine="284"/>
              <w:jc w:val="both"/>
              <w:rPr>
                <w:sz w:val="24"/>
                <w:szCs w:val="24"/>
              </w:rPr>
            </w:pPr>
            <w:r w:rsidRPr="00A93F53">
              <w:rPr>
                <w:sz w:val="24"/>
                <w:szCs w:val="24"/>
              </w:rPr>
              <w:t>Информация о свободных помещениях, находящихся в муниципальной собственности, ежемесячно размещается на Портале открытых данных орг</w:t>
            </w:r>
            <w:r w:rsidRPr="00A93F53">
              <w:rPr>
                <w:sz w:val="24"/>
                <w:szCs w:val="24"/>
              </w:rPr>
              <w:t>а</w:t>
            </w:r>
            <w:r w:rsidRPr="00A93F53">
              <w:rPr>
                <w:sz w:val="24"/>
                <w:szCs w:val="24"/>
              </w:rPr>
              <w:t>нов местного самоуправления города, а также на официальном сайте комит</w:t>
            </w:r>
            <w:r w:rsidRPr="00A93F53">
              <w:rPr>
                <w:sz w:val="24"/>
                <w:szCs w:val="24"/>
              </w:rPr>
              <w:t>е</w:t>
            </w:r>
            <w:r w:rsidRPr="00A93F53">
              <w:rPr>
                <w:sz w:val="24"/>
                <w:szCs w:val="24"/>
              </w:rPr>
              <w:t>та по управлению муниципальной собственностью города Барнаула</w:t>
            </w:r>
            <w:r w:rsidR="0007508D" w:rsidRPr="00A93F53">
              <w:rPr>
                <w:sz w:val="24"/>
                <w:szCs w:val="24"/>
              </w:rPr>
              <w:t xml:space="preserve"> (далее – комитет)</w:t>
            </w:r>
            <w:r w:rsidRPr="00A93F53">
              <w:rPr>
                <w:sz w:val="24"/>
                <w:szCs w:val="24"/>
              </w:rPr>
              <w:t xml:space="preserve">. </w:t>
            </w:r>
            <w:r w:rsidR="0007508D" w:rsidRPr="00A93F53">
              <w:rPr>
                <w:sz w:val="24"/>
                <w:szCs w:val="24"/>
              </w:rPr>
              <w:t>Также</w:t>
            </w:r>
            <w:r w:rsidRPr="00A93F53">
              <w:rPr>
                <w:sz w:val="24"/>
                <w:szCs w:val="24"/>
              </w:rPr>
              <w:t xml:space="preserve"> на сайте комитета размещается информация о продаже об</w:t>
            </w:r>
            <w:r w:rsidRPr="00A93F53">
              <w:rPr>
                <w:sz w:val="24"/>
                <w:szCs w:val="24"/>
              </w:rPr>
              <w:t>ъ</w:t>
            </w:r>
            <w:r w:rsidRPr="00A93F53">
              <w:rPr>
                <w:sz w:val="24"/>
                <w:szCs w:val="24"/>
              </w:rPr>
              <w:t>ектов муниципальной собственности</w:t>
            </w:r>
          </w:p>
        </w:tc>
      </w:tr>
      <w:tr w:rsidR="007E22EB" w:rsidRPr="00E02B96" w:rsidTr="00EF188A">
        <w:tc>
          <w:tcPr>
            <w:tcW w:w="1101" w:type="dxa"/>
          </w:tcPr>
          <w:p w:rsidR="007E22EB" w:rsidRPr="00E02B96" w:rsidRDefault="007E22EB" w:rsidP="00C46AAD">
            <w:pPr>
              <w:jc w:val="left"/>
              <w:rPr>
                <w:sz w:val="24"/>
                <w:szCs w:val="24"/>
              </w:rPr>
            </w:pPr>
            <w:r w:rsidRPr="00E02B96">
              <w:rPr>
                <w:sz w:val="24"/>
                <w:szCs w:val="24"/>
              </w:rPr>
              <w:t>2.1.8.</w:t>
            </w:r>
          </w:p>
        </w:tc>
        <w:tc>
          <w:tcPr>
            <w:tcW w:w="5528" w:type="dxa"/>
          </w:tcPr>
          <w:p w:rsidR="007E22EB" w:rsidRPr="00E02B96" w:rsidRDefault="007E22EB" w:rsidP="00BC1D82">
            <w:pPr>
              <w:jc w:val="both"/>
              <w:rPr>
                <w:sz w:val="24"/>
                <w:szCs w:val="24"/>
              </w:rPr>
            </w:pPr>
            <w:r w:rsidRPr="00E02B96">
              <w:rPr>
                <w:rFonts w:cs="Arial"/>
                <w:sz w:val="24"/>
                <w:szCs w:val="24"/>
              </w:rPr>
              <w:t>Размещение информации о свободных земельных участках, находящихся в муниципальной собс</w:t>
            </w:r>
            <w:r w:rsidRPr="00E02B96">
              <w:rPr>
                <w:rFonts w:cs="Arial"/>
                <w:sz w:val="24"/>
                <w:szCs w:val="24"/>
              </w:rPr>
              <w:t>т</w:t>
            </w:r>
            <w:r w:rsidRPr="00E02B96">
              <w:rPr>
                <w:rFonts w:cs="Arial"/>
                <w:sz w:val="24"/>
                <w:szCs w:val="24"/>
              </w:rPr>
              <w:t>венности, а также о свободных земельных учас</w:t>
            </w:r>
            <w:r w:rsidRPr="00E02B96">
              <w:rPr>
                <w:rFonts w:cs="Arial"/>
                <w:sz w:val="24"/>
                <w:szCs w:val="24"/>
              </w:rPr>
              <w:t>т</w:t>
            </w:r>
            <w:r w:rsidRPr="00E02B96">
              <w:rPr>
                <w:rFonts w:cs="Arial"/>
                <w:sz w:val="24"/>
                <w:szCs w:val="24"/>
              </w:rPr>
              <w:t>ках, государственная собственность на которые не разграничена, на официальном Интернет-сайте г</w:t>
            </w:r>
            <w:r w:rsidRPr="00E02B96">
              <w:rPr>
                <w:rFonts w:cs="Arial"/>
                <w:sz w:val="24"/>
                <w:szCs w:val="24"/>
              </w:rPr>
              <w:t>о</w:t>
            </w:r>
            <w:r w:rsidRPr="00E02B96">
              <w:rPr>
                <w:rFonts w:cs="Arial"/>
                <w:sz w:val="24"/>
                <w:szCs w:val="24"/>
              </w:rPr>
              <w:t>рода Барнаула</w:t>
            </w:r>
          </w:p>
        </w:tc>
        <w:tc>
          <w:tcPr>
            <w:tcW w:w="8221" w:type="dxa"/>
          </w:tcPr>
          <w:p w:rsidR="007E22EB" w:rsidRPr="00E02B96" w:rsidRDefault="00F61A75" w:rsidP="003B06AE">
            <w:pPr>
              <w:ind w:firstLine="284"/>
              <w:jc w:val="both"/>
              <w:rPr>
                <w:sz w:val="24"/>
                <w:szCs w:val="24"/>
              </w:rPr>
            </w:pPr>
            <w:r w:rsidRPr="00E02B96">
              <w:rPr>
                <w:rFonts w:cs="Arial"/>
                <w:sz w:val="24"/>
                <w:szCs w:val="24"/>
              </w:rPr>
              <w:t>Информации о свободных земельных участках, находящихся в муниц</w:t>
            </w:r>
            <w:r w:rsidRPr="00E02B96">
              <w:rPr>
                <w:rFonts w:cs="Arial"/>
                <w:sz w:val="24"/>
                <w:szCs w:val="24"/>
              </w:rPr>
              <w:t>и</w:t>
            </w:r>
            <w:r w:rsidRPr="00E02B96">
              <w:rPr>
                <w:rFonts w:cs="Arial"/>
                <w:sz w:val="24"/>
                <w:szCs w:val="24"/>
              </w:rPr>
              <w:t>пальной собственности, ежеквартально размещается на официальном Инте</w:t>
            </w:r>
            <w:r w:rsidRPr="00E02B96">
              <w:rPr>
                <w:rFonts w:cs="Arial"/>
                <w:sz w:val="24"/>
                <w:szCs w:val="24"/>
              </w:rPr>
              <w:t>р</w:t>
            </w:r>
            <w:r w:rsidRPr="00E02B96">
              <w:rPr>
                <w:rFonts w:cs="Arial"/>
                <w:sz w:val="24"/>
                <w:szCs w:val="24"/>
              </w:rPr>
              <w:t>нет-сайте города на странице комитета по земельным ресурсам и землеус</w:t>
            </w:r>
            <w:r w:rsidRPr="00E02B96">
              <w:rPr>
                <w:rFonts w:cs="Arial"/>
                <w:sz w:val="24"/>
                <w:szCs w:val="24"/>
              </w:rPr>
              <w:t>т</w:t>
            </w:r>
            <w:r w:rsidRPr="00E02B96">
              <w:rPr>
                <w:rFonts w:cs="Arial"/>
                <w:sz w:val="24"/>
                <w:szCs w:val="24"/>
              </w:rPr>
              <w:t xml:space="preserve">ройству города Барнаула, а также на Инвестиционном портале города </w:t>
            </w:r>
          </w:p>
        </w:tc>
      </w:tr>
      <w:tr w:rsidR="004178FA" w:rsidRPr="00E02B96" w:rsidTr="00EF188A">
        <w:tc>
          <w:tcPr>
            <w:tcW w:w="1101" w:type="dxa"/>
          </w:tcPr>
          <w:p w:rsidR="004178FA" w:rsidRPr="00251F16" w:rsidRDefault="004178FA" w:rsidP="00C46AAD">
            <w:pPr>
              <w:jc w:val="left"/>
              <w:rPr>
                <w:sz w:val="24"/>
                <w:szCs w:val="24"/>
              </w:rPr>
            </w:pPr>
            <w:r w:rsidRPr="00251F16">
              <w:rPr>
                <w:sz w:val="24"/>
                <w:szCs w:val="24"/>
              </w:rPr>
              <w:t>2.1.9.</w:t>
            </w:r>
          </w:p>
        </w:tc>
        <w:tc>
          <w:tcPr>
            <w:tcW w:w="5528" w:type="dxa"/>
          </w:tcPr>
          <w:p w:rsidR="004178FA" w:rsidRPr="00251F16" w:rsidRDefault="004178FA" w:rsidP="00BC1D82">
            <w:pPr>
              <w:jc w:val="both"/>
              <w:rPr>
                <w:sz w:val="24"/>
                <w:szCs w:val="24"/>
              </w:rPr>
            </w:pPr>
            <w:r w:rsidRPr="00251F16">
              <w:rPr>
                <w:sz w:val="24"/>
                <w:szCs w:val="24"/>
              </w:rPr>
              <w:t>Организация и проведение конференций, круглых столов, встреч по вопросам перспективного разв</w:t>
            </w:r>
            <w:r w:rsidRPr="00251F16">
              <w:rPr>
                <w:sz w:val="24"/>
                <w:szCs w:val="24"/>
              </w:rPr>
              <w:t>и</w:t>
            </w:r>
            <w:r w:rsidRPr="00251F16">
              <w:rPr>
                <w:sz w:val="24"/>
                <w:szCs w:val="24"/>
              </w:rPr>
              <w:t>тия бизнес-сообщества</w:t>
            </w:r>
          </w:p>
        </w:tc>
        <w:tc>
          <w:tcPr>
            <w:tcW w:w="8221" w:type="dxa"/>
          </w:tcPr>
          <w:p w:rsidR="00251F16" w:rsidRPr="00251F16" w:rsidRDefault="00251F16" w:rsidP="003B06AE">
            <w:pPr>
              <w:pStyle w:val="aa"/>
              <w:ind w:left="0" w:firstLine="284"/>
              <w:jc w:val="both"/>
              <w:rPr>
                <w:sz w:val="24"/>
                <w:szCs w:val="24"/>
              </w:rPr>
            </w:pPr>
            <w:r w:rsidRPr="00251F16">
              <w:rPr>
                <w:sz w:val="24"/>
                <w:szCs w:val="24"/>
              </w:rPr>
              <w:t>В отчетном периоде работа в данном направлении не осуществлялась</w:t>
            </w:r>
          </w:p>
          <w:p w:rsidR="004178FA" w:rsidRPr="00E02B96" w:rsidRDefault="004178FA" w:rsidP="003B06AE">
            <w:pPr>
              <w:ind w:firstLine="284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4178FA" w:rsidRPr="00E02B96" w:rsidTr="00EF188A">
        <w:tc>
          <w:tcPr>
            <w:tcW w:w="1101" w:type="dxa"/>
          </w:tcPr>
          <w:p w:rsidR="004178FA" w:rsidRPr="00251F16" w:rsidRDefault="004178FA" w:rsidP="00C46AAD">
            <w:pPr>
              <w:jc w:val="left"/>
              <w:rPr>
                <w:sz w:val="24"/>
                <w:szCs w:val="24"/>
              </w:rPr>
            </w:pPr>
            <w:r w:rsidRPr="00251F16">
              <w:rPr>
                <w:sz w:val="24"/>
                <w:szCs w:val="24"/>
              </w:rPr>
              <w:t>2.1.10.</w:t>
            </w:r>
          </w:p>
        </w:tc>
        <w:tc>
          <w:tcPr>
            <w:tcW w:w="5528" w:type="dxa"/>
          </w:tcPr>
          <w:p w:rsidR="004178FA" w:rsidRPr="00251F16" w:rsidRDefault="004178FA" w:rsidP="00BC1D82">
            <w:pPr>
              <w:jc w:val="both"/>
              <w:rPr>
                <w:sz w:val="24"/>
                <w:szCs w:val="24"/>
              </w:rPr>
            </w:pPr>
            <w:r w:rsidRPr="00251F16">
              <w:rPr>
                <w:sz w:val="24"/>
                <w:szCs w:val="24"/>
              </w:rPr>
              <w:t>Организация и проведение выставочно-ярмарочных мероприятий с целью продвижения товаров местных товаропроизводителей</w:t>
            </w:r>
          </w:p>
        </w:tc>
        <w:tc>
          <w:tcPr>
            <w:tcW w:w="8221" w:type="dxa"/>
          </w:tcPr>
          <w:p w:rsidR="004178FA" w:rsidRPr="00251F16" w:rsidRDefault="00251F16" w:rsidP="00EE5FA2">
            <w:pPr>
              <w:pStyle w:val="aa"/>
              <w:ind w:left="0" w:firstLine="284"/>
              <w:jc w:val="both"/>
              <w:rPr>
                <w:sz w:val="24"/>
                <w:szCs w:val="24"/>
              </w:rPr>
            </w:pPr>
            <w:r w:rsidRPr="00251F16">
              <w:rPr>
                <w:sz w:val="24"/>
                <w:szCs w:val="24"/>
              </w:rPr>
              <w:t>Организованы две тематические ярмарки «Выбирай своё!» в рамках празднования Дня российского предпринимательства и фестиваль «Барнаул семейный!» в рамках празднования Дня города. Поддержку получили более  95 алтайских производителей и предприятий общественного питания</w:t>
            </w:r>
          </w:p>
        </w:tc>
      </w:tr>
      <w:tr w:rsidR="004178FA" w:rsidRPr="00E02B96" w:rsidTr="00EF188A">
        <w:tc>
          <w:tcPr>
            <w:tcW w:w="1101" w:type="dxa"/>
          </w:tcPr>
          <w:p w:rsidR="004178FA" w:rsidRPr="00563F3E" w:rsidRDefault="004178FA" w:rsidP="00C46AAD">
            <w:pPr>
              <w:jc w:val="left"/>
              <w:rPr>
                <w:sz w:val="24"/>
                <w:szCs w:val="24"/>
              </w:rPr>
            </w:pPr>
            <w:r w:rsidRPr="00563F3E">
              <w:rPr>
                <w:sz w:val="24"/>
                <w:szCs w:val="24"/>
              </w:rPr>
              <w:t>2.1.11.</w:t>
            </w:r>
          </w:p>
        </w:tc>
        <w:tc>
          <w:tcPr>
            <w:tcW w:w="5528" w:type="dxa"/>
          </w:tcPr>
          <w:p w:rsidR="004178FA" w:rsidRPr="00563F3E" w:rsidRDefault="004178FA" w:rsidP="00BC1D82">
            <w:pPr>
              <w:jc w:val="both"/>
              <w:rPr>
                <w:sz w:val="24"/>
                <w:szCs w:val="24"/>
              </w:rPr>
            </w:pPr>
            <w:r w:rsidRPr="00563F3E">
              <w:rPr>
                <w:sz w:val="24"/>
                <w:szCs w:val="24"/>
              </w:rPr>
              <w:t>Организация и проведение заседаний Координац</w:t>
            </w:r>
            <w:r w:rsidRPr="00563F3E">
              <w:rPr>
                <w:sz w:val="24"/>
                <w:szCs w:val="24"/>
              </w:rPr>
              <w:t>и</w:t>
            </w:r>
            <w:r w:rsidRPr="00563F3E">
              <w:rPr>
                <w:sz w:val="24"/>
                <w:szCs w:val="24"/>
              </w:rPr>
              <w:t>онного совета предпринимателей города Барнаула</w:t>
            </w:r>
          </w:p>
        </w:tc>
        <w:tc>
          <w:tcPr>
            <w:tcW w:w="8221" w:type="dxa"/>
          </w:tcPr>
          <w:p w:rsidR="004178FA" w:rsidRPr="00563F3E" w:rsidRDefault="00251F16" w:rsidP="003B06AE">
            <w:pPr>
              <w:pStyle w:val="aa"/>
              <w:ind w:left="0" w:firstLine="284"/>
              <w:jc w:val="both"/>
              <w:rPr>
                <w:sz w:val="24"/>
                <w:szCs w:val="24"/>
              </w:rPr>
            </w:pPr>
            <w:r w:rsidRPr="00563F3E">
              <w:rPr>
                <w:sz w:val="24"/>
                <w:szCs w:val="24"/>
              </w:rPr>
              <w:t xml:space="preserve">Проведены три заседания Координационного совета предпринимателей города Барнаула (09.02.2024, 12.09.2024, 12.12.2024). Рассмотрены вопросы </w:t>
            </w:r>
            <w:r w:rsidRPr="00563F3E">
              <w:rPr>
                <w:sz w:val="24"/>
                <w:szCs w:val="24"/>
              </w:rPr>
              <w:lastRenderedPageBreak/>
              <w:t>кадрового дефицита на предприятиях города, условия проведения профила</w:t>
            </w:r>
            <w:r w:rsidRPr="00563F3E">
              <w:rPr>
                <w:sz w:val="24"/>
                <w:szCs w:val="24"/>
              </w:rPr>
              <w:t>к</w:t>
            </w:r>
            <w:r w:rsidRPr="00563F3E">
              <w:rPr>
                <w:sz w:val="24"/>
                <w:szCs w:val="24"/>
              </w:rPr>
              <w:t xml:space="preserve">тических медицинских осмотров для </w:t>
            </w:r>
            <w:r w:rsidR="00563F3E" w:rsidRPr="00563F3E">
              <w:rPr>
                <w:sz w:val="24"/>
                <w:szCs w:val="24"/>
              </w:rPr>
              <w:t>работников</w:t>
            </w:r>
            <w:r w:rsidRPr="00563F3E">
              <w:rPr>
                <w:sz w:val="24"/>
                <w:szCs w:val="24"/>
              </w:rPr>
              <w:t>, подбор иностранных р</w:t>
            </w:r>
            <w:r w:rsidRPr="00563F3E">
              <w:rPr>
                <w:sz w:val="24"/>
                <w:szCs w:val="24"/>
              </w:rPr>
              <w:t>а</w:t>
            </w:r>
            <w:r w:rsidRPr="00563F3E">
              <w:rPr>
                <w:sz w:val="24"/>
                <w:szCs w:val="24"/>
              </w:rPr>
              <w:t>ботников на предприятия го</w:t>
            </w:r>
            <w:r w:rsidR="00563F3E" w:rsidRPr="00563F3E">
              <w:rPr>
                <w:sz w:val="24"/>
                <w:szCs w:val="24"/>
              </w:rPr>
              <w:t>рода</w:t>
            </w:r>
          </w:p>
        </w:tc>
      </w:tr>
      <w:tr w:rsidR="00D1549C" w:rsidRPr="00E02B96" w:rsidTr="00D1549C">
        <w:trPr>
          <w:trHeight w:val="321"/>
        </w:trPr>
        <w:tc>
          <w:tcPr>
            <w:tcW w:w="14850" w:type="dxa"/>
            <w:gridSpan w:val="3"/>
          </w:tcPr>
          <w:p w:rsidR="00D1549C" w:rsidRPr="008F122B" w:rsidRDefault="00D1549C" w:rsidP="005B7510">
            <w:pPr>
              <w:jc w:val="both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lastRenderedPageBreak/>
              <w:t>Цель: Развитие информационных технологий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E02B96" w:rsidRDefault="002F71B0" w:rsidP="00013291">
            <w:pPr>
              <w:jc w:val="left"/>
              <w:rPr>
                <w:sz w:val="24"/>
                <w:szCs w:val="24"/>
                <w:highlight w:val="yellow"/>
              </w:rPr>
            </w:pPr>
            <w:r w:rsidRPr="0013404B">
              <w:rPr>
                <w:sz w:val="24"/>
                <w:szCs w:val="24"/>
              </w:rPr>
              <w:t>3.1.1.</w:t>
            </w:r>
          </w:p>
        </w:tc>
        <w:tc>
          <w:tcPr>
            <w:tcW w:w="5528" w:type="dxa"/>
          </w:tcPr>
          <w:p w:rsidR="002F71B0" w:rsidRPr="008F122B" w:rsidRDefault="002F71B0" w:rsidP="00CB4E6A">
            <w:pPr>
              <w:jc w:val="both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 xml:space="preserve">Содействие созданию </w:t>
            </w:r>
            <w:r w:rsidRPr="008F122B">
              <w:rPr>
                <w:sz w:val="24"/>
                <w:szCs w:val="24"/>
                <w:lang w:val="en-US"/>
              </w:rPr>
              <w:t>IT</w:t>
            </w:r>
            <w:r w:rsidRPr="008F122B">
              <w:rPr>
                <w:sz w:val="24"/>
                <w:szCs w:val="24"/>
              </w:rPr>
              <w:t>-парка на территории г</w:t>
            </w:r>
            <w:r w:rsidRPr="008F122B">
              <w:rPr>
                <w:sz w:val="24"/>
                <w:szCs w:val="24"/>
              </w:rPr>
              <w:t>о</w:t>
            </w:r>
            <w:r w:rsidRPr="008F122B">
              <w:rPr>
                <w:sz w:val="24"/>
                <w:szCs w:val="24"/>
              </w:rPr>
              <w:t>рода Барнаула</w:t>
            </w:r>
          </w:p>
        </w:tc>
        <w:tc>
          <w:tcPr>
            <w:tcW w:w="8221" w:type="dxa"/>
          </w:tcPr>
          <w:p w:rsidR="002F71B0" w:rsidRPr="008F122B" w:rsidRDefault="00784127" w:rsidP="007E5CB5">
            <w:pPr>
              <w:ind w:firstLine="284"/>
              <w:jc w:val="both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Для реализаци</w:t>
            </w:r>
            <w:r w:rsidR="002C4780" w:rsidRPr="008F122B">
              <w:rPr>
                <w:sz w:val="24"/>
                <w:szCs w:val="24"/>
              </w:rPr>
              <w:t>и</w:t>
            </w:r>
            <w:r w:rsidRPr="008F122B">
              <w:rPr>
                <w:sz w:val="24"/>
                <w:szCs w:val="24"/>
              </w:rPr>
              <w:t xml:space="preserve"> проекта по строительству </w:t>
            </w:r>
            <w:r w:rsidRPr="008F122B">
              <w:rPr>
                <w:sz w:val="24"/>
                <w:szCs w:val="24"/>
                <w:lang w:val="en-US"/>
              </w:rPr>
              <w:t>IT</w:t>
            </w:r>
            <w:r w:rsidRPr="008F122B">
              <w:rPr>
                <w:sz w:val="24"/>
                <w:szCs w:val="24"/>
              </w:rPr>
              <w:t>-парка на территории города подобран земельный участок, есть заинтересованный инвестор. Учитывая необходимость дополнительно</w:t>
            </w:r>
            <w:r w:rsidR="002C4780" w:rsidRPr="008F122B">
              <w:rPr>
                <w:sz w:val="24"/>
                <w:szCs w:val="24"/>
              </w:rPr>
              <w:t>го</w:t>
            </w:r>
            <w:r w:rsidRPr="008F122B">
              <w:rPr>
                <w:sz w:val="24"/>
                <w:szCs w:val="24"/>
              </w:rPr>
              <w:t xml:space="preserve"> финансировани</w:t>
            </w:r>
            <w:r w:rsidR="002C4780" w:rsidRPr="008F122B">
              <w:rPr>
                <w:sz w:val="24"/>
                <w:szCs w:val="24"/>
              </w:rPr>
              <w:t>я</w:t>
            </w:r>
            <w:r w:rsidRPr="008F122B">
              <w:rPr>
                <w:sz w:val="24"/>
                <w:szCs w:val="24"/>
              </w:rPr>
              <w:t>, прое</w:t>
            </w:r>
            <w:proofErr w:type="gramStart"/>
            <w:r w:rsidRPr="008F122B">
              <w:rPr>
                <w:sz w:val="24"/>
                <w:szCs w:val="24"/>
              </w:rPr>
              <w:t>кт в</w:t>
            </w:r>
            <w:r w:rsidR="00E20428" w:rsidRPr="008F122B">
              <w:rPr>
                <w:sz w:val="24"/>
                <w:szCs w:val="24"/>
              </w:rPr>
              <w:t>кл</w:t>
            </w:r>
            <w:proofErr w:type="gramEnd"/>
            <w:r w:rsidR="00E20428" w:rsidRPr="008F122B">
              <w:rPr>
                <w:sz w:val="24"/>
                <w:szCs w:val="24"/>
              </w:rPr>
              <w:t>ючен в Долг</w:t>
            </w:r>
            <w:r w:rsidR="00E20428" w:rsidRPr="008F122B">
              <w:rPr>
                <w:sz w:val="24"/>
                <w:szCs w:val="24"/>
              </w:rPr>
              <w:t>о</w:t>
            </w:r>
            <w:r w:rsidR="00E20428" w:rsidRPr="008F122B">
              <w:rPr>
                <w:sz w:val="24"/>
                <w:szCs w:val="24"/>
              </w:rPr>
              <w:t>срочный план социально-экономического развития Барнаульской агломер</w:t>
            </w:r>
            <w:r w:rsidR="00E20428" w:rsidRPr="008F122B">
              <w:rPr>
                <w:sz w:val="24"/>
                <w:szCs w:val="24"/>
              </w:rPr>
              <w:t>а</w:t>
            </w:r>
            <w:r w:rsidR="00E20428" w:rsidRPr="008F122B">
              <w:rPr>
                <w:sz w:val="24"/>
                <w:szCs w:val="24"/>
              </w:rPr>
              <w:t xml:space="preserve">ции до 2030 года (утверждение документа </w:t>
            </w:r>
            <w:r w:rsidR="008F122B" w:rsidRPr="008F122B">
              <w:rPr>
                <w:sz w:val="24"/>
                <w:szCs w:val="24"/>
              </w:rPr>
              <w:t>перенесен</w:t>
            </w:r>
            <w:r w:rsidR="007E5CB5">
              <w:rPr>
                <w:sz w:val="24"/>
                <w:szCs w:val="24"/>
              </w:rPr>
              <w:t>о</w:t>
            </w:r>
            <w:r w:rsidR="008F122B" w:rsidRPr="008F122B">
              <w:rPr>
                <w:sz w:val="24"/>
                <w:szCs w:val="24"/>
              </w:rPr>
              <w:t xml:space="preserve"> на неопределенный срок</w:t>
            </w:r>
            <w:r w:rsidR="00E20428" w:rsidRPr="008F122B">
              <w:rPr>
                <w:sz w:val="24"/>
                <w:szCs w:val="24"/>
              </w:rPr>
              <w:t>)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8F122B" w:rsidRDefault="002F71B0" w:rsidP="00013291">
            <w:pPr>
              <w:jc w:val="left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3.1.2.</w:t>
            </w:r>
          </w:p>
        </w:tc>
        <w:tc>
          <w:tcPr>
            <w:tcW w:w="5528" w:type="dxa"/>
          </w:tcPr>
          <w:p w:rsidR="002F71B0" w:rsidRPr="008F122B" w:rsidRDefault="002F71B0" w:rsidP="00CB4E6A">
            <w:pPr>
              <w:jc w:val="both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Создание условий для перехода на программную продукцию отечественных производителей</w:t>
            </w:r>
          </w:p>
        </w:tc>
        <w:tc>
          <w:tcPr>
            <w:tcW w:w="8221" w:type="dxa"/>
          </w:tcPr>
          <w:p w:rsidR="002F71B0" w:rsidRPr="008F122B" w:rsidRDefault="00784127" w:rsidP="007E5CB5">
            <w:pPr>
              <w:ind w:firstLine="284"/>
              <w:jc w:val="both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Реализация мероприятий запланирована на</w:t>
            </w:r>
            <w:r w:rsidR="00687958" w:rsidRPr="008F122B">
              <w:rPr>
                <w:sz w:val="24"/>
                <w:szCs w:val="24"/>
              </w:rPr>
              <w:t xml:space="preserve"> 2025</w:t>
            </w:r>
            <w:r w:rsidRPr="008F122B">
              <w:rPr>
                <w:sz w:val="24"/>
                <w:szCs w:val="24"/>
              </w:rPr>
              <w:t xml:space="preserve"> год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F15666" w:rsidRDefault="002F71B0" w:rsidP="00013291">
            <w:pPr>
              <w:jc w:val="left"/>
              <w:rPr>
                <w:sz w:val="24"/>
                <w:szCs w:val="24"/>
              </w:rPr>
            </w:pPr>
            <w:r w:rsidRPr="00F15666">
              <w:rPr>
                <w:sz w:val="24"/>
                <w:szCs w:val="24"/>
              </w:rPr>
              <w:t>3.1.3.</w:t>
            </w:r>
          </w:p>
        </w:tc>
        <w:tc>
          <w:tcPr>
            <w:tcW w:w="5528" w:type="dxa"/>
          </w:tcPr>
          <w:p w:rsidR="002F71B0" w:rsidRPr="00F15666" w:rsidRDefault="002F71B0" w:rsidP="00CB4E6A">
            <w:pPr>
              <w:jc w:val="both"/>
              <w:rPr>
                <w:sz w:val="24"/>
                <w:szCs w:val="24"/>
              </w:rPr>
            </w:pPr>
            <w:r w:rsidRPr="00F15666">
              <w:rPr>
                <w:rFonts w:eastAsia="Calibri"/>
                <w:sz w:val="24"/>
                <w:szCs w:val="24"/>
              </w:rPr>
              <w:t>Участие в проведении ре</w:t>
            </w:r>
            <w:r w:rsidR="00EF188A" w:rsidRPr="00F15666">
              <w:rPr>
                <w:rFonts w:eastAsia="Calibri"/>
                <w:sz w:val="24"/>
                <w:szCs w:val="24"/>
              </w:rPr>
              <w:t xml:space="preserve">гионального конкурса на лучшие </w:t>
            </w:r>
            <w:r w:rsidRPr="00F15666">
              <w:rPr>
                <w:sz w:val="24"/>
                <w:szCs w:val="24"/>
                <w:lang w:val="en-US"/>
              </w:rPr>
              <w:t>IT</w:t>
            </w:r>
            <w:r w:rsidRPr="00F15666">
              <w:rPr>
                <w:rFonts w:eastAsia="Calibri"/>
                <w:sz w:val="24"/>
                <w:szCs w:val="24"/>
              </w:rPr>
              <w:t>-разработки</w:t>
            </w:r>
          </w:p>
        </w:tc>
        <w:tc>
          <w:tcPr>
            <w:tcW w:w="8221" w:type="dxa"/>
          </w:tcPr>
          <w:p w:rsidR="002F71B0" w:rsidRPr="00F15666" w:rsidRDefault="004B1491" w:rsidP="007E5CB5">
            <w:pPr>
              <w:ind w:firstLine="284"/>
              <w:jc w:val="both"/>
              <w:rPr>
                <w:sz w:val="24"/>
                <w:szCs w:val="24"/>
              </w:rPr>
            </w:pPr>
            <w:r w:rsidRPr="00F15666">
              <w:rPr>
                <w:rFonts w:eastAsia="Calibri"/>
                <w:sz w:val="24"/>
                <w:szCs w:val="24"/>
              </w:rPr>
              <w:t xml:space="preserve">В отчетном периоде </w:t>
            </w:r>
            <w:r w:rsidR="00F15666" w:rsidRPr="00F15666">
              <w:rPr>
                <w:rFonts w:eastAsia="Calibri"/>
                <w:sz w:val="24"/>
                <w:szCs w:val="24"/>
              </w:rPr>
              <w:t>участие в проведении конкурса не принималось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8F122B" w:rsidRDefault="002F71B0" w:rsidP="00013291">
            <w:pPr>
              <w:jc w:val="left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3.1.4.</w:t>
            </w:r>
          </w:p>
        </w:tc>
        <w:tc>
          <w:tcPr>
            <w:tcW w:w="5528" w:type="dxa"/>
          </w:tcPr>
          <w:p w:rsidR="002F71B0" w:rsidRPr="008F122B" w:rsidRDefault="002F71B0" w:rsidP="00DA6FD9">
            <w:pPr>
              <w:jc w:val="both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 xml:space="preserve">Содействие внедрению </w:t>
            </w:r>
            <w:proofErr w:type="spellStart"/>
            <w:r w:rsidRPr="008F122B">
              <w:rPr>
                <w:sz w:val="24"/>
                <w:szCs w:val="24"/>
              </w:rPr>
              <w:t>ГЕО-портала</w:t>
            </w:r>
            <w:proofErr w:type="spellEnd"/>
            <w:r w:rsidRPr="008F122B">
              <w:rPr>
                <w:sz w:val="24"/>
                <w:szCs w:val="24"/>
              </w:rPr>
              <w:t xml:space="preserve"> цифровой аналитической системы администрации города Барнаула</w:t>
            </w:r>
          </w:p>
        </w:tc>
        <w:tc>
          <w:tcPr>
            <w:tcW w:w="8221" w:type="dxa"/>
          </w:tcPr>
          <w:p w:rsidR="002F71B0" w:rsidRPr="008F122B" w:rsidRDefault="00784127" w:rsidP="007E5CB5">
            <w:pPr>
              <w:ind w:firstLine="284"/>
              <w:jc w:val="both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Реализация мероприятий запланирована на 2025 год</w:t>
            </w:r>
          </w:p>
        </w:tc>
      </w:tr>
      <w:tr w:rsidR="002F71B0" w:rsidRPr="00E02B96" w:rsidTr="00EF188A">
        <w:trPr>
          <w:trHeight w:val="734"/>
        </w:trPr>
        <w:tc>
          <w:tcPr>
            <w:tcW w:w="1101" w:type="dxa"/>
          </w:tcPr>
          <w:p w:rsidR="002F71B0" w:rsidRPr="008F122B" w:rsidRDefault="002F71B0" w:rsidP="00C46AAD">
            <w:pPr>
              <w:jc w:val="left"/>
              <w:rPr>
                <w:sz w:val="24"/>
                <w:szCs w:val="24"/>
              </w:rPr>
            </w:pPr>
            <w:r w:rsidRPr="0013404B">
              <w:rPr>
                <w:sz w:val="24"/>
                <w:szCs w:val="24"/>
              </w:rPr>
              <w:t>3.1.5.</w:t>
            </w:r>
          </w:p>
        </w:tc>
        <w:tc>
          <w:tcPr>
            <w:tcW w:w="5528" w:type="dxa"/>
          </w:tcPr>
          <w:p w:rsidR="002F71B0" w:rsidRPr="008F122B" w:rsidRDefault="002F71B0" w:rsidP="00CB4E6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F122B">
              <w:rPr>
                <w:bCs/>
                <w:sz w:val="24"/>
                <w:szCs w:val="24"/>
                <w:lang w:eastAsia="ru-RU"/>
              </w:rPr>
              <w:t>Создание условий для обеспечения беспроводного доступа к сети «Интернет» (</w:t>
            </w:r>
            <w:r w:rsidRPr="008F122B">
              <w:rPr>
                <w:bCs/>
                <w:sz w:val="24"/>
                <w:szCs w:val="24"/>
                <w:lang w:val="en-US" w:eastAsia="ru-RU"/>
              </w:rPr>
              <w:t>WI</w:t>
            </w:r>
            <w:r w:rsidRPr="008F122B">
              <w:rPr>
                <w:bCs/>
                <w:sz w:val="24"/>
                <w:szCs w:val="24"/>
                <w:lang w:eastAsia="ru-RU"/>
              </w:rPr>
              <w:t>-</w:t>
            </w:r>
            <w:r w:rsidRPr="008F122B">
              <w:rPr>
                <w:bCs/>
                <w:sz w:val="24"/>
                <w:szCs w:val="24"/>
                <w:lang w:val="en-US" w:eastAsia="ru-RU"/>
              </w:rPr>
              <w:t>FI</w:t>
            </w:r>
            <w:r w:rsidRPr="008F122B">
              <w:rPr>
                <w:bCs/>
                <w:sz w:val="24"/>
                <w:szCs w:val="24"/>
                <w:lang w:eastAsia="ru-RU"/>
              </w:rPr>
              <w:t>) в обществе</w:t>
            </w:r>
            <w:r w:rsidRPr="008F122B">
              <w:rPr>
                <w:bCs/>
                <w:sz w:val="24"/>
                <w:szCs w:val="24"/>
                <w:lang w:eastAsia="ru-RU"/>
              </w:rPr>
              <w:t>н</w:t>
            </w:r>
            <w:r w:rsidRPr="008F122B">
              <w:rPr>
                <w:bCs/>
                <w:sz w:val="24"/>
                <w:szCs w:val="24"/>
                <w:lang w:eastAsia="ru-RU"/>
              </w:rPr>
              <w:t>ных местах</w:t>
            </w:r>
          </w:p>
        </w:tc>
        <w:tc>
          <w:tcPr>
            <w:tcW w:w="8221" w:type="dxa"/>
          </w:tcPr>
          <w:p w:rsidR="002F71B0" w:rsidRPr="008F122B" w:rsidRDefault="008F122B" w:rsidP="007E5CB5">
            <w:pPr>
              <w:ind w:firstLine="284"/>
              <w:jc w:val="both"/>
              <w:rPr>
                <w:sz w:val="24"/>
                <w:szCs w:val="24"/>
              </w:rPr>
            </w:pPr>
            <w:r w:rsidRPr="008F122B">
              <w:rPr>
                <w:rFonts w:eastAsia="Calibri"/>
                <w:sz w:val="24"/>
                <w:szCs w:val="24"/>
              </w:rPr>
              <w:t xml:space="preserve">В отчетном периоде работы </w:t>
            </w:r>
            <w:r>
              <w:rPr>
                <w:rFonts w:eastAsia="Calibri"/>
                <w:sz w:val="24"/>
                <w:szCs w:val="24"/>
              </w:rPr>
              <w:t>по</w:t>
            </w:r>
            <w:r w:rsidRPr="008F122B">
              <w:rPr>
                <w:rFonts w:eastAsia="Calibri"/>
                <w:sz w:val="24"/>
                <w:szCs w:val="24"/>
              </w:rPr>
              <w:t xml:space="preserve"> данном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8F122B">
              <w:rPr>
                <w:rFonts w:eastAsia="Calibri"/>
                <w:sz w:val="24"/>
                <w:szCs w:val="24"/>
              </w:rPr>
              <w:t xml:space="preserve"> направлени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8F122B">
              <w:rPr>
                <w:rFonts w:eastAsia="Calibri"/>
                <w:sz w:val="24"/>
                <w:szCs w:val="24"/>
              </w:rPr>
              <w:t xml:space="preserve"> не проводились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E37DDF" w:rsidRDefault="002F71B0" w:rsidP="00C46AAD">
            <w:pPr>
              <w:jc w:val="left"/>
              <w:rPr>
                <w:sz w:val="24"/>
                <w:szCs w:val="24"/>
              </w:rPr>
            </w:pPr>
            <w:r w:rsidRPr="00E37DDF">
              <w:rPr>
                <w:sz w:val="24"/>
                <w:szCs w:val="24"/>
              </w:rPr>
              <w:t>3.1.6.</w:t>
            </w:r>
          </w:p>
        </w:tc>
        <w:tc>
          <w:tcPr>
            <w:tcW w:w="5528" w:type="dxa"/>
          </w:tcPr>
          <w:p w:rsidR="002F71B0" w:rsidRPr="00E37DDF" w:rsidRDefault="002F71B0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E37DDF">
              <w:rPr>
                <w:rFonts w:eastAsia="Calibri"/>
                <w:sz w:val="24"/>
                <w:szCs w:val="24"/>
              </w:rPr>
              <w:t>Развитие и модернизация информационной сист</w:t>
            </w:r>
            <w:r w:rsidRPr="00E37DDF">
              <w:rPr>
                <w:rFonts w:eastAsia="Calibri"/>
                <w:sz w:val="24"/>
                <w:szCs w:val="24"/>
              </w:rPr>
              <w:t>е</w:t>
            </w:r>
            <w:r w:rsidRPr="00E37DDF">
              <w:rPr>
                <w:rFonts w:eastAsia="Calibri"/>
                <w:sz w:val="24"/>
                <w:szCs w:val="24"/>
              </w:rPr>
              <w:t>мы обеспечения градостроительной деятельности</w:t>
            </w:r>
          </w:p>
          <w:p w:rsidR="002F71B0" w:rsidRPr="00E37DDF" w:rsidRDefault="002F71B0" w:rsidP="00CB4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F71B0" w:rsidRPr="00E37DDF" w:rsidRDefault="00E37DDF" w:rsidP="007E5CB5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E37DDF">
              <w:rPr>
                <w:sz w:val="24"/>
                <w:szCs w:val="24"/>
              </w:rPr>
              <w:t xml:space="preserve">В соответствии с требованиями статьи 56 Градостроительного кодекса Российской Федерации на постоянной основе осуществляется дополнение </w:t>
            </w:r>
            <w:r w:rsidR="007E5CB5">
              <w:rPr>
                <w:sz w:val="24"/>
                <w:szCs w:val="24"/>
              </w:rPr>
              <w:br/>
            </w:r>
            <w:r w:rsidRPr="00E37DDF">
              <w:rPr>
                <w:sz w:val="24"/>
                <w:szCs w:val="24"/>
              </w:rPr>
              <w:t>и обновление векторными и семантическими (текстовыми) данными инфо</w:t>
            </w:r>
            <w:r w:rsidRPr="00E37DDF">
              <w:rPr>
                <w:sz w:val="24"/>
                <w:szCs w:val="24"/>
              </w:rPr>
              <w:t>р</w:t>
            </w:r>
            <w:r w:rsidRPr="00E37DDF">
              <w:rPr>
                <w:sz w:val="24"/>
                <w:szCs w:val="24"/>
              </w:rPr>
              <w:t>мационной системы обеспечения градостроительной деятельности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A93F53" w:rsidRDefault="002F71B0" w:rsidP="00C46AAD">
            <w:pPr>
              <w:jc w:val="left"/>
              <w:rPr>
                <w:sz w:val="24"/>
                <w:szCs w:val="24"/>
              </w:rPr>
            </w:pPr>
            <w:r w:rsidRPr="00A93F53">
              <w:rPr>
                <w:sz w:val="24"/>
                <w:szCs w:val="24"/>
              </w:rPr>
              <w:t>3.1.7.</w:t>
            </w:r>
          </w:p>
        </w:tc>
        <w:tc>
          <w:tcPr>
            <w:tcW w:w="5528" w:type="dxa"/>
          </w:tcPr>
          <w:p w:rsidR="002F71B0" w:rsidRPr="00A93F53" w:rsidRDefault="002F71B0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A93F53">
              <w:rPr>
                <w:rFonts w:eastAsia="Calibri"/>
                <w:sz w:val="24"/>
                <w:szCs w:val="24"/>
              </w:rPr>
              <w:t>Обновление программного обеспечения для вед</w:t>
            </w:r>
            <w:r w:rsidRPr="00A93F53">
              <w:rPr>
                <w:rFonts w:eastAsia="Calibri"/>
                <w:sz w:val="24"/>
                <w:szCs w:val="24"/>
              </w:rPr>
              <w:t>е</w:t>
            </w:r>
            <w:r w:rsidRPr="00A93F53">
              <w:rPr>
                <w:rFonts w:eastAsia="Calibri"/>
                <w:sz w:val="24"/>
                <w:szCs w:val="24"/>
              </w:rPr>
              <w:t>ния реестра муниципальной собственности города Барнаула</w:t>
            </w:r>
          </w:p>
        </w:tc>
        <w:tc>
          <w:tcPr>
            <w:tcW w:w="8221" w:type="dxa"/>
          </w:tcPr>
          <w:p w:rsidR="002F71B0" w:rsidRPr="00A93F53" w:rsidRDefault="007A6D07" w:rsidP="007E5CB5">
            <w:pPr>
              <w:ind w:firstLine="284"/>
              <w:jc w:val="both"/>
              <w:rPr>
                <w:sz w:val="24"/>
                <w:szCs w:val="24"/>
              </w:rPr>
            </w:pPr>
            <w:r w:rsidRPr="00A93F53">
              <w:rPr>
                <w:sz w:val="24"/>
                <w:szCs w:val="24"/>
              </w:rPr>
              <w:t>З</w:t>
            </w:r>
            <w:r w:rsidR="008F7CFB" w:rsidRPr="00A93F53">
              <w:rPr>
                <w:sz w:val="24"/>
                <w:szCs w:val="24"/>
              </w:rPr>
              <w:t xml:space="preserve">аключен контракт с ООО «1С-Галэкс: </w:t>
            </w:r>
            <w:proofErr w:type="spellStart"/>
            <w:r w:rsidR="008F7CFB" w:rsidRPr="00A93F53">
              <w:rPr>
                <w:sz w:val="24"/>
                <w:szCs w:val="24"/>
              </w:rPr>
              <w:t>Франчайзинг</w:t>
            </w:r>
            <w:proofErr w:type="spellEnd"/>
            <w:r w:rsidR="008F7CFB" w:rsidRPr="00A93F53">
              <w:rPr>
                <w:sz w:val="24"/>
                <w:szCs w:val="24"/>
              </w:rPr>
              <w:t>» на оказание услуг по адаптации программы «1С: Реестр государственного и муниципального имущества». Осуществлен пере</w:t>
            </w:r>
            <w:r w:rsidRPr="00A93F53">
              <w:rPr>
                <w:sz w:val="24"/>
                <w:szCs w:val="24"/>
              </w:rPr>
              <w:t xml:space="preserve">нос данных </w:t>
            </w:r>
            <w:r w:rsidR="008F7CFB" w:rsidRPr="00A93F53">
              <w:rPr>
                <w:sz w:val="24"/>
                <w:szCs w:val="24"/>
              </w:rPr>
              <w:t>в учетную систему «1С</w:t>
            </w:r>
            <w:proofErr w:type="gramStart"/>
            <w:r w:rsidR="008F7CFB" w:rsidRPr="00A93F53">
              <w:rPr>
                <w:sz w:val="24"/>
                <w:szCs w:val="24"/>
              </w:rPr>
              <w:t>:Р</w:t>
            </w:r>
            <w:proofErr w:type="gramEnd"/>
            <w:r w:rsidR="008F7CFB" w:rsidRPr="00A93F53">
              <w:rPr>
                <w:sz w:val="24"/>
                <w:szCs w:val="24"/>
              </w:rPr>
              <w:t>еестр государственного и  муниципального имущества» из программного обесп</w:t>
            </w:r>
            <w:r w:rsidR="008F7CFB" w:rsidRPr="00A93F53">
              <w:rPr>
                <w:sz w:val="24"/>
                <w:szCs w:val="24"/>
              </w:rPr>
              <w:t>е</w:t>
            </w:r>
            <w:r w:rsidR="008F7CFB" w:rsidRPr="00A93F53">
              <w:rPr>
                <w:sz w:val="24"/>
                <w:szCs w:val="24"/>
              </w:rPr>
              <w:t>чения «Имущество». Проведена сверка перенесенных данных. Ведение Ре</w:t>
            </w:r>
            <w:r w:rsidR="008F7CFB" w:rsidRPr="00A93F53">
              <w:rPr>
                <w:sz w:val="24"/>
                <w:szCs w:val="24"/>
              </w:rPr>
              <w:t>е</w:t>
            </w:r>
            <w:r w:rsidR="008F7CFB" w:rsidRPr="00A93F53">
              <w:rPr>
                <w:sz w:val="24"/>
                <w:szCs w:val="24"/>
              </w:rPr>
              <w:t>стра муниципального имущества города в информационной системе «1С</w:t>
            </w:r>
            <w:proofErr w:type="gramStart"/>
            <w:r w:rsidR="008F7CFB" w:rsidRPr="00A93F53">
              <w:rPr>
                <w:sz w:val="24"/>
                <w:szCs w:val="24"/>
              </w:rPr>
              <w:t>:Р</w:t>
            </w:r>
            <w:proofErr w:type="gramEnd"/>
            <w:r w:rsidR="008F7CFB" w:rsidRPr="00A93F53">
              <w:rPr>
                <w:sz w:val="24"/>
                <w:szCs w:val="24"/>
              </w:rPr>
              <w:t xml:space="preserve">еестр государственного и  муниципального имущества» проходит </w:t>
            </w:r>
            <w:r w:rsidR="007E5CB5">
              <w:rPr>
                <w:sz w:val="24"/>
                <w:szCs w:val="24"/>
              </w:rPr>
              <w:br/>
            </w:r>
            <w:r w:rsidR="008F7CFB" w:rsidRPr="00A93F53">
              <w:rPr>
                <w:sz w:val="24"/>
                <w:szCs w:val="24"/>
              </w:rPr>
              <w:lastRenderedPageBreak/>
              <w:t>в тестовом режиме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07188C" w:rsidRDefault="002F71B0" w:rsidP="00D9420A">
            <w:pPr>
              <w:jc w:val="left"/>
              <w:rPr>
                <w:sz w:val="24"/>
                <w:szCs w:val="24"/>
              </w:rPr>
            </w:pPr>
            <w:r w:rsidRPr="0007188C">
              <w:rPr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5528" w:type="dxa"/>
          </w:tcPr>
          <w:p w:rsidR="002F71B0" w:rsidRPr="0007188C" w:rsidRDefault="002F71B0" w:rsidP="00CB4E6A">
            <w:pPr>
              <w:jc w:val="both"/>
              <w:rPr>
                <w:rFonts w:eastAsia="Calibri"/>
                <w:sz w:val="24"/>
                <w:szCs w:val="24"/>
              </w:rPr>
            </w:pPr>
            <w:r w:rsidRPr="0007188C">
              <w:rPr>
                <w:rFonts w:eastAsia="Calibri"/>
                <w:sz w:val="24"/>
                <w:szCs w:val="24"/>
              </w:rPr>
              <w:t>Использование муниципальной информационной системы учета административных правонарушений</w:t>
            </w:r>
          </w:p>
        </w:tc>
        <w:tc>
          <w:tcPr>
            <w:tcW w:w="8221" w:type="dxa"/>
          </w:tcPr>
          <w:p w:rsidR="00C660A2" w:rsidRPr="0007188C" w:rsidRDefault="00C660A2" w:rsidP="007E5CB5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07188C">
              <w:rPr>
                <w:rFonts w:eastAsia="Calibri"/>
                <w:sz w:val="24"/>
                <w:szCs w:val="24"/>
              </w:rPr>
              <w:t>М</w:t>
            </w:r>
            <w:r w:rsidR="00BE0A29" w:rsidRPr="0007188C">
              <w:rPr>
                <w:rFonts w:eastAsia="Calibri"/>
                <w:sz w:val="24"/>
                <w:szCs w:val="24"/>
              </w:rPr>
              <w:t>униципальн</w:t>
            </w:r>
            <w:r w:rsidRPr="0007188C">
              <w:rPr>
                <w:rFonts w:eastAsia="Calibri"/>
                <w:sz w:val="24"/>
                <w:szCs w:val="24"/>
              </w:rPr>
              <w:t>ая</w:t>
            </w:r>
            <w:r w:rsidR="00BE0A29" w:rsidRPr="0007188C">
              <w:rPr>
                <w:rFonts w:eastAsia="Calibri"/>
                <w:sz w:val="24"/>
                <w:szCs w:val="24"/>
              </w:rPr>
              <w:t xml:space="preserve"> информационн</w:t>
            </w:r>
            <w:r w:rsidRPr="0007188C">
              <w:rPr>
                <w:rFonts w:eastAsia="Calibri"/>
                <w:sz w:val="24"/>
                <w:szCs w:val="24"/>
              </w:rPr>
              <w:t>ая</w:t>
            </w:r>
            <w:r w:rsidR="00BE0A29" w:rsidRPr="0007188C">
              <w:rPr>
                <w:rFonts w:eastAsia="Calibri"/>
                <w:sz w:val="24"/>
                <w:szCs w:val="24"/>
              </w:rPr>
              <w:t xml:space="preserve"> систем</w:t>
            </w:r>
            <w:r w:rsidRPr="0007188C">
              <w:rPr>
                <w:rFonts w:eastAsia="Calibri"/>
                <w:sz w:val="24"/>
                <w:szCs w:val="24"/>
              </w:rPr>
              <w:t>а</w:t>
            </w:r>
            <w:r w:rsidR="00BE0A29" w:rsidRPr="0007188C">
              <w:rPr>
                <w:rFonts w:eastAsia="Calibri"/>
                <w:sz w:val="24"/>
                <w:szCs w:val="24"/>
              </w:rPr>
              <w:t xml:space="preserve"> учета административных пр</w:t>
            </w:r>
            <w:r w:rsidR="00BE0A29" w:rsidRPr="0007188C">
              <w:rPr>
                <w:rFonts w:eastAsia="Calibri"/>
                <w:sz w:val="24"/>
                <w:szCs w:val="24"/>
              </w:rPr>
              <w:t>а</w:t>
            </w:r>
            <w:r w:rsidR="00BE0A29" w:rsidRPr="0007188C">
              <w:rPr>
                <w:rFonts w:eastAsia="Calibri"/>
                <w:sz w:val="24"/>
                <w:szCs w:val="24"/>
              </w:rPr>
              <w:t>вонарушений</w:t>
            </w:r>
            <w:r w:rsidRPr="0007188C">
              <w:rPr>
                <w:rFonts w:eastAsia="Calibri"/>
                <w:sz w:val="24"/>
                <w:szCs w:val="24"/>
              </w:rPr>
              <w:t xml:space="preserve"> (далее – СУАП)</w:t>
            </w:r>
            <w:r w:rsidR="00BE0A29" w:rsidRPr="0007188C">
              <w:rPr>
                <w:rFonts w:eastAsia="Calibri"/>
                <w:sz w:val="24"/>
                <w:szCs w:val="24"/>
              </w:rPr>
              <w:t xml:space="preserve"> внедрена в работу 11 административных к</w:t>
            </w:r>
            <w:r w:rsidR="00BE0A29" w:rsidRPr="0007188C">
              <w:rPr>
                <w:rFonts w:eastAsia="Calibri"/>
                <w:sz w:val="24"/>
                <w:szCs w:val="24"/>
              </w:rPr>
              <w:t>о</w:t>
            </w:r>
            <w:r w:rsidR="00BE0A29" w:rsidRPr="0007188C">
              <w:rPr>
                <w:rFonts w:eastAsia="Calibri"/>
                <w:sz w:val="24"/>
                <w:szCs w:val="24"/>
              </w:rPr>
              <w:t>мисси</w:t>
            </w:r>
            <w:r w:rsidR="00912A3C" w:rsidRPr="0007188C">
              <w:rPr>
                <w:rFonts w:eastAsia="Calibri"/>
                <w:sz w:val="24"/>
                <w:szCs w:val="24"/>
              </w:rPr>
              <w:t xml:space="preserve">й. </w:t>
            </w:r>
            <w:proofErr w:type="gramStart"/>
            <w:r w:rsidR="004F00CF" w:rsidRPr="0007188C">
              <w:rPr>
                <w:rFonts w:eastAsia="Calibri"/>
                <w:sz w:val="24"/>
                <w:szCs w:val="24"/>
              </w:rPr>
              <w:t>На конец 2024 года в СУАП зарегистрировано 287 пользователей, 3122 протокола по административным правонарушениям, из них 1899 прот</w:t>
            </w:r>
            <w:r w:rsidR="004F00CF" w:rsidRPr="0007188C">
              <w:rPr>
                <w:rFonts w:eastAsia="Calibri"/>
                <w:sz w:val="24"/>
                <w:szCs w:val="24"/>
              </w:rPr>
              <w:t>о</w:t>
            </w:r>
            <w:r w:rsidR="004F00CF" w:rsidRPr="0007188C">
              <w:rPr>
                <w:rFonts w:eastAsia="Calibri"/>
                <w:sz w:val="24"/>
                <w:szCs w:val="24"/>
              </w:rPr>
              <w:t>колов оформлены с вынесением штрафов на сумму 1599,2 тыс.</w:t>
            </w:r>
            <w:r w:rsidR="0007188C" w:rsidRPr="0007188C">
              <w:rPr>
                <w:rFonts w:eastAsia="Calibri"/>
                <w:sz w:val="24"/>
                <w:szCs w:val="24"/>
              </w:rPr>
              <w:t xml:space="preserve"> рублей</w:t>
            </w:r>
            <w:proofErr w:type="gramEnd"/>
          </w:p>
        </w:tc>
      </w:tr>
      <w:tr w:rsidR="002F71B0" w:rsidRPr="00E02B96" w:rsidTr="00EF188A">
        <w:trPr>
          <w:trHeight w:val="767"/>
        </w:trPr>
        <w:tc>
          <w:tcPr>
            <w:tcW w:w="1101" w:type="dxa"/>
          </w:tcPr>
          <w:p w:rsidR="002F71B0" w:rsidRPr="002F3EEE" w:rsidRDefault="002F71B0" w:rsidP="00D9420A">
            <w:pPr>
              <w:jc w:val="left"/>
              <w:rPr>
                <w:sz w:val="24"/>
                <w:szCs w:val="24"/>
              </w:rPr>
            </w:pPr>
            <w:r w:rsidRPr="002F3EEE">
              <w:rPr>
                <w:sz w:val="24"/>
                <w:szCs w:val="24"/>
              </w:rPr>
              <w:t>3.1.9.</w:t>
            </w:r>
          </w:p>
        </w:tc>
        <w:tc>
          <w:tcPr>
            <w:tcW w:w="5528" w:type="dxa"/>
          </w:tcPr>
          <w:p w:rsidR="002F71B0" w:rsidRPr="002F3EEE" w:rsidRDefault="002F71B0" w:rsidP="00CB4E6A">
            <w:pPr>
              <w:jc w:val="both"/>
              <w:rPr>
                <w:sz w:val="24"/>
                <w:szCs w:val="24"/>
              </w:rPr>
            </w:pPr>
            <w:r w:rsidRPr="002F3EEE">
              <w:rPr>
                <w:sz w:val="24"/>
                <w:szCs w:val="24"/>
              </w:rPr>
              <w:t>Создание условий для перехода на электронный документооборот в администрации города Барна</w:t>
            </w:r>
            <w:r w:rsidRPr="002F3EEE">
              <w:rPr>
                <w:sz w:val="24"/>
                <w:szCs w:val="24"/>
              </w:rPr>
              <w:t>у</w:t>
            </w:r>
            <w:r w:rsidRPr="002F3EEE">
              <w:rPr>
                <w:sz w:val="24"/>
                <w:szCs w:val="24"/>
              </w:rPr>
              <w:t>ла и иных органах местного самоуправления гор</w:t>
            </w:r>
            <w:r w:rsidRPr="002F3EEE">
              <w:rPr>
                <w:sz w:val="24"/>
                <w:szCs w:val="24"/>
              </w:rPr>
              <w:t>о</w:t>
            </w:r>
            <w:r w:rsidRPr="002F3EEE">
              <w:rPr>
                <w:sz w:val="24"/>
                <w:szCs w:val="24"/>
              </w:rPr>
              <w:t>да Барнаула</w:t>
            </w:r>
          </w:p>
        </w:tc>
        <w:tc>
          <w:tcPr>
            <w:tcW w:w="8221" w:type="dxa"/>
          </w:tcPr>
          <w:p w:rsidR="00FF4A1C" w:rsidRDefault="00FF4A1C" w:rsidP="007E5CB5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9D72D4">
              <w:rPr>
                <w:rFonts w:eastAsia="Calibri"/>
                <w:sz w:val="24"/>
                <w:szCs w:val="24"/>
              </w:rPr>
              <w:t>В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9D72D4">
              <w:rPr>
                <w:rFonts w:eastAsia="Calibri"/>
                <w:sz w:val="24"/>
                <w:szCs w:val="24"/>
              </w:rPr>
              <w:t xml:space="preserve"> году продол</w:t>
            </w:r>
            <w:r>
              <w:rPr>
                <w:rFonts w:eastAsia="Calibri"/>
                <w:sz w:val="24"/>
                <w:szCs w:val="24"/>
              </w:rPr>
              <w:t>жена</w:t>
            </w:r>
            <w:r w:rsidRPr="009D72D4">
              <w:rPr>
                <w:rFonts w:eastAsia="Calibri"/>
                <w:sz w:val="24"/>
                <w:szCs w:val="24"/>
              </w:rPr>
              <w:t xml:space="preserve"> работ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D72D4">
              <w:rPr>
                <w:rFonts w:eastAsia="Calibri"/>
                <w:sz w:val="24"/>
                <w:szCs w:val="24"/>
              </w:rPr>
              <w:t xml:space="preserve"> по переходу на электронный документ</w:t>
            </w:r>
            <w:r w:rsidRPr="009D72D4">
              <w:rPr>
                <w:rFonts w:eastAsia="Calibri"/>
                <w:sz w:val="24"/>
                <w:szCs w:val="24"/>
              </w:rPr>
              <w:t>о</w:t>
            </w:r>
            <w:r w:rsidRPr="009D72D4">
              <w:rPr>
                <w:rFonts w:eastAsia="Calibri"/>
                <w:sz w:val="24"/>
                <w:szCs w:val="24"/>
              </w:rPr>
              <w:t>обо</w:t>
            </w:r>
            <w:r>
              <w:rPr>
                <w:rFonts w:eastAsia="Calibri"/>
                <w:sz w:val="24"/>
                <w:szCs w:val="24"/>
              </w:rPr>
              <w:t xml:space="preserve">рот </w:t>
            </w:r>
            <w:r w:rsidRPr="009D72D4">
              <w:rPr>
                <w:rFonts w:eastAsia="Calibri"/>
                <w:sz w:val="24"/>
                <w:szCs w:val="24"/>
              </w:rPr>
              <w:t>в администрации города Барнаула и иных органах местного сам</w:t>
            </w:r>
            <w:r w:rsidRPr="009D72D4">
              <w:rPr>
                <w:rFonts w:eastAsia="Calibri"/>
                <w:sz w:val="24"/>
                <w:szCs w:val="24"/>
              </w:rPr>
              <w:t>о</w:t>
            </w:r>
            <w:r w:rsidRPr="009D72D4">
              <w:rPr>
                <w:rFonts w:eastAsia="Calibri"/>
                <w:sz w:val="24"/>
                <w:szCs w:val="24"/>
              </w:rPr>
              <w:t xml:space="preserve">управления города Барнаула. </w:t>
            </w:r>
          </w:p>
          <w:p w:rsidR="00FF4A1C" w:rsidRPr="009D72D4" w:rsidRDefault="00FF4A1C" w:rsidP="007E5CB5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Pr="00FF4A1C">
              <w:rPr>
                <w:rFonts w:eastAsia="Calibri"/>
                <w:sz w:val="24"/>
                <w:szCs w:val="24"/>
              </w:rPr>
              <w:t xml:space="preserve">В </w:t>
            </w:r>
            <w:r w:rsidR="0008541B">
              <w:rPr>
                <w:rFonts w:eastAsia="Calibri"/>
                <w:sz w:val="24"/>
                <w:szCs w:val="24"/>
              </w:rPr>
              <w:t>Е</w:t>
            </w:r>
            <w:r w:rsidR="0008541B" w:rsidRPr="00FF4A1C">
              <w:rPr>
                <w:rFonts w:eastAsia="Calibri"/>
                <w:sz w:val="24"/>
                <w:szCs w:val="24"/>
              </w:rPr>
              <w:t>дин</w:t>
            </w:r>
            <w:r w:rsidR="0008541B">
              <w:rPr>
                <w:rFonts w:eastAsia="Calibri"/>
                <w:sz w:val="24"/>
                <w:szCs w:val="24"/>
              </w:rPr>
              <w:t>ой</w:t>
            </w:r>
            <w:r w:rsidR="0008541B" w:rsidRPr="00FF4A1C">
              <w:rPr>
                <w:rFonts w:eastAsia="Calibri"/>
                <w:sz w:val="24"/>
                <w:szCs w:val="24"/>
              </w:rPr>
              <w:t xml:space="preserve"> систем</w:t>
            </w:r>
            <w:r w:rsidR="0008541B">
              <w:rPr>
                <w:rFonts w:eastAsia="Calibri"/>
                <w:sz w:val="24"/>
                <w:szCs w:val="24"/>
              </w:rPr>
              <w:t>е</w:t>
            </w:r>
            <w:r w:rsidR="0008541B" w:rsidRPr="00FF4A1C">
              <w:rPr>
                <w:rFonts w:eastAsia="Calibri"/>
                <w:sz w:val="24"/>
                <w:szCs w:val="24"/>
              </w:rPr>
              <w:t xml:space="preserve"> электронного документооборота Алтайского края </w:t>
            </w:r>
            <w:r w:rsidRPr="00FF4A1C">
              <w:rPr>
                <w:rFonts w:eastAsia="Calibri"/>
                <w:sz w:val="24"/>
                <w:szCs w:val="24"/>
              </w:rPr>
              <w:t>(</w:t>
            </w:r>
            <w:r w:rsidR="0008541B">
              <w:rPr>
                <w:rFonts w:eastAsia="Calibri"/>
                <w:sz w:val="24"/>
                <w:szCs w:val="24"/>
              </w:rPr>
              <w:t xml:space="preserve">далее – </w:t>
            </w:r>
            <w:r w:rsidR="0008541B" w:rsidRPr="00FF4A1C">
              <w:rPr>
                <w:rFonts w:eastAsia="Calibri"/>
                <w:sz w:val="24"/>
                <w:szCs w:val="24"/>
              </w:rPr>
              <w:t>ЕСЭД</w:t>
            </w:r>
            <w:r w:rsidRPr="00FF4A1C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D72D4">
              <w:rPr>
                <w:rFonts w:eastAsia="Calibri"/>
                <w:sz w:val="24"/>
                <w:szCs w:val="24"/>
              </w:rPr>
              <w:t xml:space="preserve">зарегистрировано </w:t>
            </w:r>
            <w:r>
              <w:rPr>
                <w:rFonts w:eastAsia="Calibri"/>
                <w:sz w:val="24"/>
                <w:szCs w:val="24"/>
              </w:rPr>
              <w:t>919</w:t>
            </w:r>
            <w:r w:rsidRPr="009D72D4">
              <w:rPr>
                <w:rFonts w:eastAsia="Calibri"/>
                <w:sz w:val="24"/>
                <w:szCs w:val="24"/>
              </w:rPr>
              <w:t xml:space="preserve"> пользователей </w:t>
            </w:r>
            <w:r>
              <w:rPr>
                <w:rFonts w:eastAsia="Calibri"/>
                <w:sz w:val="24"/>
                <w:szCs w:val="24"/>
              </w:rPr>
              <w:t>из администрации</w:t>
            </w:r>
            <w:r w:rsidR="002F3EEE">
              <w:rPr>
                <w:rFonts w:eastAsia="Calibri"/>
                <w:sz w:val="24"/>
                <w:szCs w:val="24"/>
              </w:rPr>
              <w:t xml:space="preserve"> гор</w:t>
            </w:r>
            <w:r w:rsidR="002F3EEE">
              <w:rPr>
                <w:rFonts w:eastAsia="Calibri"/>
                <w:sz w:val="24"/>
                <w:szCs w:val="24"/>
              </w:rPr>
              <w:t>о</w:t>
            </w:r>
            <w:r w:rsidR="002F3EEE">
              <w:rPr>
                <w:rFonts w:eastAsia="Calibri"/>
                <w:sz w:val="24"/>
                <w:szCs w:val="24"/>
              </w:rPr>
              <w:t>да</w:t>
            </w:r>
            <w:r w:rsidRPr="009D72D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 иных органов местного самоуправления </w:t>
            </w:r>
            <w:r w:rsidRPr="009D72D4">
              <w:rPr>
                <w:rFonts w:eastAsia="Calibri"/>
                <w:sz w:val="24"/>
                <w:szCs w:val="24"/>
              </w:rPr>
              <w:t>города Барнаула.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2F71B0" w:rsidRPr="002F3EEE" w:rsidRDefault="00FF4A1C" w:rsidP="007E5CB5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Pr="0049367B">
              <w:rPr>
                <w:rFonts w:eastAsia="Calibri"/>
                <w:sz w:val="24"/>
                <w:szCs w:val="24"/>
              </w:rPr>
              <w:t>рамках перехода на юридически значимый</w:t>
            </w:r>
            <w:r>
              <w:rPr>
                <w:rFonts w:eastAsia="Calibri"/>
                <w:sz w:val="24"/>
                <w:szCs w:val="24"/>
              </w:rPr>
              <w:t xml:space="preserve"> электронный </w:t>
            </w:r>
            <w:proofErr w:type="gramStart"/>
            <w:r>
              <w:rPr>
                <w:rFonts w:eastAsia="Calibri"/>
                <w:sz w:val="24"/>
                <w:szCs w:val="24"/>
              </w:rPr>
              <w:t>документооб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рот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достигнут плановый показатель, а также проведены работы по пере</w:t>
            </w:r>
            <w:r w:rsidR="002F3EEE">
              <w:rPr>
                <w:rFonts w:eastAsia="Calibri"/>
                <w:sz w:val="24"/>
                <w:szCs w:val="24"/>
              </w:rPr>
              <w:t>ходу на новую версию ЕСЭД</w:t>
            </w:r>
          </w:p>
        </w:tc>
      </w:tr>
      <w:tr w:rsidR="00F965DB" w:rsidRPr="00E02B96" w:rsidTr="00EF188A">
        <w:tc>
          <w:tcPr>
            <w:tcW w:w="1101" w:type="dxa"/>
          </w:tcPr>
          <w:p w:rsidR="00F965DB" w:rsidRPr="00051A57" w:rsidRDefault="00F965DB" w:rsidP="00D9420A">
            <w:pPr>
              <w:jc w:val="left"/>
              <w:rPr>
                <w:sz w:val="24"/>
                <w:szCs w:val="24"/>
              </w:rPr>
            </w:pPr>
            <w:r w:rsidRPr="00051A57">
              <w:rPr>
                <w:sz w:val="24"/>
                <w:szCs w:val="24"/>
              </w:rPr>
              <w:t>3.1.10.</w:t>
            </w:r>
          </w:p>
        </w:tc>
        <w:tc>
          <w:tcPr>
            <w:tcW w:w="5528" w:type="dxa"/>
          </w:tcPr>
          <w:p w:rsidR="00F965DB" w:rsidRPr="00051A57" w:rsidRDefault="00F965DB" w:rsidP="00CB4E6A">
            <w:pPr>
              <w:jc w:val="both"/>
              <w:rPr>
                <w:sz w:val="24"/>
                <w:szCs w:val="24"/>
              </w:rPr>
            </w:pPr>
            <w:r w:rsidRPr="00051A57">
              <w:rPr>
                <w:rFonts w:eastAsia="Calibri"/>
                <w:sz w:val="24"/>
                <w:szCs w:val="24"/>
              </w:rPr>
              <w:t>Обеспечение функционирования и развития оф</w:t>
            </w:r>
            <w:r w:rsidRPr="00051A57">
              <w:rPr>
                <w:rFonts w:eastAsia="Calibri"/>
                <w:sz w:val="24"/>
                <w:szCs w:val="24"/>
              </w:rPr>
              <w:t>и</w:t>
            </w:r>
            <w:r w:rsidRPr="00051A57">
              <w:rPr>
                <w:rFonts w:eastAsia="Calibri"/>
                <w:sz w:val="24"/>
                <w:szCs w:val="24"/>
              </w:rPr>
              <w:t xml:space="preserve">циального Интернет-сайта города </w:t>
            </w:r>
            <w:r w:rsidRPr="00051A57">
              <w:rPr>
                <w:sz w:val="24"/>
                <w:szCs w:val="24"/>
              </w:rPr>
              <w:t>Барнаула</w:t>
            </w:r>
          </w:p>
        </w:tc>
        <w:tc>
          <w:tcPr>
            <w:tcW w:w="8221" w:type="dxa"/>
          </w:tcPr>
          <w:p w:rsidR="00F965DB" w:rsidRPr="00E02B96" w:rsidRDefault="008448ED" w:rsidP="0049367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8B0C0C">
              <w:rPr>
                <w:sz w:val="24"/>
                <w:szCs w:val="24"/>
              </w:rPr>
              <w:t xml:space="preserve">Организовано выполнение муниципального контракта №2024.1 </w:t>
            </w:r>
            <w:r>
              <w:rPr>
                <w:sz w:val="24"/>
                <w:szCs w:val="24"/>
              </w:rPr>
              <w:br/>
            </w:r>
            <w:r w:rsidRPr="008B0C0C">
              <w:rPr>
                <w:sz w:val="24"/>
                <w:szCs w:val="24"/>
              </w:rPr>
              <w:t>от 09.01.2024 г. на оказание услуг по техническому сопровождению и моде</w:t>
            </w:r>
            <w:r w:rsidRPr="008B0C0C">
              <w:rPr>
                <w:sz w:val="24"/>
                <w:szCs w:val="24"/>
              </w:rPr>
              <w:t>р</w:t>
            </w:r>
            <w:r w:rsidRPr="008B0C0C">
              <w:rPr>
                <w:sz w:val="24"/>
                <w:szCs w:val="24"/>
              </w:rPr>
              <w:t xml:space="preserve">низации </w:t>
            </w:r>
            <w:r w:rsidR="0049367B">
              <w:rPr>
                <w:sz w:val="24"/>
                <w:szCs w:val="24"/>
              </w:rPr>
              <w:t>«И</w:t>
            </w:r>
            <w:r w:rsidRPr="008B0C0C">
              <w:rPr>
                <w:sz w:val="24"/>
                <w:szCs w:val="24"/>
              </w:rPr>
              <w:t>нтернет</w:t>
            </w:r>
            <w:r w:rsidR="0049367B">
              <w:rPr>
                <w:sz w:val="24"/>
                <w:szCs w:val="24"/>
              </w:rPr>
              <w:t>»</w:t>
            </w:r>
            <w:r w:rsidRPr="008B0C0C">
              <w:rPr>
                <w:sz w:val="24"/>
                <w:szCs w:val="24"/>
              </w:rPr>
              <w:t xml:space="preserve"> ресурсов, содержащих информацию о деятельности о</w:t>
            </w:r>
            <w:r w:rsidRPr="008B0C0C">
              <w:rPr>
                <w:sz w:val="24"/>
                <w:szCs w:val="24"/>
              </w:rPr>
              <w:t>р</w:t>
            </w:r>
            <w:r w:rsidRPr="008B0C0C">
              <w:rPr>
                <w:sz w:val="24"/>
                <w:szCs w:val="24"/>
              </w:rPr>
              <w:t>ганов</w:t>
            </w:r>
            <w:r w:rsidR="0049367B">
              <w:rPr>
                <w:sz w:val="24"/>
                <w:szCs w:val="24"/>
              </w:rPr>
              <w:t xml:space="preserve"> местного самоуправления города</w:t>
            </w:r>
            <w:r w:rsidRPr="008B0C0C">
              <w:rPr>
                <w:sz w:val="24"/>
                <w:szCs w:val="24"/>
              </w:rPr>
              <w:t xml:space="preserve">, в 2024 году </w:t>
            </w:r>
          </w:p>
        </w:tc>
      </w:tr>
      <w:tr w:rsidR="00F965DB" w:rsidRPr="00E02B96" w:rsidTr="00EF188A">
        <w:tc>
          <w:tcPr>
            <w:tcW w:w="1101" w:type="dxa"/>
          </w:tcPr>
          <w:p w:rsidR="00F965DB" w:rsidRPr="008448ED" w:rsidRDefault="00F965DB" w:rsidP="00D9420A">
            <w:pPr>
              <w:jc w:val="left"/>
              <w:rPr>
                <w:sz w:val="24"/>
                <w:szCs w:val="24"/>
              </w:rPr>
            </w:pPr>
            <w:r w:rsidRPr="008448ED">
              <w:rPr>
                <w:sz w:val="24"/>
                <w:szCs w:val="24"/>
              </w:rPr>
              <w:t>3.1.11.</w:t>
            </w:r>
          </w:p>
        </w:tc>
        <w:tc>
          <w:tcPr>
            <w:tcW w:w="5528" w:type="dxa"/>
          </w:tcPr>
          <w:p w:rsidR="00F965DB" w:rsidRPr="008448ED" w:rsidRDefault="00F965DB" w:rsidP="00CB4E6A">
            <w:pPr>
              <w:jc w:val="both"/>
              <w:rPr>
                <w:sz w:val="24"/>
                <w:szCs w:val="24"/>
              </w:rPr>
            </w:pPr>
            <w:r w:rsidRPr="008448ED">
              <w:rPr>
                <w:rFonts w:eastAsia="Calibri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8448ED">
              <w:rPr>
                <w:rFonts w:eastAsia="Calibri"/>
                <w:sz w:val="24"/>
                <w:szCs w:val="24"/>
              </w:rPr>
              <w:t>Ин</w:t>
            </w:r>
            <w:r w:rsidRPr="008448ED">
              <w:rPr>
                <w:sz w:val="24"/>
                <w:szCs w:val="24"/>
              </w:rPr>
              <w:t>тернет-форумов</w:t>
            </w:r>
            <w:proofErr w:type="spellEnd"/>
            <w:proofErr w:type="gramEnd"/>
            <w:r w:rsidRPr="008448ED">
              <w:rPr>
                <w:sz w:val="24"/>
                <w:szCs w:val="24"/>
              </w:rPr>
              <w:t xml:space="preserve"> администрации </w:t>
            </w:r>
            <w:r w:rsidRPr="008448ED">
              <w:rPr>
                <w:sz w:val="24"/>
                <w:szCs w:val="24"/>
              </w:rPr>
              <w:br/>
              <w:t xml:space="preserve">города </w:t>
            </w:r>
            <w:r w:rsidRPr="008448ED">
              <w:rPr>
                <w:rFonts w:eastAsia="Calibri"/>
                <w:sz w:val="24"/>
                <w:szCs w:val="24"/>
              </w:rPr>
              <w:t>Барнаула</w:t>
            </w:r>
          </w:p>
        </w:tc>
        <w:tc>
          <w:tcPr>
            <w:tcW w:w="8221" w:type="dxa"/>
          </w:tcPr>
          <w:p w:rsidR="00F965DB" w:rsidRPr="00E02B96" w:rsidRDefault="008448ED" w:rsidP="007E5CB5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 официальном Интернет-сайте города п</w:t>
            </w:r>
            <w:r w:rsidRPr="008B0C0C">
              <w:rPr>
                <w:sz w:val="24"/>
                <w:szCs w:val="24"/>
              </w:rPr>
              <w:t xml:space="preserve">роведено 70 </w:t>
            </w:r>
            <w:proofErr w:type="spellStart"/>
            <w:proofErr w:type="gramStart"/>
            <w:r w:rsidRPr="008B0C0C">
              <w:rPr>
                <w:sz w:val="24"/>
                <w:szCs w:val="24"/>
              </w:rPr>
              <w:t>Интернет-форумов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  <w:r w:rsidRPr="008B0C0C">
              <w:rPr>
                <w:sz w:val="24"/>
                <w:szCs w:val="24"/>
              </w:rPr>
              <w:t xml:space="preserve"> Барнаула</w:t>
            </w:r>
          </w:p>
        </w:tc>
      </w:tr>
      <w:tr w:rsidR="00F965DB" w:rsidRPr="00E02B96" w:rsidTr="00EF188A">
        <w:trPr>
          <w:trHeight w:val="1347"/>
        </w:trPr>
        <w:tc>
          <w:tcPr>
            <w:tcW w:w="1101" w:type="dxa"/>
          </w:tcPr>
          <w:p w:rsidR="00F965DB" w:rsidRPr="00213A3E" w:rsidRDefault="00F965DB" w:rsidP="00D9420A">
            <w:pPr>
              <w:jc w:val="left"/>
              <w:rPr>
                <w:sz w:val="24"/>
                <w:szCs w:val="24"/>
              </w:rPr>
            </w:pPr>
            <w:r w:rsidRPr="00213A3E">
              <w:rPr>
                <w:sz w:val="24"/>
                <w:szCs w:val="24"/>
              </w:rPr>
              <w:t>3.1.12.</w:t>
            </w:r>
          </w:p>
        </w:tc>
        <w:tc>
          <w:tcPr>
            <w:tcW w:w="5528" w:type="dxa"/>
          </w:tcPr>
          <w:p w:rsidR="00F965DB" w:rsidRPr="00213A3E" w:rsidRDefault="00F965DB" w:rsidP="008F4F29">
            <w:pPr>
              <w:jc w:val="both"/>
              <w:rPr>
                <w:rFonts w:eastAsia="Calibri"/>
                <w:sz w:val="24"/>
                <w:szCs w:val="24"/>
              </w:rPr>
            </w:pPr>
            <w:r w:rsidRPr="00213A3E">
              <w:rPr>
                <w:rFonts w:eastAsia="Calibri"/>
                <w:sz w:val="24"/>
                <w:szCs w:val="24"/>
              </w:rPr>
              <w:t>Ведение официальных страниц администрации г</w:t>
            </w:r>
            <w:r w:rsidRPr="00213A3E">
              <w:rPr>
                <w:rFonts w:eastAsia="Calibri"/>
                <w:sz w:val="24"/>
                <w:szCs w:val="24"/>
              </w:rPr>
              <w:t>о</w:t>
            </w:r>
            <w:r w:rsidRPr="00213A3E">
              <w:rPr>
                <w:rFonts w:eastAsia="Calibri"/>
                <w:sz w:val="24"/>
                <w:szCs w:val="24"/>
              </w:rPr>
              <w:t>рода Барнаула, администраций районов города Барнаула, иных органов местного самоуправления города Барнаула</w:t>
            </w:r>
          </w:p>
        </w:tc>
        <w:tc>
          <w:tcPr>
            <w:tcW w:w="8221" w:type="dxa"/>
          </w:tcPr>
          <w:p w:rsidR="00C71392" w:rsidRPr="00213A3E" w:rsidRDefault="008448ED" w:rsidP="007E5CB5">
            <w:pPr>
              <w:ind w:firstLine="284"/>
              <w:jc w:val="both"/>
              <w:rPr>
                <w:sz w:val="24"/>
                <w:szCs w:val="24"/>
              </w:rPr>
            </w:pPr>
            <w:r w:rsidRPr="00B53ED4">
              <w:rPr>
                <w:sz w:val="24"/>
                <w:szCs w:val="24"/>
              </w:rPr>
              <w:t xml:space="preserve">Продолжено ведение официальных страниц администрации </w:t>
            </w:r>
            <w:r w:rsidR="00213A3E">
              <w:rPr>
                <w:sz w:val="24"/>
                <w:szCs w:val="24"/>
              </w:rPr>
              <w:t xml:space="preserve">города </w:t>
            </w:r>
            <w:r w:rsidRPr="00B53ED4">
              <w:rPr>
                <w:sz w:val="24"/>
                <w:szCs w:val="24"/>
              </w:rPr>
              <w:t>в с</w:t>
            </w:r>
            <w:r w:rsidRPr="00B53ED4">
              <w:rPr>
                <w:sz w:val="24"/>
                <w:szCs w:val="24"/>
              </w:rPr>
              <w:t>о</w:t>
            </w:r>
            <w:r w:rsidRPr="00B53ED4">
              <w:rPr>
                <w:sz w:val="24"/>
                <w:szCs w:val="24"/>
              </w:rPr>
              <w:t xml:space="preserve">циальных сетях </w:t>
            </w:r>
            <w:proofErr w:type="spellStart"/>
            <w:r w:rsidRPr="00B53ED4">
              <w:rPr>
                <w:sz w:val="24"/>
                <w:szCs w:val="24"/>
              </w:rPr>
              <w:t>ВКонтакте</w:t>
            </w:r>
            <w:proofErr w:type="spellEnd"/>
            <w:r w:rsidRPr="00B53ED4">
              <w:rPr>
                <w:sz w:val="24"/>
                <w:szCs w:val="24"/>
              </w:rPr>
              <w:t xml:space="preserve">, Одноклассники, </w:t>
            </w:r>
            <w:proofErr w:type="spellStart"/>
            <w:r w:rsidRPr="0049367B">
              <w:rPr>
                <w:sz w:val="24"/>
                <w:szCs w:val="24"/>
              </w:rPr>
              <w:t>Телеграм-канале</w:t>
            </w:r>
            <w:proofErr w:type="spellEnd"/>
            <w:r w:rsidRPr="00B53ED4">
              <w:rPr>
                <w:sz w:val="24"/>
                <w:szCs w:val="24"/>
              </w:rPr>
              <w:t>. Ежемесячно на официальных страницах размещалось более 200 новостей, а также фот</w:t>
            </w:r>
            <w:proofErr w:type="gramStart"/>
            <w:r w:rsidRPr="00B53ED4">
              <w:rPr>
                <w:sz w:val="24"/>
                <w:szCs w:val="24"/>
              </w:rPr>
              <w:t>о-</w:t>
            </w:r>
            <w:proofErr w:type="gramEnd"/>
            <w:r w:rsidRPr="00B53ED4">
              <w:rPr>
                <w:sz w:val="24"/>
                <w:szCs w:val="24"/>
              </w:rPr>
              <w:t xml:space="preserve"> </w:t>
            </w:r>
            <w:r w:rsidR="0049367B">
              <w:rPr>
                <w:sz w:val="24"/>
                <w:szCs w:val="24"/>
              </w:rPr>
              <w:br/>
            </w:r>
            <w:r w:rsidRPr="00B53ED4">
              <w:rPr>
                <w:sz w:val="24"/>
                <w:szCs w:val="24"/>
              </w:rPr>
              <w:t>и видеоматериалы. Совокупная аудитория на конец отчетного периода сост</w:t>
            </w:r>
            <w:r w:rsidRPr="00B53ED4">
              <w:rPr>
                <w:sz w:val="24"/>
                <w:szCs w:val="24"/>
              </w:rPr>
              <w:t>а</w:t>
            </w:r>
            <w:r w:rsidR="00213A3E">
              <w:rPr>
                <w:sz w:val="24"/>
                <w:szCs w:val="24"/>
              </w:rPr>
              <w:t>вила 58</w:t>
            </w:r>
            <w:r w:rsidRPr="00B53ED4">
              <w:rPr>
                <w:sz w:val="24"/>
                <w:szCs w:val="24"/>
              </w:rPr>
              <w:t>540 человек</w:t>
            </w:r>
          </w:p>
        </w:tc>
      </w:tr>
      <w:tr w:rsidR="002F71B0" w:rsidRPr="00E02B96" w:rsidTr="00EF188A">
        <w:tc>
          <w:tcPr>
            <w:tcW w:w="1101" w:type="dxa"/>
          </w:tcPr>
          <w:p w:rsidR="002F71B0" w:rsidRPr="00E02B96" w:rsidRDefault="002F71B0" w:rsidP="00D9420A">
            <w:pPr>
              <w:jc w:val="left"/>
              <w:rPr>
                <w:sz w:val="24"/>
                <w:szCs w:val="24"/>
                <w:highlight w:val="yellow"/>
              </w:rPr>
            </w:pPr>
            <w:r w:rsidRPr="0049367B">
              <w:rPr>
                <w:sz w:val="24"/>
                <w:szCs w:val="24"/>
              </w:rPr>
              <w:t>3.1.13.</w:t>
            </w:r>
          </w:p>
        </w:tc>
        <w:tc>
          <w:tcPr>
            <w:tcW w:w="5528" w:type="dxa"/>
          </w:tcPr>
          <w:p w:rsidR="002F71B0" w:rsidRPr="00364139" w:rsidRDefault="002F71B0" w:rsidP="00CB4E6A">
            <w:pPr>
              <w:jc w:val="both"/>
              <w:rPr>
                <w:sz w:val="24"/>
                <w:szCs w:val="24"/>
              </w:rPr>
            </w:pPr>
            <w:r w:rsidRPr="00364139">
              <w:rPr>
                <w:sz w:val="24"/>
                <w:szCs w:val="24"/>
              </w:rPr>
              <w:t>Модернизация и развитие городского портала «Электронный Барнаул»</w:t>
            </w:r>
          </w:p>
        </w:tc>
        <w:tc>
          <w:tcPr>
            <w:tcW w:w="8221" w:type="dxa"/>
          </w:tcPr>
          <w:p w:rsidR="00FD0209" w:rsidRPr="00364139" w:rsidRDefault="00FD0209" w:rsidP="007E5CB5">
            <w:pPr>
              <w:widowControl w:val="0"/>
              <w:tabs>
                <w:tab w:val="left" w:pos="993"/>
              </w:tabs>
              <w:ind w:firstLine="28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64139">
              <w:rPr>
                <w:color w:val="000000"/>
                <w:sz w:val="24"/>
                <w:szCs w:val="24"/>
              </w:rPr>
              <w:t xml:space="preserve">На постоянной основе осуществлялось поддержание в работоспособном состоянии муниципальной автоматизированной информационной системы «Электронный Барнаул» (далее – МАИС «Электронный Барнаул»). </w:t>
            </w:r>
            <w:r w:rsidR="00DD7B9A" w:rsidRPr="00364139">
              <w:rPr>
                <w:color w:val="000000"/>
                <w:sz w:val="24"/>
                <w:szCs w:val="24"/>
              </w:rPr>
              <w:t>В соо</w:t>
            </w:r>
            <w:r w:rsidR="00DD7B9A" w:rsidRPr="00364139">
              <w:rPr>
                <w:color w:val="000000"/>
                <w:sz w:val="24"/>
                <w:szCs w:val="24"/>
              </w:rPr>
              <w:t>т</w:t>
            </w:r>
            <w:r w:rsidR="00DD7B9A" w:rsidRPr="00364139">
              <w:rPr>
                <w:color w:val="000000"/>
                <w:sz w:val="24"/>
                <w:szCs w:val="24"/>
              </w:rPr>
              <w:t>ветствии с муниципальным</w:t>
            </w:r>
            <w:r w:rsidR="00EA7B87" w:rsidRPr="00364139">
              <w:rPr>
                <w:color w:val="000000"/>
                <w:sz w:val="24"/>
                <w:szCs w:val="24"/>
              </w:rPr>
              <w:t>и</w:t>
            </w:r>
            <w:r w:rsidR="00DD7B9A" w:rsidRPr="00364139">
              <w:rPr>
                <w:color w:val="000000"/>
                <w:sz w:val="24"/>
                <w:szCs w:val="24"/>
              </w:rPr>
              <w:t xml:space="preserve"> контракт</w:t>
            </w:r>
            <w:r w:rsidR="00EA7B87" w:rsidRPr="00364139">
              <w:rPr>
                <w:color w:val="000000"/>
                <w:sz w:val="24"/>
                <w:szCs w:val="24"/>
              </w:rPr>
              <w:t>ами</w:t>
            </w:r>
            <w:r w:rsidR="00DD7B9A" w:rsidRPr="00364139">
              <w:rPr>
                <w:color w:val="000000"/>
                <w:sz w:val="24"/>
                <w:szCs w:val="24"/>
              </w:rPr>
              <w:t xml:space="preserve"> </w:t>
            </w:r>
            <w:r w:rsidR="00EA7B87" w:rsidRPr="00364139">
              <w:rPr>
                <w:color w:val="000000"/>
                <w:sz w:val="24"/>
                <w:szCs w:val="24"/>
              </w:rPr>
              <w:t>осуществлялась работа по</w:t>
            </w:r>
            <w:r w:rsidR="00DD7B9A" w:rsidRPr="00364139">
              <w:rPr>
                <w:color w:val="000000"/>
                <w:sz w:val="24"/>
                <w:szCs w:val="24"/>
              </w:rPr>
              <w:t xml:space="preserve"> сопр</w:t>
            </w:r>
            <w:r w:rsidR="00DD7B9A" w:rsidRPr="00364139">
              <w:rPr>
                <w:color w:val="000000"/>
                <w:sz w:val="24"/>
                <w:szCs w:val="24"/>
              </w:rPr>
              <w:t>о</w:t>
            </w:r>
            <w:r w:rsidR="00DD7B9A" w:rsidRPr="00364139">
              <w:rPr>
                <w:color w:val="000000"/>
                <w:sz w:val="24"/>
                <w:szCs w:val="24"/>
              </w:rPr>
              <w:t>вождению МА</w:t>
            </w:r>
            <w:r w:rsidR="00EA7B87" w:rsidRPr="00364139">
              <w:rPr>
                <w:color w:val="000000"/>
                <w:sz w:val="24"/>
                <w:szCs w:val="24"/>
              </w:rPr>
              <w:t>ИС «Электронный Бар</w:t>
            </w:r>
            <w:r w:rsidR="00364139" w:rsidRPr="00364139">
              <w:rPr>
                <w:color w:val="000000"/>
                <w:sz w:val="24"/>
                <w:szCs w:val="24"/>
              </w:rPr>
              <w:t>наул»</w:t>
            </w:r>
          </w:p>
        </w:tc>
      </w:tr>
      <w:tr w:rsidR="00AC7C54" w:rsidRPr="00E02B96" w:rsidTr="00AC7C54">
        <w:trPr>
          <w:trHeight w:val="282"/>
        </w:trPr>
        <w:tc>
          <w:tcPr>
            <w:tcW w:w="14850" w:type="dxa"/>
            <w:gridSpan w:val="3"/>
          </w:tcPr>
          <w:p w:rsidR="00AC7C54" w:rsidRPr="00453110" w:rsidRDefault="00AC7C54" w:rsidP="00253EED">
            <w:pPr>
              <w:jc w:val="both"/>
            </w:pPr>
            <w:r w:rsidRPr="00453110">
              <w:rPr>
                <w:sz w:val="24"/>
                <w:szCs w:val="24"/>
              </w:rPr>
              <w:lastRenderedPageBreak/>
              <w:t>Цель: Развитие туризма</w:t>
            </w:r>
          </w:p>
        </w:tc>
      </w:tr>
      <w:tr w:rsidR="00EB0A16" w:rsidRPr="00E02B96" w:rsidTr="00EF188A">
        <w:tc>
          <w:tcPr>
            <w:tcW w:w="1101" w:type="dxa"/>
          </w:tcPr>
          <w:p w:rsidR="00EB0A16" w:rsidRPr="00453110" w:rsidRDefault="00EB0A16" w:rsidP="00013291">
            <w:pPr>
              <w:jc w:val="left"/>
              <w:rPr>
                <w:sz w:val="24"/>
                <w:szCs w:val="24"/>
              </w:rPr>
            </w:pPr>
            <w:r w:rsidRPr="00453110">
              <w:rPr>
                <w:sz w:val="24"/>
                <w:szCs w:val="24"/>
              </w:rPr>
              <w:t>4.1.1.</w:t>
            </w:r>
          </w:p>
        </w:tc>
        <w:tc>
          <w:tcPr>
            <w:tcW w:w="5528" w:type="dxa"/>
          </w:tcPr>
          <w:p w:rsidR="00EB0A16" w:rsidRPr="00453110" w:rsidRDefault="00EB0A16" w:rsidP="00444C97">
            <w:pPr>
              <w:jc w:val="both"/>
              <w:rPr>
                <w:sz w:val="24"/>
                <w:szCs w:val="24"/>
              </w:rPr>
            </w:pPr>
            <w:r w:rsidRPr="00453110">
              <w:rPr>
                <w:color w:val="000000"/>
                <w:sz w:val="24"/>
                <w:szCs w:val="24"/>
              </w:rPr>
              <w:t>Подготовка заявки для участия в реализации н</w:t>
            </w:r>
            <w:r w:rsidRPr="00453110">
              <w:rPr>
                <w:color w:val="000000"/>
                <w:sz w:val="24"/>
                <w:szCs w:val="24"/>
              </w:rPr>
              <w:t>а</w:t>
            </w:r>
            <w:r w:rsidRPr="00453110">
              <w:rPr>
                <w:color w:val="000000"/>
                <w:sz w:val="24"/>
                <w:szCs w:val="24"/>
              </w:rPr>
              <w:t>ционального проекта «Туризм и индустрия гост</w:t>
            </w:r>
            <w:r w:rsidRPr="00453110">
              <w:rPr>
                <w:color w:val="000000"/>
                <w:sz w:val="24"/>
                <w:szCs w:val="24"/>
              </w:rPr>
              <w:t>е</w:t>
            </w:r>
            <w:r w:rsidRPr="00453110">
              <w:rPr>
                <w:color w:val="000000"/>
                <w:sz w:val="24"/>
                <w:szCs w:val="24"/>
              </w:rPr>
              <w:t>приимства»</w:t>
            </w:r>
          </w:p>
        </w:tc>
        <w:tc>
          <w:tcPr>
            <w:tcW w:w="8221" w:type="dxa"/>
          </w:tcPr>
          <w:p w:rsidR="00EB0A16" w:rsidRPr="00453110" w:rsidRDefault="00635E61" w:rsidP="0008541B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Барнаул стал победителем конкурса</w:t>
            </w:r>
            <w:r w:rsid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53110">
              <w:rPr>
                <w:sz w:val="24"/>
                <w:szCs w:val="24"/>
                <w:highlight w:val="white"/>
              </w:rPr>
              <w:t xml:space="preserve">на предоставление субсидии </w:t>
            </w:r>
            <w:r w:rsidR="0049367B">
              <w:rPr>
                <w:sz w:val="24"/>
                <w:szCs w:val="24"/>
                <w:highlight w:val="white"/>
              </w:rPr>
              <w:br/>
            </w:r>
            <w:r w:rsidRPr="00453110">
              <w:rPr>
                <w:sz w:val="24"/>
                <w:szCs w:val="24"/>
                <w:highlight w:val="white"/>
              </w:rPr>
              <w:t>из краевого бюджета на реализацию проектов по развитию общественной территории муниципального образования, в том числе мероприятий по об</w:t>
            </w:r>
            <w:r w:rsidRPr="00453110">
              <w:rPr>
                <w:sz w:val="24"/>
                <w:szCs w:val="24"/>
                <w:highlight w:val="white"/>
              </w:rPr>
              <w:t>у</w:t>
            </w:r>
            <w:r w:rsidRPr="00453110">
              <w:rPr>
                <w:sz w:val="24"/>
                <w:szCs w:val="24"/>
                <w:highlight w:val="white"/>
              </w:rPr>
              <w:t>стройству туристского центра города.</w:t>
            </w:r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453110"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Размер</w:t>
            </w:r>
            <w:r w:rsid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субсиди</w:t>
            </w:r>
            <w:r w:rsidR="0008541B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и</w:t>
            </w:r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453110" w:rsidRPr="00453110">
              <w:rPr>
                <w:sz w:val="24"/>
                <w:szCs w:val="24"/>
                <w:highlight w:val="white"/>
              </w:rPr>
              <w:t>составил</w:t>
            </w:r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08541B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br/>
            </w:r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40,4 </w:t>
            </w:r>
            <w:proofErr w:type="spellStart"/>
            <w:proofErr w:type="gramStart"/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млн</w:t>
            </w:r>
            <w:proofErr w:type="spellEnd"/>
            <w:proofErr w:type="gramEnd"/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рублей, софинансирование </w:t>
            </w:r>
            <w:r w:rsidR="00453110"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из бюджета города –</w:t>
            </w:r>
            <w:r w:rsid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2,1 </w:t>
            </w:r>
            <w:proofErr w:type="spellStart"/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млн</w:t>
            </w:r>
            <w:proofErr w:type="spellEnd"/>
            <w:r w:rsidRPr="0045311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рублей</w:t>
            </w:r>
            <w:r w:rsidRPr="00453110">
              <w:rPr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EB0A16" w:rsidRPr="00E02B96" w:rsidTr="00EF188A">
        <w:tc>
          <w:tcPr>
            <w:tcW w:w="1101" w:type="dxa"/>
          </w:tcPr>
          <w:p w:rsidR="00EB0A16" w:rsidRPr="00422A29" w:rsidRDefault="00EB0A16" w:rsidP="00013291">
            <w:pPr>
              <w:jc w:val="left"/>
              <w:rPr>
                <w:sz w:val="24"/>
                <w:szCs w:val="24"/>
              </w:rPr>
            </w:pPr>
            <w:r w:rsidRPr="00422A29">
              <w:rPr>
                <w:sz w:val="24"/>
                <w:szCs w:val="24"/>
              </w:rPr>
              <w:t>4.1.2.</w:t>
            </w:r>
          </w:p>
        </w:tc>
        <w:tc>
          <w:tcPr>
            <w:tcW w:w="5528" w:type="dxa"/>
          </w:tcPr>
          <w:p w:rsidR="00EB0A16" w:rsidRPr="00422A29" w:rsidRDefault="00EB0A16" w:rsidP="00444C97">
            <w:pPr>
              <w:jc w:val="both"/>
              <w:rPr>
                <w:sz w:val="24"/>
                <w:szCs w:val="24"/>
              </w:rPr>
            </w:pPr>
            <w:r w:rsidRPr="00422A29">
              <w:rPr>
                <w:rFonts w:eastAsia="Calibri"/>
                <w:sz w:val="24"/>
                <w:szCs w:val="24"/>
              </w:rPr>
              <w:t>Организация, участие в организации событийных мероприятий, в том числе спортивных, гастрон</w:t>
            </w:r>
            <w:r w:rsidRPr="00422A29">
              <w:rPr>
                <w:rFonts w:eastAsia="Calibri"/>
                <w:sz w:val="24"/>
                <w:szCs w:val="24"/>
              </w:rPr>
              <w:t>о</w:t>
            </w:r>
            <w:r w:rsidRPr="00422A29">
              <w:rPr>
                <w:rFonts w:eastAsia="Calibri"/>
                <w:sz w:val="24"/>
                <w:szCs w:val="24"/>
              </w:rPr>
              <w:t>мических, праздничных, деловых и др.</w:t>
            </w:r>
          </w:p>
        </w:tc>
        <w:tc>
          <w:tcPr>
            <w:tcW w:w="8221" w:type="dxa"/>
          </w:tcPr>
          <w:p w:rsidR="00EB0A16" w:rsidRPr="00422A29" w:rsidRDefault="00453110" w:rsidP="0049367B">
            <w:pPr>
              <w:ind w:firstLine="284"/>
              <w:jc w:val="both"/>
              <w:rPr>
                <w:sz w:val="24"/>
                <w:szCs w:val="24"/>
                <w:highlight w:val="white"/>
              </w:rPr>
            </w:pPr>
            <w:r w:rsidRPr="00422A29">
              <w:rPr>
                <w:sz w:val="24"/>
                <w:szCs w:val="24"/>
                <w:highlight w:val="white"/>
              </w:rPr>
              <w:t>В целях создания благоприятных условий для развития туризма в рамках празднования 294-й годовщины образования города Барнаула организованы выставка «Барнаул – туристский» и «</w:t>
            </w:r>
            <w:proofErr w:type="spellStart"/>
            <w:r w:rsidRPr="00422A29">
              <w:rPr>
                <w:sz w:val="24"/>
                <w:szCs w:val="24"/>
                <w:highlight w:val="white"/>
              </w:rPr>
              <w:t>Арт-фестиваль</w:t>
            </w:r>
            <w:proofErr w:type="spellEnd"/>
            <w:r w:rsidRPr="00422A29">
              <w:rPr>
                <w:sz w:val="24"/>
                <w:szCs w:val="24"/>
                <w:highlight w:val="white"/>
              </w:rPr>
              <w:t>»</w:t>
            </w:r>
            <w:r w:rsidRPr="00422A29">
              <w:rPr>
                <w:bCs/>
                <w:sz w:val="24"/>
                <w:szCs w:val="24"/>
                <w:highlight w:val="white"/>
              </w:rPr>
              <w:t xml:space="preserve"> с участием професси</w:t>
            </w:r>
            <w:r w:rsidRPr="00422A29">
              <w:rPr>
                <w:bCs/>
                <w:sz w:val="24"/>
                <w:szCs w:val="24"/>
                <w:highlight w:val="white"/>
              </w:rPr>
              <w:t>о</w:t>
            </w:r>
            <w:r w:rsidRPr="00422A29">
              <w:rPr>
                <w:bCs/>
                <w:sz w:val="24"/>
                <w:szCs w:val="24"/>
                <w:highlight w:val="white"/>
              </w:rPr>
              <w:t>нальных художников</w:t>
            </w:r>
            <w:r w:rsidRPr="00422A29">
              <w:rPr>
                <w:bCs/>
                <w:sz w:val="24"/>
                <w:szCs w:val="24"/>
              </w:rPr>
              <w:t xml:space="preserve"> (31.08.2024)</w:t>
            </w:r>
            <w:r w:rsidRPr="00422A29">
              <w:rPr>
                <w:bCs/>
                <w:sz w:val="24"/>
                <w:szCs w:val="24"/>
                <w:highlight w:val="white"/>
              </w:rPr>
              <w:t>. Количество участ</w:t>
            </w:r>
            <w:r w:rsidR="00422A29" w:rsidRPr="00422A29">
              <w:rPr>
                <w:bCs/>
                <w:sz w:val="24"/>
                <w:szCs w:val="24"/>
                <w:highlight w:val="white"/>
              </w:rPr>
              <w:t xml:space="preserve">ников превысило </w:t>
            </w:r>
            <w:r w:rsidR="00227899">
              <w:rPr>
                <w:bCs/>
                <w:sz w:val="24"/>
                <w:szCs w:val="24"/>
                <w:highlight w:val="white"/>
              </w:rPr>
              <w:br/>
            </w:r>
            <w:r w:rsidR="00422A29" w:rsidRPr="00422A29">
              <w:rPr>
                <w:bCs/>
                <w:sz w:val="24"/>
                <w:szCs w:val="24"/>
                <w:highlight w:val="white"/>
              </w:rPr>
              <w:t>30 тыс. человек</w:t>
            </w:r>
          </w:p>
        </w:tc>
      </w:tr>
      <w:tr w:rsidR="00EB0A16" w:rsidRPr="00E02B96" w:rsidTr="00EF188A">
        <w:tc>
          <w:tcPr>
            <w:tcW w:w="1101" w:type="dxa"/>
          </w:tcPr>
          <w:p w:rsidR="00EB0A16" w:rsidRPr="00422A29" w:rsidRDefault="00EB0A16" w:rsidP="00013291">
            <w:pPr>
              <w:jc w:val="left"/>
              <w:rPr>
                <w:sz w:val="24"/>
                <w:szCs w:val="24"/>
              </w:rPr>
            </w:pPr>
            <w:r w:rsidRPr="00422A29">
              <w:rPr>
                <w:sz w:val="24"/>
                <w:szCs w:val="24"/>
              </w:rPr>
              <w:t>4.1.3.</w:t>
            </w:r>
          </w:p>
        </w:tc>
        <w:tc>
          <w:tcPr>
            <w:tcW w:w="5528" w:type="dxa"/>
          </w:tcPr>
          <w:p w:rsidR="00EB0A16" w:rsidRPr="00422A29" w:rsidRDefault="00EB0A16" w:rsidP="00444C97">
            <w:pPr>
              <w:jc w:val="both"/>
              <w:rPr>
                <w:sz w:val="24"/>
                <w:szCs w:val="24"/>
              </w:rPr>
            </w:pPr>
            <w:r w:rsidRPr="00422A29">
              <w:rPr>
                <w:color w:val="000000"/>
                <w:sz w:val="24"/>
                <w:szCs w:val="24"/>
              </w:rPr>
              <w:t xml:space="preserve">Проведение экскурсионных, культурно-познавательных программ и </w:t>
            </w:r>
            <w:proofErr w:type="spellStart"/>
            <w:r w:rsidRPr="00422A29">
              <w:rPr>
                <w:color w:val="000000"/>
                <w:sz w:val="24"/>
                <w:szCs w:val="24"/>
              </w:rPr>
              <w:t>квестов</w:t>
            </w:r>
            <w:proofErr w:type="spellEnd"/>
            <w:r w:rsidRPr="00422A29">
              <w:rPr>
                <w:color w:val="000000"/>
                <w:sz w:val="24"/>
                <w:szCs w:val="24"/>
              </w:rPr>
              <w:t xml:space="preserve"> для туристов и гостей города Барнаула</w:t>
            </w:r>
          </w:p>
        </w:tc>
        <w:tc>
          <w:tcPr>
            <w:tcW w:w="8221" w:type="dxa"/>
          </w:tcPr>
          <w:p w:rsidR="00EB0A16" w:rsidRPr="00422A29" w:rsidRDefault="00422A29" w:rsidP="0049367B">
            <w:pPr>
              <w:pStyle w:val="a6"/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422A29">
              <w:rPr>
                <w:rFonts w:eastAsia="Calibri"/>
                <w:sz w:val="24"/>
                <w:szCs w:val="24"/>
                <w:highlight w:val="white"/>
              </w:rPr>
              <w:t>Организовано 38 экскурсий по городу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 w:rsidRPr="00422A29">
              <w:rPr>
                <w:rFonts w:eastAsia="Calibri"/>
                <w:sz w:val="24"/>
                <w:szCs w:val="24"/>
                <w:highlight w:val="white"/>
              </w:rPr>
              <w:t>в рамках встреч делегаций, в том числе экскурсии для участников Спартакиады учащихся России 2024 и чл</w:t>
            </w:r>
            <w:r w:rsidRPr="00422A29">
              <w:rPr>
                <w:rFonts w:eastAsia="Calibri"/>
                <w:sz w:val="24"/>
                <w:szCs w:val="24"/>
                <w:highlight w:val="white"/>
              </w:rPr>
              <w:t>е</w:t>
            </w:r>
            <w:r w:rsidRPr="00422A29">
              <w:rPr>
                <w:rFonts w:eastAsia="Calibri"/>
                <w:sz w:val="24"/>
                <w:szCs w:val="24"/>
                <w:highlight w:val="white"/>
              </w:rPr>
              <w:t xml:space="preserve">нов педагогического совета, для участников международного культурно-спортивного мероприятия «Алтайская Регата. Фестиваль Драконов». Также </w:t>
            </w:r>
            <w:r w:rsidRPr="00422A29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организованы </w:t>
            </w:r>
            <w:proofErr w:type="spellStart"/>
            <w:r w:rsidRPr="00422A29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квест</w:t>
            </w:r>
            <w:proofErr w:type="spellEnd"/>
            <w:r w:rsidRPr="00422A29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 экскурсии по исторической части города в рамках празднования Всемирного дня туризма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422A29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и посвященные открытию новых т</w:t>
            </w:r>
            <w:r w:rsidRPr="00422A29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у</w:t>
            </w:r>
            <w:r w:rsidRPr="00422A29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ристических объектов</w:t>
            </w:r>
          </w:p>
        </w:tc>
      </w:tr>
      <w:tr w:rsidR="00EB0A16" w:rsidRPr="00E02B96" w:rsidTr="00EF188A">
        <w:tc>
          <w:tcPr>
            <w:tcW w:w="1101" w:type="dxa"/>
          </w:tcPr>
          <w:p w:rsidR="00EB0A16" w:rsidRPr="00943818" w:rsidRDefault="00EB0A16" w:rsidP="00013291">
            <w:pPr>
              <w:jc w:val="left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4.1.4.</w:t>
            </w:r>
          </w:p>
        </w:tc>
        <w:tc>
          <w:tcPr>
            <w:tcW w:w="5528" w:type="dxa"/>
          </w:tcPr>
          <w:p w:rsidR="00EB0A16" w:rsidRPr="00943818" w:rsidRDefault="00EB0A16" w:rsidP="00444C97">
            <w:pPr>
              <w:jc w:val="both"/>
              <w:rPr>
                <w:sz w:val="24"/>
                <w:szCs w:val="24"/>
              </w:rPr>
            </w:pPr>
            <w:r w:rsidRPr="00943818">
              <w:rPr>
                <w:rFonts w:eastAsia="Calibri"/>
                <w:sz w:val="24"/>
                <w:szCs w:val="24"/>
              </w:rPr>
              <w:t>Информирование жителей Алтайского края и г</w:t>
            </w:r>
            <w:r w:rsidRPr="00943818">
              <w:rPr>
                <w:rFonts w:eastAsia="Calibri"/>
                <w:sz w:val="24"/>
                <w:szCs w:val="24"/>
              </w:rPr>
              <w:t>о</w:t>
            </w:r>
            <w:r w:rsidRPr="00943818">
              <w:rPr>
                <w:rFonts w:eastAsia="Calibri"/>
                <w:sz w:val="24"/>
                <w:szCs w:val="24"/>
              </w:rPr>
              <w:t>родов Сибири о туристических программах по г</w:t>
            </w:r>
            <w:r w:rsidRPr="00943818">
              <w:rPr>
                <w:rFonts w:eastAsia="Calibri"/>
                <w:sz w:val="24"/>
                <w:szCs w:val="24"/>
              </w:rPr>
              <w:t>о</w:t>
            </w:r>
            <w:r w:rsidRPr="00943818">
              <w:rPr>
                <w:rFonts w:eastAsia="Calibri"/>
                <w:sz w:val="24"/>
                <w:szCs w:val="24"/>
              </w:rPr>
              <w:t>роду Барнаулу</w:t>
            </w:r>
          </w:p>
        </w:tc>
        <w:tc>
          <w:tcPr>
            <w:tcW w:w="8221" w:type="dxa"/>
          </w:tcPr>
          <w:p w:rsidR="0047407F" w:rsidRPr="00943818" w:rsidRDefault="0047407F" w:rsidP="0049367B">
            <w:pPr>
              <w:pStyle w:val="aa"/>
              <w:widowControl w:val="0"/>
              <w:ind w:left="0" w:firstLine="284"/>
              <w:contextualSpacing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438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целях продвижения туристических ресурсов на</w:t>
            </w:r>
            <w:r w:rsidRPr="00943818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9438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систематической основе размещались материалы в средствах массовой информации</w:t>
            </w:r>
            <w:r w:rsidR="00227899">
              <w:rPr>
                <w:sz w:val="24"/>
                <w:szCs w:val="24"/>
                <w:highlight w:val="white"/>
              </w:rPr>
              <w:t xml:space="preserve"> в</w:t>
            </w:r>
            <w:r w:rsidRPr="00943818">
              <w:rPr>
                <w:sz w:val="24"/>
                <w:szCs w:val="24"/>
                <w:highlight w:val="white"/>
              </w:rPr>
              <w:t xml:space="preserve"> сети </w:t>
            </w:r>
            <w:r w:rsidR="00E64B82" w:rsidRPr="00943818">
              <w:rPr>
                <w:sz w:val="24"/>
                <w:szCs w:val="24"/>
                <w:highlight w:val="white"/>
              </w:rPr>
              <w:t>«</w:t>
            </w:r>
            <w:r w:rsidRPr="00943818">
              <w:rPr>
                <w:sz w:val="24"/>
                <w:szCs w:val="24"/>
                <w:highlight w:val="white"/>
              </w:rPr>
              <w:t>Инте</w:t>
            </w:r>
            <w:r w:rsidRPr="00943818">
              <w:rPr>
                <w:sz w:val="24"/>
                <w:szCs w:val="24"/>
                <w:highlight w:val="white"/>
              </w:rPr>
              <w:t>р</w:t>
            </w:r>
            <w:r w:rsidRPr="00943818">
              <w:rPr>
                <w:sz w:val="24"/>
                <w:szCs w:val="24"/>
                <w:highlight w:val="white"/>
              </w:rPr>
              <w:t>нет</w:t>
            </w:r>
            <w:r w:rsidR="00E64B82" w:rsidRPr="00943818">
              <w:rPr>
                <w:sz w:val="24"/>
                <w:szCs w:val="24"/>
                <w:highlight w:val="white"/>
              </w:rPr>
              <w:t>»</w:t>
            </w:r>
            <w:r w:rsidRPr="00943818">
              <w:rPr>
                <w:sz w:val="24"/>
                <w:szCs w:val="24"/>
                <w:highlight w:val="white"/>
              </w:rPr>
              <w:t>.</w:t>
            </w:r>
          </w:p>
          <w:p w:rsidR="0047407F" w:rsidRPr="00943818" w:rsidRDefault="00E64B82" w:rsidP="0049367B">
            <w:pPr>
              <w:widowControl w:val="0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П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риня</w:t>
            </w:r>
            <w:r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то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участие в интервью с ГТРК «Алтай», «Толк», «Вечерний Барн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а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ул». </w:t>
            </w:r>
            <w:proofErr w:type="gramStart"/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Оказано содействие в сопровождении съемочной группы</w:t>
            </w:r>
            <w:r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и съемках пр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граммы «Вкусная Россия с Сергеем </w:t>
            </w:r>
            <w:proofErr w:type="spellStart"/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Белоголовцевым</w:t>
            </w:r>
            <w:proofErr w:type="spellEnd"/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» телеканала «Кухня ТВ», разработчиков схемы «Большой Алтай» ООО «</w:t>
            </w:r>
            <w:proofErr w:type="spellStart"/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ПроГород</w:t>
            </w:r>
            <w:proofErr w:type="spellEnd"/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», а также</w:t>
            </w:r>
            <w:r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принято участие</w:t>
            </w:r>
            <w:r w:rsid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47407F" w:rsidRPr="0094381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в 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 xml:space="preserve">заседании общественной палаты Алтайского края «Перспективы развития креативных индустрий в Алтайском крае» </w:t>
            </w:r>
            <w:r w:rsidR="00227899">
              <w:rPr>
                <w:rFonts w:eastAsia="Calibri"/>
                <w:sz w:val="24"/>
                <w:szCs w:val="24"/>
                <w:highlight w:val="white"/>
              </w:rPr>
              <w:br/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>с докладом «Развитие креативных индустрий как возможность экономич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>е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>ского роста и повышения привлекательности города Барнаула».</w:t>
            </w:r>
            <w:proofErr w:type="gramEnd"/>
          </w:p>
          <w:p w:rsidR="00C1601D" w:rsidRPr="00943818" w:rsidRDefault="00E64B82" w:rsidP="0049367B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943818">
              <w:rPr>
                <w:rFonts w:eastAsia="Calibri"/>
                <w:sz w:val="24"/>
                <w:szCs w:val="24"/>
                <w:highlight w:val="white"/>
              </w:rPr>
              <w:t>П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>одготовлен</w:t>
            </w:r>
            <w:r w:rsidR="00943818">
              <w:rPr>
                <w:rFonts w:eastAsia="Calibri"/>
                <w:sz w:val="24"/>
                <w:szCs w:val="24"/>
                <w:highlight w:val="white"/>
              </w:rPr>
              <w:t>ы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 xml:space="preserve"> стать</w:t>
            </w:r>
            <w:r w:rsidR="00943818" w:rsidRPr="00943818">
              <w:rPr>
                <w:rFonts w:eastAsia="Calibri"/>
                <w:sz w:val="24"/>
                <w:szCs w:val="24"/>
                <w:highlight w:val="white"/>
              </w:rPr>
              <w:t>и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 xml:space="preserve"> «Прогулки по Барнаулу»</w:t>
            </w:r>
            <w:r w:rsidR="00943818"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>в журнал «Местное сам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>о</w:t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t xml:space="preserve">управление на Алтае», «Проект туристского кода центра города Барнаула» </w:t>
            </w:r>
            <w:r w:rsidR="0000716B">
              <w:rPr>
                <w:rFonts w:eastAsia="Calibri"/>
                <w:sz w:val="24"/>
                <w:szCs w:val="24"/>
                <w:highlight w:val="white"/>
              </w:rPr>
              <w:br/>
            </w:r>
            <w:r w:rsidR="0047407F" w:rsidRPr="00943818">
              <w:rPr>
                <w:rFonts w:eastAsia="Calibri"/>
                <w:sz w:val="24"/>
                <w:szCs w:val="24"/>
                <w:highlight w:val="white"/>
              </w:rPr>
              <w:lastRenderedPageBreak/>
              <w:t>в ж</w:t>
            </w:r>
            <w:r w:rsidR="0047407F" w:rsidRPr="00943818">
              <w:rPr>
                <w:rFonts w:eastAsiaTheme="minorEastAsia"/>
                <w:color w:val="000000" w:themeColor="text1"/>
                <w:sz w:val="24"/>
                <w:szCs w:val="24"/>
                <w:highlight w:val="white"/>
                <w:lang w:eastAsia="ru-RU"/>
              </w:rPr>
              <w:t>урнал «Предприниматель»</w:t>
            </w:r>
          </w:p>
        </w:tc>
      </w:tr>
      <w:tr w:rsidR="00A24F59" w:rsidRPr="00E02B96" w:rsidTr="00EF188A">
        <w:tc>
          <w:tcPr>
            <w:tcW w:w="1101" w:type="dxa"/>
          </w:tcPr>
          <w:p w:rsidR="00A24F59" w:rsidRPr="00F33F1D" w:rsidRDefault="00A24F59" w:rsidP="00845183">
            <w:pPr>
              <w:jc w:val="left"/>
              <w:rPr>
                <w:sz w:val="24"/>
                <w:szCs w:val="24"/>
              </w:rPr>
            </w:pPr>
            <w:r w:rsidRPr="00F33F1D">
              <w:rPr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5528" w:type="dxa"/>
          </w:tcPr>
          <w:p w:rsidR="00A24F59" w:rsidRPr="00F33F1D" w:rsidRDefault="00A24F59" w:rsidP="00756D18">
            <w:pPr>
              <w:jc w:val="both"/>
              <w:rPr>
                <w:sz w:val="24"/>
                <w:szCs w:val="24"/>
              </w:rPr>
            </w:pPr>
            <w:r w:rsidRPr="00F33F1D">
              <w:rPr>
                <w:sz w:val="24"/>
                <w:szCs w:val="24"/>
              </w:rPr>
              <w:t>Проработка вопроса о перспективах застройки правого берега р</w:t>
            </w:r>
            <w:proofErr w:type="gramStart"/>
            <w:r w:rsidRPr="00F33F1D">
              <w:rPr>
                <w:sz w:val="24"/>
                <w:szCs w:val="24"/>
              </w:rPr>
              <w:t>.О</w:t>
            </w:r>
            <w:proofErr w:type="gramEnd"/>
            <w:r w:rsidRPr="00F33F1D">
              <w:rPr>
                <w:sz w:val="24"/>
                <w:szCs w:val="24"/>
              </w:rPr>
              <w:t xml:space="preserve">би </w:t>
            </w:r>
          </w:p>
        </w:tc>
        <w:tc>
          <w:tcPr>
            <w:tcW w:w="8221" w:type="dxa"/>
          </w:tcPr>
          <w:p w:rsidR="00E37DDF" w:rsidRPr="00E37DDF" w:rsidRDefault="00E37DDF" w:rsidP="0049367B">
            <w:pPr>
              <w:ind w:firstLine="284"/>
              <w:jc w:val="both"/>
              <w:rPr>
                <w:sz w:val="24"/>
                <w:szCs w:val="24"/>
              </w:rPr>
            </w:pPr>
            <w:r w:rsidRPr="00E37DDF">
              <w:rPr>
                <w:sz w:val="24"/>
                <w:szCs w:val="24"/>
              </w:rPr>
              <w:t>Согласно действующему Генеральному плану</w:t>
            </w:r>
            <w:r>
              <w:rPr>
                <w:sz w:val="24"/>
                <w:szCs w:val="24"/>
              </w:rPr>
              <w:t xml:space="preserve"> города</w:t>
            </w:r>
            <w:r w:rsidRPr="00E37DDF">
              <w:rPr>
                <w:sz w:val="24"/>
                <w:szCs w:val="24"/>
              </w:rPr>
              <w:t xml:space="preserve"> одним из направл</w:t>
            </w:r>
            <w:r w:rsidRPr="00E37DDF">
              <w:rPr>
                <w:sz w:val="24"/>
                <w:szCs w:val="24"/>
              </w:rPr>
              <w:t>е</w:t>
            </w:r>
            <w:r w:rsidRPr="00E37DDF">
              <w:rPr>
                <w:sz w:val="24"/>
                <w:szCs w:val="24"/>
              </w:rPr>
              <w:t>ний по вовлечению в оборот земельных участков, является территория пр</w:t>
            </w:r>
            <w:r w:rsidRPr="00E37DDF">
              <w:rPr>
                <w:sz w:val="24"/>
                <w:szCs w:val="24"/>
              </w:rPr>
              <w:t>а</w:t>
            </w:r>
            <w:r w:rsidRPr="00E37DDF">
              <w:rPr>
                <w:sz w:val="24"/>
                <w:szCs w:val="24"/>
              </w:rPr>
              <w:t xml:space="preserve">вого берега </w:t>
            </w: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би, на которой</w:t>
            </w:r>
            <w:r w:rsidRPr="00E37DDF">
              <w:rPr>
                <w:sz w:val="24"/>
                <w:szCs w:val="24"/>
              </w:rPr>
              <w:t xml:space="preserve"> предусмотрено строительство спортивных комплексов с бассейнами, дошкольных образовательных учреждений, школ, центра культуры и досуга с библиотекой. При развитии данной территории необходимо учитывать ее особенности, в том числе затопляемость и </w:t>
            </w:r>
            <w:proofErr w:type="spellStart"/>
            <w:r w:rsidRPr="00E37DDF">
              <w:rPr>
                <w:sz w:val="24"/>
                <w:szCs w:val="24"/>
              </w:rPr>
              <w:t>подто</w:t>
            </w:r>
            <w:r w:rsidRPr="00E37DDF">
              <w:rPr>
                <w:sz w:val="24"/>
                <w:szCs w:val="24"/>
              </w:rPr>
              <w:t>п</w:t>
            </w:r>
            <w:r w:rsidRPr="00E37DDF">
              <w:rPr>
                <w:sz w:val="24"/>
                <w:szCs w:val="24"/>
              </w:rPr>
              <w:t>ляемость</w:t>
            </w:r>
            <w:proofErr w:type="spellEnd"/>
            <w:r w:rsidRPr="00E37DDF">
              <w:rPr>
                <w:sz w:val="24"/>
                <w:szCs w:val="24"/>
              </w:rPr>
              <w:t>.</w:t>
            </w:r>
            <w:r w:rsidR="00F33F1D">
              <w:rPr>
                <w:sz w:val="24"/>
                <w:szCs w:val="24"/>
              </w:rPr>
              <w:t xml:space="preserve"> Р</w:t>
            </w:r>
            <w:r w:rsidRPr="00E37DDF">
              <w:rPr>
                <w:sz w:val="24"/>
                <w:szCs w:val="24"/>
              </w:rPr>
              <w:t xml:space="preserve">азвитие </w:t>
            </w:r>
            <w:proofErr w:type="spellStart"/>
            <w:r w:rsidR="0000716B">
              <w:rPr>
                <w:sz w:val="24"/>
                <w:szCs w:val="24"/>
              </w:rPr>
              <w:t>прощадки</w:t>
            </w:r>
            <w:proofErr w:type="spellEnd"/>
            <w:r w:rsidRPr="00E37DDF">
              <w:rPr>
                <w:sz w:val="24"/>
                <w:szCs w:val="24"/>
              </w:rPr>
              <w:t xml:space="preserve"> возможно только при комплексном подходе </w:t>
            </w:r>
            <w:r w:rsidR="0000716B">
              <w:rPr>
                <w:sz w:val="24"/>
                <w:szCs w:val="24"/>
              </w:rPr>
              <w:br/>
            </w:r>
            <w:r w:rsidRPr="00E37DDF">
              <w:rPr>
                <w:sz w:val="24"/>
                <w:szCs w:val="24"/>
              </w:rPr>
              <w:t>с обеспечением социальной, инженерной, транспортной инфраструктур</w:t>
            </w:r>
            <w:r w:rsidR="00F33F1D">
              <w:rPr>
                <w:sz w:val="24"/>
                <w:szCs w:val="24"/>
              </w:rPr>
              <w:t>ой</w:t>
            </w:r>
            <w:r w:rsidRPr="00E37DDF">
              <w:rPr>
                <w:sz w:val="24"/>
                <w:szCs w:val="24"/>
              </w:rPr>
              <w:t>, создани</w:t>
            </w:r>
            <w:r w:rsidR="00F33F1D">
              <w:rPr>
                <w:sz w:val="24"/>
                <w:szCs w:val="24"/>
              </w:rPr>
              <w:t>ем</w:t>
            </w:r>
            <w:r w:rsidRPr="00E37DDF">
              <w:rPr>
                <w:sz w:val="24"/>
                <w:szCs w:val="24"/>
              </w:rPr>
              <w:t xml:space="preserve"> общественно-деловых и рекреационных зон. </w:t>
            </w:r>
          </w:p>
          <w:p w:rsidR="00A24F59" w:rsidRPr="00E02B96" w:rsidRDefault="0000716B" w:rsidP="0000716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Освоение</w:t>
            </w:r>
            <w:r w:rsidR="00E37DDF" w:rsidRPr="00E37DDF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и</w:t>
            </w:r>
            <w:r w:rsidR="00E37DDF" w:rsidRPr="00E37DDF">
              <w:rPr>
                <w:sz w:val="24"/>
                <w:szCs w:val="24"/>
              </w:rPr>
              <w:t xml:space="preserve"> позволит в дальнейшем решить вопрос дефицита земельных участков для нового строительства, в том числе жилищного, п</w:t>
            </w:r>
            <w:r w:rsidR="00E37DDF" w:rsidRPr="00E37DDF">
              <w:rPr>
                <w:sz w:val="24"/>
                <w:szCs w:val="24"/>
              </w:rPr>
              <w:t>о</w:t>
            </w:r>
            <w:r w:rsidR="00E37DDF" w:rsidRPr="00E37DDF">
              <w:rPr>
                <w:sz w:val="24"/>
                <w:szCs w:val="24"/>
              </w:rPr>
              <w:t>высить инвестиционную привлекательность</w:t>
            </w:r>
          </w:p>
        </w:tc>
      </w:tr>
      <w:tr w:rsidR="00A24F59" w:rsidRPr="00E02B96" w:rsidTr="00EF188A">
        <w:tc>
          <w:tcPr>
            <w:tcW w:w="1101" w:type="dxa"/>
          </w:tcPr>
          <w:p w:rsidR="00A24F59" w:rsidRPr="007830A4" w:rsidRDefault="00A24F59" w:rsidP="00845183">
            <w:pPr>
              <w:jc w:val="left"/>
              <w:rPr>
                <w:sz w:val="24"/>
                <w:szCs w:val="24"/>
              </w:rPr>
            </w:pPr>
            <w:r w:rsidRPr="007830A4">
              <w:rPr>
                <w:sz w:val="24"/>
                <w:szCs w:val="24"/>
              </w:rPr>
              <w:t>4.1.6.</w:t>
            </w:r>
          </w:p>
        </w:tc>
        <w:tc>
          <w:tcPr>
            <w:tcW w:w="5528" w:type="dxa"/>
            <w:shd w:val="clear" w:color="auto" w:fill="auto"/>
          </w:tcPr>
          <w:p w:rsidR="00A24F59" w:rsidRPr="007830A4" w:rsidRDefault="00A24F59" w:rsidP="00EA554C">
            <w:pPr>
              <w:jc w:val="both"/>
              <w:rPr>
                <w:sz w:val="24"/>
                <w:szCs w:val="24"/>
              </w:rPr>
            </w:pPr>
            <w:r w:rsidRPr="007830A4">
              <w:rPr>
                <w:sz w:val="24"/>
                <w:szCs w:val="24"/>
              </w:rPr>
              <w:t xml:space="preserve">Разработка проектно-сметной документации на строительство набережной реки Барнаулки </w:t>
            </w:r>
          </w:p>
        </w:tc>
        <w:tc>
          <w:tcPr>
            <w:tcW w:w="8221" w:type="dxa"/>
          </w:tcPr>
          <w:p w:rsidR="003A4F00" w:rsidRPr="00E02B96" w:rsidRDefault="007830A4" w:rsidP="0000716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 объекту «Набережная реки Барнаулки.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этап» получено положител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ное заключение КАУ «Государственная экспертиза Алтайского края» </w:t>
            </w:r>
            <w:r>
              <w:rPr>
                <w:sz w:val="24"/>
                <w:szCs w:val="24"/>
              </w:rPr>
              <w:br/>
              <w:t xml:space="preserve">от 17.05.2024 </w:t>
            </w:r>
          </w:p>
        </w:tc>
      </w:tr>
      <w:tr w:rsidR="003A4F00" w:rsidRPr="00E02B96" w:rsidTr="00EF188A">
        <w:tc>
          <w:tcPr>
            <w:tcW w:w="1101" w:type="dxa"/>
          </w:tcPr>
          <w:p w:rsidR="003A4F00" w:rsidRPr="005B1222" w:rsidRDefault="003A4F00" w:rsidP="00845183">
            <w:pPr>
              <w:jc w:val="left"/>
              <w:rPr>
                <w:sz w:val="24"/>
                <w:szCs w:val="24"/>
              </w:rPr>
            </w:pPr>
            <w:r w:rsidRPr="005B1222">
              <w:rPr>
                <w:sz w:val="24"/>
                <w:szCs w:val="24"/>
              </w:rPr>
              <w:t>4.1.7.</w:t>
            </w:r>
          </w:p>
        </w:tc>
        <w:tc>
          <w:tcPr>
            <w:tcW w:w="5528" w:type="dxa"/>
            <w:shd w:val="clear" w:color="auto" w:fill="auto"/>
          </w:tcPr>
          <w:p w:rsidR="003A4F00" w:rsidRPr="005B1222" w:rsidRDefault="003A4F00" w:rsidP="00CE154A">
            <w:pPr>
              <w:jc w:val="both"/>
              <w:rPr>
                <w:sz w:val="24"/>
                <w:szCs w:val="24"/>
              </w:rPr>
            </w:pPr>
            <w:r w:rsidRPr="005B1222">
              <w:rPr>
                <w:sz w:val="24"/>
                <w:szCs w:val="24"/>
              </w:rPr>
              <w:t>Взаимодействие с собственниками объектов кул</w:t>
            </w:r>
            <w:r w:rsidRPr="005B1222">
              <w:rPr>
                <w:sz w:val="24"/>
                <w:szCs w:val="24"/>
              </w:rPr>
              <w:t>ь</w:t>
            </w:r>
            <w:r w:rsidRPr="005B1222">
              <w:rPr>
                <w:sz w:val="24"/>
                <w:szCs w:val="24"/>
              </w:rPr>
              <w:t>турного наследия по вопросу их восстановления (реставрации)</w:t>
            </w:r>
          </w:p>
        </w:tc>
        <w:tc>
          <w:tcPr>
            <w:tcW w:w="8221" w:type="dxa"/>
            <w:vMerge w:val="restart"/>
          </w:tcPr>
          <w:p w:rsidR="003A4F00" w:rsidRPr="00794D7C" w:rsidRDefault="00794D7C" w:rsidP="0049367B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794D7C">
              <w:rPr>
                <w:rFonts w:eastAsia="Calibri"/>
                <w:sz w:val="24"/>
                <w:szCs w:val="24"/>
                <w:highlight w:val="white"/>
              </w:rPr>
              <w:t xml:space="preserve">Проводился мониторинг работ по восстановлению объектов культурного наследия: «Аптека </w:t>
            </w:r>
            <w:proofErr w:type="spellStart"/>
            <w:r w:rsidRPr="00794D7C">
              <w:rPr>
                <w:rFonts w:eastAsia="Calibri"/>
                <w:sz w:val="24"/>
                <w:szCs w:val="24"/>
                <w:highlight w:val="white"/>
              </w:rPr>
              <w:t>Крюгера</w:t>
            </w:r>
            <w:proofErr w:type="spellEnd"/>
            <w:r w:rsidRPr="00794D7C">
              <w:rPr>
                <w:rFonts w:eastAsia="Calibri"/>
                <w:sz w:val="24"/>
                <w:szCs w:val="24"/>
                <w:highlight w:val="white"/>
              </w:rPr>
              <w:t>» (ул</w:t>
            </w:r>
            <w:proofErr w:type="gramStart"/>
            <w:r w:rsidRPr="00794D7C">
              <w:rPr>
                <w:rFonts w:eastAsia="Calibri"/>
                <w:sz w:val="24"/>
                <w:szCs w:val="24"/>
                <w:highlight w:val="white"/>
              </w:rPr>
              <w:t>.П</w:t>
            </w:r>
            <w:proofErr w:type="gramEnd"/>
            <w:r w:rsidRPr="00794D7C">
              <w:rPr>
                <w:rFonts w:eastAsia="Calibri"/>
                <w:sz w:val="24"/>
                <w:szCs w:val="24"/>
                <w:highlight w:val="white"/>
              </w:rPr>
              <w:t>ушкина, 64), «Жилой дом купца Сухова» (ул.Льва Толстого, 33), «Магазин Сухова» (ул.Льва Толстого, 31), «Униве</w:t>
            </w:r>
            <w:r w:rsidRPr="00794D7C">
              <w:rPr>
                <w:rFonts w:eastAsia="Calibri"/>
                <w:sz w:val="24"/>
                <w:szCs w:val="24"/>
                <w:highlight w:val="white"/>
              </w:rPr>
              <w:t>р</w:t>
            </w:r>
            <w:r w:rsidRPr="00794D7C">
              <w:rPr>
                <w:rFonts w:eastAsia="Calibri"/>
                <w:sz w:val="24"/>
                <w:szCs w:val="24"/>
                <w:highlight w:val="white"/>
              </w:rPr>
              <w:t>маг торгового дома «Сухов с сыновьями» (ул.Мало-Тобольская, 36), «Конт</w:t>
            </w:r>
            <w:r w:rsidRPr="00794D7C">
              <w:rPr>
                <w:rFonts w:eastAsia="Calibri"/>
                <w:sz w:val="24"/>
                <w:szCs w:val="24"/>
                <w:highlight w:val="white"/>
              </w:rPr>
              <w:t>о</w:t>
            </w:r>
            <w:r w:rsidRPr="00794D7C">
              <w:rPr>
                <w:rFonts w:eastAsia="Calibri"/>
                <w:sz w:val="24"/>
                <w:szCs w:val="24"/>
                <w:highlight w:val="white"/>
              </w:rPr>
              <w:t>ра купца Морозова» (ул.Ползунова, 31)</w:t>
            </w:r>
          </w:p>
        </w:tc>
      </w:tr>
      <w:tr w:rsidR="003A4F00" w:rsidRPr="00E02B96" w:rsidTr="005B1222">
        <w:trPr>
          <w:trHeight w:val="436"/>
        </w:trPr>
        <w:tc>
          <w:tcPr>
            <w:tcW w:w="1101" w:type="dxa"/>
          </w:tcPr>
          <w:p w:rsidR="003A4F00" w:rsidRPr="005B1222" w:rsidRDefault="003A4F00" w:rsidP="00845183">
            <w:pPr>
              <w:jc w:val="left"/>
              <w:rPr>
                <w:sz w:val="24"/>
                <w:szCs w:val="24"/>
              </w:rPr>
            </w:pPr>
            <w:r w:rsidRPr="005B1222">
              <w:rPr>
                <w:sz w:val="24"/>
                <w:szCs w:val="24"/>
              </w:rPr>
              <w:t>4.1.8.</w:t>
            </w:r>
          </w:p>
        </w:tc>
        <w:tc>
          <w:tcPr>
            <w:tcW w:w="5528" w:type="dxa"/>
            <w:shd w:val="clear" w:color="auto" w:fill="auto"/>
          </w:tcPr>
          <w:p w:rsidR="003A4F00" w:rsidRPr="005B1222" w:rsidRDefault="003A4F00" w:rsidP="00120632">
            <w:pPr>
              <w:jc w:val="both"/>
              <w:rPr>
                <w:sz w:val="24"/>
                <w:szCs w:val="24"/>
              </w:rPr>
            </w:pPr>
            <w:r w:rsidRPr="005B1222">
              <w:rPr>
                <w:sz w:val="24"/>
                <w:szCs w:val="24"/>
              </w:rPr>
              <w:t>Поиск потенциальных инвесторов для приобрет</w:t>
            </w:r>
            <w:r w:rsidRPr="005B1222">
              <w:rPr>
                <w:sz w:val="24"/>
                <w:szCs w:val="24"/>
              </w:rPr>
              <w:t>е</w:t>
            </w:r>
            <w:r w:rsidRPr="005B1222">
              <w:rPr>
                <w:sz w:val="24"/>
                <w:szCs w:val="24"/>
              </w:rPr>
              <w:t xml:space="preserve">ния объектов культурного наследия </w:t>
            </w:r>
          </w:p>
        </w:tc>
        <w:tc>
          <w:tcPr>
            <w:tcW w:w="8221" w:type="dxa"/>
            <w:vMerge/>
          </w:tcPr>
          <w:p w:rsidR="003A4F00" w:rsidRPr="00E02B96" w:rsidRDefault="003A4F00" w:rsidP="0049367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24F59" w:rsidRPr="00E02B96" w:rsidTr="00EF188A">
        <w:tc>
          <w:tcPr>
            <w:tcW w:w="1101" w:type="dxa"/>
          </w:tcPr>
          <w:p w:rsidR="00A24F59" w:rsidRPr="005A24AA" w:rsidRDefault="00A24F59" w:rsidP="00845183">
            <w:pPr>
              <w:jc w:val="left"/>
              <w:rPr>
                <w:sz w:val="24"/>
                <w:szCs w:val="24"/>
              </w:rPr>
            </w:pPr>
            <w:r w:rsidRPr="005A24AA">
              <w:rPr>
                <w:sz w:val="24"/>
                <w:szCs w:val="24"/>
              </w:rPr>
              <w:t>4.1.9.</w:t>
            </w:r>
          </w:p>
        </w:tc>
        <w:tc>
          <w:tcPr>
            <w:tcW w:w="5528" w:type="dxa"/>
            <w:shd w:val="clear" w:color="auto" w:fill="auto"/>
          </w:tcPr>
          <w:p w:rsidR="00A24F59" w:rsidRPr="005A24AA" w:rsidRDefault="00A24F59" w:rsidP="000370A4">
            <w:pPr>
              <w:jc w:val="both"/>
              <w:rPr>
                <w:sz w:val="24"/>
                <w:szCs w:val="24"/>
              </w:rPr>
            </w:pPr>
            <w:r w:rsidRPr="005A24AA">
              <w:rPr>
                <w:sz w:val="24"/>
                <w:szCs w:val="24"/>
              </w:rPr>
              <w:t>Информирование представителей гостиничного сервиса о необходимости проведения обязательной классификации гостиниц</w:t>
            </w:r>
          </w:p>
        </w:tc>
        <w:tc>
          <w:tcPr>
            <w:tcW w:w="8221" w:type="dxa"/>
          </w:tcPr>
          <w:p w:rsidR="00A24F59" w:rsidRPr="005A24AA" w:rsidRDefault="00406B2E" w:rsidP="0049367B">
            <w:pPr>
              <w:ind w:firstLine="284"/>
              <w:jc w:val="both"/>
              <w:rPr>
                <w:sz w:val="24"/>
                <w:szCs w:val="24"/>
              </w:rPr>
            </w:pPr>
            <w:r w:rsidRPr="005A24AA">
              <w:rPr>
                <w:sz w:val="24"/>
                <w:szCs w:val="24"/>
              </w:rPr>
              <w:t xml:space="preserve">Проводилась работа с </w:t>
            </w:r>
            <w:r w:rsidR="003A4F00" w:rsidRPr="005A24AA">
              <w:rPr>
                <w:sz w:val="24"/>
                <w:szCs w:val="24"/>
              </w:rPr>
              <w:t>руководителями коллективных средств размещения в части выполнения требований законодательства об обязательной класс</w:t>
            </w:r>
            <w:r w:rsidR="003A4F00" w:rsidRPr="005A24AA">
              <w:rPr>
                <w:sz w:val="24"/>
                <w:szCs w:val="24"/>
              </w:rPr>
              <w:t>и</w:t>
            </w:r>
            <w:r w:rsidR="003A4F00" w:rsidRPr="005A24AA">
              <w:rPr>
                <w:sz w:val="24"/>
                <w:szCs w:val="24"/>
              </w:rPr>
              <w:t>фикации</w:t>
            </w:r>
          </w:p>
        </w:tc>
      </w:tr>
      <w:tr w:rsidR="003A4F00" w:rsidRPr="00E02B96" w:rsidTr="00EF188A">
        <w:tc>
          <w:tcPr>
            <w:tcW w:w="1101" w:type="dxa"/>
          </w:tcPr>
          <w:p w:rsidR="003A4F00" w:rsidRPr="005A24AA" w:rsidRDefault="003A4F00" w:rsidP="00845183">
            <w:pPr>
              <w:jc w:val="left"/>
              <w:rPr>
                <w:sz w:val="24"/>
                <w:szCs w:val="24"/>
              </w:rPr>
            </w:pPr>
            <w:r w:rsidRPr="005A24AA">
              <w:rPr>
                <w:sz w:val="24"/>
                <w:szCs w:val="24"/>
              </w:rPr>
              <w:t>4.1.10.</w:t>
            </w:r>
          </w:p>
        </w:tc>
        <w:tc>
          <w:tcPr>
            <w:tcW w:w="5528" w:type="dxa"/>
          </w:tcPr>
          <w:p w:rsidR="003A4F00" w:rsidRPr="005A24AA" w:rsidRDefault="003A4F00" w:rsidP="00196209">
            <w:pPr>
              <w:jc w:val="both"/>
              <w:rPr>
                <w:sz w:val="24"/>
                <w:szCs w:val="24"/>
              </w:rPr>
            </w:pPr>
            <w:r w:rsidRPr="005A24AA">
              <w:rPr>
                <w:sz w:val="24"/>
                <w:szCs w:val="24"/>
              </w:rPr>
              <w:t>Организация семинаров для представителей гост</w:t>
            </w:r>
            <w:r w:rsidRPr="005A24AA">
              <w:rPr>
                <w:sz w:val="24"/>
                <w:szCs w:val="24"/>
              </w:rPr>
              <w:t>и</w:t>
            </w:r>
            <w:r w:rsidRPr="005A24AA">
              <w:rPr>
                <w:sz w:val="24"/>
                <w:szCs w:val="24"/>
              </w:rPr>
              <w:t>ничного бизнеса, направленных на знание истории города Барнаула и культуры гостеприимства</w:t>
            </w:r>
          </w:p>
        </w:tc>
        <w:tc>
          <w:tcPr>
            <w:tcW w:w="8221" w:type="dxa"/>
            <w:vMerge w:val="restart"/>
          </w:tcPr>
          <w:p w:rsidR="005A24AA" w:rsidRPr="005A24AA" w:rsidRDefault="005A24AA" w:rsidP="0049367B">
            <w:pPr>
              <w:widowControl w:val="0"/>
              <w:ind w:firstLine="284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  <w:proofErr w:type="gramStart"/>
            <w:r w:rsidRPr="005A24AA">
              <w:rPr>
                <w:sz w:val="24"/>
                <w:szCs w:val="24"/>
                <w:highlight w:val="white"/>
              </w:rPr>
              <w:t xml:space="preserve">В рамках мероприятий государственной программы «Развитие туризма </w:t>
            </w:r>
            <w:r w:rsidR="00E54248">
              <w:rPr>
                <w:sz w:val="24"/>
                <w:szCs w:val="24"/>
                <w:highlight w:val="white"/>
              </w:rPr>
              <w:br/>
            </w:r>
            <w:r w:rsidRPr="005A24AA">
              <w:rPr>
                <w:sz w:val="24"/>
                <w:szCs w:val="24"/>
                <w:highlight w:val="white"/>
              </w:rPr>
              <w:t xml:space="preserve">в Алтайском крае» принято участие в </w:t>
            </w:r>
            <w:r w:rsidRPr="005A24AA">
              <w:rPr>
                <w:bCs/>
                <w:sz w:val="24"/>
                <w:szCs w:val="24"/>
                <w:highlight w:val="white"/>
              </w:rPr>
              <w:t>семинаре для представителей гост</w:t>
            </w:r>
            <w:r w:rsidRPr="005A24AA">
              <w:rPr>
                <w:bCs/>
                <w:sz w:val="24"/>
                <w:szCs w:val="24"/>
                <w:highlight w:val="white"/>
              </w:rPr>
              <w:t>и</w:t>
            </w:r>
            <w:r w:rsidRPr="005A24AA">
              <w:rPr>
                <w:bCs/>
                <w:sz w:val="24"/>
                <w:szCs w:val="24"/>
                <w:highlight w:val="white"/>
              </w:rPr>
              <w:t>ничного сервиса «Законодательные основы деятельности туристических об</w:t>
            </w:r>
            <w:r w:rsidRPr="005A24AA">
              <w:rPr>
                <w:bCs/>
                <w:sz w:val="24"/>
                <w:szCs w:val="24"/>
                <w:highlight w:val="white"/>
              </w:rPr>
              <w:t>ъ</w:t>
            </w:r>
            <w:r w:rsidRPr="005A24AA">
              <w:rPr>
                <w:bCs/>
                <w:sz w:val="24"/>
                <w:szCs w:val="24"/>
                <w:highlight w:val="white"/>
              </w:rPr>
              <w:t>ектов» (27.11.2024).</w:t>
            </w:r>
            <w:r w:rsidRPr="005A24AA">
              <w:rPr>
                <w:b/>
                <w:bCs/>
                <w:sz w:val="24"/>
                <w:szCs w:val="24"/>
                <w:highlight w:val="white"/>
              </w:rPr>
              <w:t> </w:t>
            </w:r>
            <w:proofErr w:type="gramEnd"/>
          </w:p>
          <w:p w:rsidR="003A4F00" w:rsidRPr="005A24AA" w:rsidRDefault="005A24AA" w:rsidP="0049367B">
            <w:pPr>
              <w:widowControl w:val="0"/>
              <w:ind w:firstLine="284"/>
              <w:jc w:val="both"/>
              <w:rPr>
                <w:sz w:val="24"/>
                <w:szCs w:val="24"/>
                <w:highlight w:val="white"/>
              </w:rPr>
            </w:pPr>
            <w:r w:rsidRPr="005A24AA">
              <w:rPr>
                <w:sz w:val="24"/>
                <w:szCs w:val="24"/>
                <w:highlight w:val="white"/>
              </w:rPr>
              <w:tab/>
              <w:t xml:space="preserve">Вместе с экспертами сферы туризма обсудили законодательство </w:t>
            </w:r>
            <w:r w:rsidR="00E54248">
              <w:rPr>
                <w:sz w:val="24"/>
                <w:szCs w:val="24"/>
                <w:highlight w:val="white"/>
              </w:rPr>
              <w:br/>
            </w:r>
            <w:r w:rsidRPr="005A24AA">
              <w:rPr>
                <w:sz w:val="24"/>
                <w:szCs w:val="24"/>
                <w:highlight w:val="white"/>
              </w:rPr>
              <w:t>в сфере гостиничного бизнеса, в том числе обязательную классификацию, требования по антитеррористической защищенности, введение туристич</w:t>
            </w:r>
            <w:r w:rsidRPr="005A24AA">
              <w:rPr>
                <w:sz w:val="24"/>
                <w:szCs w:val="24"/>
                <w:highlight w:val="white"/>
              </w:rPr>
              <w:t>е</w:t>
            </w:r>
            <w:r w:rsidRPr="005A24AA">
              <w:rPr>
                <w:sz w:val="24"/>
                <w:szCs w:val="24"/>
                <w:highlight w:val="white"/>
              </w:rPr>
              <w:lastRenderedPageBreak/>
              <w:t>ского налога и многие другие вопросы</w:t>
            </w:r>
          </w:p>
        </w:tc>
      </w:tr>
      <w:tr w:rsidR="003A4F00" w:rsidRPr="00E02B96" w:rsidTr="00EF188A">
        <w:trPr>
          <w:trHeight w:val="769"/>
        </w:trPr>
        <w:tc>
          <w:tcPr>
            <w:tcW w:w="1101" w:type="dxa"/>
            <w:tcBorders>
              <w:bottom w:val="single" w:sz="4" w:space="0" w:color="auto"/>
            </w:tcBorders>
          </w:tcPr>
          <w:p w:rsidR="003A4F00" w:rsidRPr="005A24AA" w:rsidRDefault="003A4F00" w:rsidP="00845183">
            <w:pPr>
              <w:jc w:val="left"/>
              <w:rPr>
                <w:sz w:val="24"/>
                <w:szCs w:val="24"/>
              </w:rPr>
            </w:pPr>
            <w:r w:rsidRPr="005A24AA">
              <w:rPr>
                <w:sz w:val="24"/>
                <w:szCs w:val="24"/>
              </w:rPr>
              <w:t>4.1.11.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A4F00" w:rsidRPr="005A24AA" w:rsidRDefault="003A4F00" w:rsidP="00FE5E57">
            <w:pPr>
              <w:jc w:val="both"/>
              <w:rPr>
                <w:sz w:val="24"/>
                <w:szCs w:val="24"/>
              </w:rPr>
            </w:pPr>
            <w:r w:rsidRPr="005A24AA">
              <w:rPr>
                <w:sz w:val="24"/>
                <w:szCs w:val="24"/>
              </w:rPr>
              <w:t>Информирование и привлечение сотрудников го</w:t>
            </w:r>
            <w:r w:rsidRPr="005A24AA">
              <w:rPr>
                <w:sz w:val="24"/>
                <w:szCs w:val="24"/>
              </w:rPr>
              <w:t>с</w:t>
            </w:r>
            <w:r w:rsidRPr="005A24AA">
              <w:rPr>
                <w:sz w:val="24"/>
                <w:szCs w:val="24"/>
              </w:rPr>
              <w:t xml:space="preserve">тиниц к участию в конкурсах </w:t>
            </w:r>
            <w:proofErr w:type="spellStart"/>
            <w:r w:rsidRPr="005A24AA">
              <w:rPr>
                <w:sz w:val="24"/>
                <w:szCs w:val="24"/>
              </w:rPr>
              <w:t>профмастерства</w:t>
            </w:r>
            <w:proofErr w:type="spellEnd"/>
            <w:r w:rsidRPr="005A24AA">
              <w:rPr>
                <w:sz w:val="24"/>
                <w:szCs w:val="24"/>
              </w:rPr>
              <w:t>, проводимых на федеральном и региональном уровнях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:rsidR="003A4F00" w:rsidRPr="00E02B96" w:rsidRDefault="003A4F00" w:rsidP="0049367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42A0E" w:rsidRPr="00E02B96" w:rsidTr="00EF188A">
        <w:tc>
          <w:tcPr>
            <w:tcW w:w="1101" w:type="dxa"/>
          </w:tcPr>
          <w:p w:rsidR="00042A0E" w:rsidRPr="000C63DC" w:rsidRDefault="00042A0E" w:rsidP="00845183">
            <w:pPr>
              <w:jc w:val="left"/>
              <w:rPr>
                <w:sz w:val="24"/>
                <w:szCs w:val="24"/>
              </w:rPr>
            </w:pPr>
            <w:r w:rsidRPr="000C63DC">
              <w:rPr>
                <w:sz w:val="24"/>
                <w:szCs w:val="24"/>
              </w:rPr>
              <w:lastRenderedPageBreak/>
              <w:t>4.1.12.</w:t>
            </w:r>
          </w:p>
        </w:tc>
        <w:tc>
          <w:tcPr>
            <w:tcW w:w="5528" w:type="dxa"/>
          </w:tcPr>
          <w:p w:rsidR="00042A0E" w:rsidRPr="000C63DC" w:rsidRDefault="00042A0E" w:rsidP="00BF7B69">
            <w:pPr>
              <w:jc w:val="both"/>
              <w:rPr>
                <w:sz w:val="24"/>
                <w:szCs w:val="24"/>
              </w:rPr>
            </w:pPr>
            <w:r w:rsidRPr="000C63DC">
              <w:rPr>
                <w:sz w:val="24"/>
                <w:szCs w:val="24"/>
              </w:rPr>
              <w:t>Разработка интерактивной карты экскурсионных маршрутов</w:t>
            </w:r>
          </w:p>
        </w:tc>
        <w:tc>
          <w:tcPr>
            <w:tcW w:w="8221" w:type="dxa"/>
            <w:vMerge w:val="restart"/>
          </w:tcPr>
          <w:p w:rsidR="00042A0E" w:rsidRPr="00E86299" w:rsidRDefault="0083527C" w:rsidP="0049367B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В рамках </w:t>
            </w:r>
            <w:proofErr w:type="gramStart"/>
            <w:r>
              <w:rPr>
                <w:rFonts w:eastAsia="Calibri"/>
                <w:sz w:val="24"/>
                <w:szCs w:val="24"/>
                <w:highlight w:val="white"/>
              </w:rPr>
              <w:t>реализации</w:t>
            </w:r>
            <w:r w:rsidR="00042A0E" w:rsidRPr="00042A0E">
              <w:rPr>
                <w:rFonts w:eastAsia="Calibri"/>
                <w:sz w:val="24"/>
                <w:szCs w:val="24"/>
                <w:highlight w:val="white"/>
              </w:rPr>
              <w:t xml:space="preserve"> мероприятий проекта туристского кода центра</w:t>
            </w:r>
            <w:proofErr w:type="gramEnd"/>
            <w:r w:rsidR="00042A0E" w:rsidRPr="00042A0E">
              <w:rPr>
                <w:rFonts w:eastAsia="Calibri"/>
                <w:sz w:val="24"/>
                <w:szCs w:val="24"/>
                <w:highlight w:val="white"/>
              </w:rPr>
              <w:t xml:space="preserve"> гор</w:t>
            </w:r>
            <w:r w:rsidR="00042A0E" w:rsidRPr="00042A0E">
              <w:rPr>
                <w:rFonts w:eastAsia="Calibri"/>
                <w:sz w:val="24"/>
                <w:szCs w:val="24"/>
                <w:highlight w:val="white"/>
              </w:rPr>
              <w:t>о</w:t>
            </w:r>
            <w:r w:rsidR="00042A0E" w:rsidRPr="00042A0E">
              <w:rPr>
                <w:rFonts w:eastAsia="Calibri"/>
                <w:sz w:val="24"/>
                <w:szCs w:val="24"/>
                <w:highlight w:val="white"/>
              </w:rPr>
              <w:t>да Барнаула,</w:t>
            </w:r>
            <w:r w:rsidR="00E86299">
              <w:rPr>
                <w:rFonts w:eastAsia="Calibri"/>
                <w:sz w:val="24"/>
                <w:szCs w:val="24"/>
                <w:highlight w:val="white"/>
              </w:rPr>
              <w:t xml:space="preserve"> в том числе</w:t>
            </w:r>
            <w:r w:rsidR="00E86299">
              <w:rPr>
                <w:rFonts w:eastAsia="Calibri"/>
                <w:sz w:val="24"/>
                <w:szCs w:val="24"/>
              </w:rPr>
              <w:t xml:space="preserve"> </w:t>
            </w:r>
            <w:r w:rsidR="00042A0E" w:rsidRPr="00042A0E">
              <w:rPr>
                <w:rFonts w:eastAsia="Times New Roman"/>
                <w:color w:val="000000"/>
                <w:sz w:val="24"/>
                <w:szCs w:val="24"/>
              </w:rPr>
              <w:t xml:space="preserve">установлено 30 информационных стел </w:t>
            </w:r>
            <w:r w:rsidR="00E86299">
              <w:rPr>
                <w:rFonts w:eastAsia="Times New Roman"/>
                <w:color w:val="000000"/>
                <w:sz w:val="24"/>
                <w:szCs w:val="24"/>
              </w:rPr>
              <w:br/>
              <w:t>и 19 стендов, на которых</w:t>
            </w:r>
            <w:r w:rsidR="00042A0E" w:rsidRPr="00042A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86299">
              <w:rPr>
                <w:rFonts w:eastAsia="Times New Roman"/>
                <w:color w:val="000000"/>
                <w:sz w:val="24"/>
                <w:szCs w:val="24"/>
              </w:rPr>
              <w:t>размещен</w:t>
            </w:r>
            <w:r w:rsidR="00042A0E" w:rsidRPr="00042A0E">
              <w:rPr>
                <w:rFonts w:eastAsia="Times New Roman"/>
                <w:color w:val="000000"/>
                <w:sz w:val="24"/>
                <w:szCs w:val="24"/>
              </w:rPr>
              <w:t xml:space="preserve"> QR-код, адресующий на туристический портал города.</w:t>
            </w:r>
          </w:p>
          <w:p w:rsidR="00042A0E" w:rsidRPr="00042A0E" w:rsidRDefault="00042A0E" w:rsidP="0049367B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042A0E">
              <w:rPr>
                <w:sz w:val="24"/>
                <w:szCs w:val="24"/>
                <w:highlight w:val="white"/>
              </w:rPr>
              <w:t>Для туристов и жителей города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 сформирован новый экскурсионный ма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р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шрут с бронзовыми фигурками и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аудиогидом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. </w:t>
            </w:r>
            <w:r w:rsidRPr="00042A0E">
              <w:rPr>
                <w:rFonts w:eastAsia="Calibri"/>
                <w:sz w:val="24"/>
                <w:szCs w:val="24"/>
              </w:rPr>
              <w:t>Около каждой фигурки ра</w:t>
            </w:r>
            <w:r w:rsidRPr="00042A0E">
              <w:rPr>
                <w:rFonts w:eastAsia="Calibri"/>
                <w:sz w:val="24"/>
                <w:szCs w:val="24"/>
              </w:rPr>
              <w:t>з</w:t>
            </w:r>
            <w:r w:rsidRPr="00042A0E">
              <w:rPr>
                <w:rFonts w:eastAsia="Calibri"/>
                <w:sz w:val="24"/>
                <w:szCs w:val="24"/>
              </w:rPr>
              <w:t xml:space="preserve">мещен 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>QR-код</w:t>
            </w:r>
            <w:r w:rsidRPr="00042A0E">
              <w:rPr>
                <w:rFonts w:eastAsia="Calibri"/>
                <w:sz w:val="24"/>
                <w:szCs w:val="24"/>
              </w:rPr>
              <w:t>.</w:t>
            </w:r>
          </w:p>
          <w:p w:rsidR="00042A0E" w:rsidRPr="00042A0E" w:rsidRDefault="00042A0E" w:rsidP="0049367B">
            <w:pPr>
              <w:widowControl w:val="0"/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042A0E">
              <w:rPr>
                <w:rFonts w:eastAsia="Times New Roman"/>
                <w:color w:val="000000"/>
                <w:sz w:val="24"/>
                <w:szCs w:val="24"/>
              </w:rPr>
              <w:t>Для максимально комфортного пребывания туристов продолжена работа по развитию туристического портала города Барнаула (https://guestcard.barnaul.org/). Дополнена информация о туристических об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>ъ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>ектах города, созданы новые разделы: «Интересные места», «Макет города», «Городские истории».</w:t>
            </w:r>
            <w:r w:rsidRPr="00042A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42A0E" w:rsidRPr="00E02B96" w:rsidRDefault="00042A0E" w:rsidP="0049367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042A0E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Еженедельно на портале актуализируются мероприятия в разделе «Кале</w:t>
            </w:r>
            <w:r w:rsidRPr="00042A0E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н</w:t>
            </w:r>
            <w:r w:rsidRPr="00042A0E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дарь событий»</w:t>
            </w:r>
          </w:p>
        </w:tc>
      </w:tr>
      <w:tr w:rsidR="00042A0E" w:rsidRPr="00E02B96" w:rsidTr="00EF188A">
        <w:tc>
          <w:tcPr>
            <w:tcW w:w="1101" w:type="dxa"/>
          </w:tcPr>
          <w:p w:rsidR="00042A0E" w:rsidRPr="000C63DC" w:rsidRDefault="00042A0E" w:rsidP="00845183">
            <w:pPr>
              <w:jc w:val="left"/>
              <w:rPr>
                <w:sz w:val="24"/>
                <w:szCs w:val="24"/>
              </w:rPr>
            </w:pPr>
            <w:r w:rsidRPr="000C63DC">
              <w:rPr>
                <w:sz w:val="24"/>
                <w:szCs w:val="24"/>
              </w:rPr>
              <w:t>4.1.13.</w:t>
            </w:r>
          </w:p>
        </w:tc>
        <w:tc>
          <w:tcPr>
            <w:tcW w:w="5528" w:type="dxa"/>
          </w:tcPr>
          <w:p w:rsidR="00042A0E" w:rsidRPr="000C63DC" w:rsidRDefault="00042A0E" w:rsidP="000F5DC4">
            <w:pPr>
              <w:jc w:val="both"/>
              <w:rPr>
                <w:sz w:val="24"/>
                <w:szCs w:val="24"/>
              </w:rPr>
            </w:pPr>
            <w:r w:rsidRPr="000C63DC">
              <w:rPr>
                <w:sz w:val="24"/>
                <w:szCs w:val="24"/>
              </w:rPr>
              <w:t xml:space="preserve">Размещение </w:t>
            </w:r>
            <w:r w:rsidRPr="000C63DC">
              <w:rPr>
                <w:sz w:val="24"/>
                <w:szCs w:val="24"/>
                <w:lang w:val="en-US"/>
              </w:rPr>
              <w:t>QR</w:t>
            </w:r>
            <w:r w:rsidRPr="000C63DC">
              <w:rPr>
                <w:sz w:val="24"/>
                <w:szCs w:val="24"/>
              </w:rPr>
              <w:t xml:space="preserve">-кодов в туристско-рекреационном кластере «Барнаул - </w:t>
            </w:r>
            <w:proofErr w:type="gramStart"/>
            <w:r w:rsidRPr="000C63DC">
              <w:rPr>
                <w:sz w:val="24"/>
                <w:szCs w:val="24"/>
              </w:rPr>
              <w:t>горнозаводской</w:t>
            </w:r>
            <w:proofErr w:type="gramEnd"/>
            <w:r w:rsidRPr="000C63DC">
              <w:rPr>
                <w:sz w:val="24"/>
                <w:szCs w:val="24"/>
              </w:rPr>
              <w:t xml:space="preserve"> город» </w:t>
            </w:r>
            <w:r w:rsidRPr="000C63DC">
              <w:rPr>
                <w:sz w:val="24"/>
                <w:szCs w:val="24"/>
              </w:rPr>
              <w:br/>
              <w:t>(далее – Туркластер) для перехода на электронные туристические ресурсы</w:t>
            </w:r>
          </w:p>
        </w:tc>
        <w:tc>
          <w:tcPr>
            <w:tcW w:w="8221" w:type="dxa"/>
            <w:vMerge/>
          </w:tcPr>
          <w:p w:rsidR="00042A0E" w:rsidRPr="00E02B96" w:rsidRDefault="00042A0E" w:rsidP="0049367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24F59" w:rsidRPr="00E02B96" w:rsidTr="00EF188A">
        <w:trPr>
          <w:trHeight w:val="563"/>
        </w:trPr>
        <w:tc>
          <w:tcPr>
            <w:tcW w:w="1101" w:type="dxa"/>
          </w:tcPr>
          <w:p w:rsidR="00A24F59" w:rsidRPr="002D7B9D" w:rsidRDefault="00A24F59" w:rsidP="00845183">
            <w:pPr>
              <w:jc w:val="left"/>
              <w:rPr>
                <w:strike/>
                <w:sz w:val="24"/>
                <w:szCs w:val="24"/>
              </w:rPr>
            </w:pPr>
            <w:r w:rsidRPr="002D7B9D">
              <w:rPr>
                <w:sz w:val="24"/>
                <w:szCs w:val="24"/>
              </w:rPr>
              <w:t>4.1.14.</w:t>
            </w:r>
          </w:p>
        </w:tc>
        <w:tc>
          <w:tcPr>
            <w:tcW w:w="5528" w:type="dxa"/>
          </w:tcPr>
          <w:p w:rsidR="00A24F59" w:rsidRPr="002D7B9D" w:rsidRDefault="00A24F59" w:rsidP="00BF7B69">
            <w:pPr>
              <w:jc w:val="both"/>
              <w:rPr>
                <w:sz w:val="24"/>
                <w:szCs w:val="24"/>
              </w:rPr>
            </w:pPr>
            <w:r w:rsidRPr="002D7B9D">
              <w:rPr>
                <w:sz w:val="24"/>
                <w:szCs w:val="24"/>
              </w:rPr>
              <w:t>Размещение адресных указателей на двух языках, в том числе на английском, на территории Туркл</w:t>
            </w:r>
            <w:r w:rsidRPr="002D7B9D">
              <w:rPr>
                <w:sz w:val="24"/>
                <w:szCs w:val="24"/>
              </w:rPr>
              <w:t>а</w:t>
            </w:r>
            <w:r w:rsidRPr="002D7B9D">
              <w:rPr>
                <w:sz w:val="24"/>
                <w:szCs w:val="24"/>
              </w:rPr>
              <w:t>стера</w:t>
            </w:r>
          </w:p>
        </w:tc>
        <w:tc>
          <w:tcPr>
            <w:tcW w:w="8221" w:type="dxa"/>
          </w:tcPr>
          <w:p w:rsidR="00A24F59" w:rsidRPr="002D7B9D" w:rsidRDefault="005C020A" w:rsidP="0049367B">
            <w:pPr>
              <w:ind w:firstLine="284"/>
              <w:jc w:val="both"/>
              <w:rPr>
                <w:sz w:val="24"/>
                <w:szCs w:val="24"/>
              </w:rPr>
            </w:pPr>
            <w:r w:rsidRPr="002D7B9D">
              <w:rPr>
                <w:sz w:val="24"/>
                <w:szCs w:val="24"/>
              </w:rPr>
              <w:t>В отчетном периоде работа в данном направлении не осуществлялась</w:t>
            </w:r>
          </w:p>
        </w:tc>
      </w:tr>
      <w:tr w:rsidR="00AC7C54" w:rsidRPr="00E02B96" w:rsidTr="00101D4D">
        <w:trPr>
          <w:trHeight w:val="219"/>
        </w:trPr>
        <w:tc>
          <w:tcPr>
            <w:tcW w:w="14850" w:type="dxa"/>
            <w:gridSpan w:val="3"/>
          </w:tcPr>
          <w:p w:rsidR="00AC7C54" w:rsidRPr="00432BF0" w:rsidRDefault="00AC7C54" w:rsidP="003D5658">
            <w:pPr>
              <w:jc w:val="both"/>
              <w:rPr>
                <w:sz w:val="24"/>
                <w:szCs w:val="24"/>
              </w:rPr>
            </w:pPr>
            <w:r w:rsidRPr="00432BF0">
              <w:rPr>
                <w:sz w:val="24"/>
                <w:szCs w:val="24"/>
              </w:rPr>
              <w:t>Цель: Развитие торговли</w:t>
            </w:r>
          </w:p>
        </w:tc>
      </w:tr>
      <w:tr w:rsidR="00A40F8E" w:rsidRPr="00E02B96" w:rsidTr="00450238">
        <w:trPr>
          <w:trHeight w:val="277"/>
        </w:trPr>
        <w:tc>
          <w:tcPr>
            <w:tcW w:w="1101" w:type="dxa"/>
          </w:tcPr>
          <w:p w:rsidR="00A40F8E" w:rsidRPr="00432BF0" w:rsidRDefault="00A40F8E" w:rsidP="00013291">
            <w:pPr>
              <w:jc w:val="left"/>
              <w:rPr>
                <w:sz w:val="24"/>
                <w:szCs w:val="24"/>
              </w:rPr>
            </w:pPr>
            <w:r w:rsidRPr="00432BF0">
              <w:rPr>
                <w:sz w:val="24"/>
                <w:szCs w:val="24"/>
              </w:rPr>
              <w:t>5.1.1</w:t>
            </w:r>
          </w:p>
        </w:tc>
        <w:tc>
          <w:tcPr>
            <w:tcW w:w="5528" w:type="dxa"/>
          </w:tcPr>
          <w:p w:rsidR="00A40F8E" w:rsidRPr="00432BF0" w:rsidRDefault="00A40F8E" w:rsidP="00013291">
            <w:pPr>
              <w:jc w:val="left"/>
              <w:rPr>
                <w:sz w:val="24"/>
                <w:szCs w:val="24"/>
              </w:rPr>
            </w:pPr>
            <w:r w:rsidRPr="00432BF0">
              <w:rPr>
                <w:sz w:val="24"/>
                <w:szCs w:val="24"/>
              </w:rPr>
              <w:t>Проведение анализа обеспеченности  населения города Барнаула услугами предприятий потреб</w:t>
            </w:r>
            <w:r w:rsidRPr="00432BF0">
              <w:rPr>
                <w:sz w:val="24"/>
                <w:szCs w:val="24"/>
              </w:rPr>
              <w:t>и</w:t>
            </w:r>
            <w:r w:rsidRPr="00432BF0">
              <w:rPr>
                <w:sz w:val="24"/>
                <w:szCs w:val="24"/>
              </w:rPr>
              <w:t>тельского рынка</w:t>
            </w:r>
          </w:p>
        </w:tc>
        <w:tc>
          <w:tcPr>
            <w:tcW w:w="8221" w:type="dxa"/>
          </w:tcPr>
          <w:p w:rsidR="00A65C54" w:rsidRPr="00A65C54" w:rsidRDefault="00A65C54" w:rsidP="00E54248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65C54">
              <w:rPr>
                <w:sz w:val="24"/>
                <w:szCs w:val="24"/>
              </w:rPr>
              <w:t>В соответствии с постановлением Правительства Алтайского края                            от 10.08.2023 №306 «О значениях коэффициентов минимальной обеспече</w:t>
            </w:r>
            <w:r w:rsidRPr="00A65C54">
              <w:rPr>
                <w:sz w:val="24"/>
                <w:szCs w:val="24"/>
              </w:rPr>
              <w:t>н</w:t>
            </w:r>
            <w:r w:rsidRPr="00A65C54">
              <w:rPr>
                <w:sz w:val="24"/>
                <w:szCs w:val="24"/>
              </w:rPr>
              <w:t>ности населения площадью (количеством) торговых мест, используемых для осуществления деятельности по продаже товаров на ярмарках и розничных рынках, и нормативах минимальной обеспеченности населения площадью торговых объектов на территории Алтайского края» (далее – постановление Правительства Алтайского края от 10.08.2023 №306) для города установлен норматив минимальной обеспеченности стационарными торговыми</w:t>
            </w:r>
            <w:proofErr w:type="gramEnd"/>
            <w:r w:rsidRPr="00A65C54">
              <w:rPr>
                <w:sz w:val="24"/>
                <w:szCs w:val="24"/>
              </w:rPr>
              <w:t xml:space="preserve"> объект</w:t>
            </w:r>
            <w:r w:rsidRPr="00A65C54">
              <w:rPr>
                <w:sz w:val="24"/>
                <w:szCs w:val="24"/>
              </w:rPr>
              <w:t>а</w:t>
            </w:r>
            <w:r w:rsidRPr="00A65C54">
              <w:rPr>
                <w:sz w:val="24"/>
                <w:szCs w:val="24"/>
              </w:rPr>
              <w:t xml:space="preserve">ми в количестве 2013, в т.ч. по объектам, реализующим продовольственную группу товаров – 902. </w:t>
            </w:r>
          </w:p>
          <w:p w:rsidR="00A65C54" w:rsidRPr="00A65C54" w:rsidRDefault="00A65C54" w:rsidP="00E54248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A65C54">
              <w:rPr>
                <w:sz w:val="24"/>
                <w:szCs w:val="24"/>
              </w:rPr>
              <w:lastRenderedPageBreak/>
              <w:t>Ежемесячно проводится мониторинг развития торговой инфраструк</w:t>
            </w:r>
            <w:r>
              <w:rPr>
                <w:sz w:val="24"/>
                <w:szCs w:val="24"/>
              </w:rPr>
              <w:t>туры</w:t>
            </w:r>
            <w:r w:rsidRPr="00A65C54">
              <w:rPr>
                <w:sz w:val="24"/>
                <w:szCs w:val="24"/>
              </w:rPr>
              <w:t xml:space="preserve">. </w:t>
            </w:r>
            <w:proofErr w:type="gramStart"/>
            <w:r w:rsidRPr="00A65C54">
              <w:rPr>
                <w:sz w:val="24"/>
                <w:szCs w:val="24"/>
              </w:rPr>
              <w:t>По состоянию на 01.01.2025 работает 3252 стационарных торговых объекта, что составляет 161,5% от норматива (2023 год – 155,8%), из них 1518 – об</w:t>
            </w:r>
            <w:r w:rsidRPr="00A65C54">
              <w:rPr>
                <w:sz w:val="24"/>
                <w:szCs w:val="24"/>
              </w:rPr>
              <w:t>ъ</w:t>
            </w:r>
            <w:r w:rsidRPr="00A65C54">
              <w:rPr>
                <w:sz w:val="24"/>
                <w:szCs w:val="24"/>
              </w:rPr>
              <w:t>екты, реализующие продовольственные товары, 168,3% (2023 год – 161,6%).</w:t>
            </w:r>
            <w:proofErr w:type="gramEnd"/>
          </w:p>
          <w:p w:rsidR="00A65C54" w:rsidRPr="00A65C54" w:rsidRDefault="00A65C54" w:rsidP="00E54248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A65C54">
              <w:rPr>
                <w:sz w:val="24"/>
                <w:szCs w:val="24"/>
              </w:rPr>
              <w:t>Открытая сеть общественного питания насчитывает 1015 предприятий, обеспеченность услугами в общественном п</w:t>
            </w:r>
            <w:r w:rsidR="00432BF0">
              <w:rPr>
                <w:sz w:val="24"/>
                <w:szCs w:val="24"/>
              </w:rPr>
              <w:t>итании – 71,6 посадочных места</w:t>
            </w:r>
            <w:r w:rsidRPr="00A65C54">
              <w:rPr>
                <w:sz w:val="24"/>
                <w:szCs w:val="24"/>
              </w:rPr>
              <w:t xml:space="preserve"> на 1000 жителей (179%).</w:t>
            </w:r>
          </w:p>
          <w:p w:rsidR="00A40F8E" w:rsidRPr="00A173DD" w:rsidRDefault="00A65C54" w:rsidP="00A173DD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A65C54">
              <w:rPr>
                <w:sz w:val="24"/>
                <w:szCs w:val="24"/>
              </w:rPr>
              <w:t>Сфера бытового обслуживания включает 2358 предприятий, обеспече</w:t>
            </w:r>
            <w:r w:rsidRPr="00A65C54">
              <w:rPr>
                <w:sz w:val="24"/>
                <w:szCs w:val="24"/>
              </w:rPr>
              <w:t>н</w:t>
            </w:r>
            <w:r w:rsidRPr="00A65C54">
              <w:rPr>
                <w:sz w:val="24"/>
                <w:szCs w:val="24"/>
              </w:rPr>
              <w:t>ность бытовыми услугами составляет 13,54 рабочих места на 1000 жителей (150,4%)</w:t>
            </w:r>
          </w:p>
        </w:tc>
      </w:tr>
      <w:tr w:rsidR="00A40F8E" w:rsidRPr="00E02B96" w:rsidTr="00EF188A">
        <w:tc>
          <w:tcPr>
            <w:tcW w:w="1101" w:type="dxa"/>
          </w:tcPr>
          <w:p w:rsidR="00A40F8E" w:rsidRPr="007A7951" w:rsidRDefault="00A40F8E" w:rsidP="00D64C60">
            <w:pPr>
              <w:jc w:val="left"/>
              <w:rPr>
                <w:sz w:val="24"/>
                <w:szCs w:val="24"/>
              </w:rPr>
            </w:pPr>
            <w:r w:rsidRPr="007A7951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5528" w:type="dxa"/>
          </w:tcPr>
          <w:p w:rsidR="00A40F8E" w:rsidRPr="007A7951" w:rsidRDefault="00A40F8E" w:rsidP="00097381">
            <w:pPr>
              <w:jc w:val="both"/>
              <w:rPr>
                <w:sz w:val="24"/>
                <w:szCs w:val="24"/>
              </w:rPr>
            </w:pPr>
            <w:r w:rsidRPr="007A7951">
              <w:rPr>
                <w:sz w:val="24"/>
                <w:szCs w:val="24"/>
              </w:rPr>
              <w:t xml:space="preserve">Совершенствование нормативной правовой базы в сфере торговли, общественного питания, бытового обслуживания                                    </w:t>
            </w:r>
          </w:p>
        </w:tc>
        <w:tc>
          <w:tcPr>
            <w:tcW w:w="8221" w:type="dxa"/>
          </w:tcPr>
          <w:p w:rsidR="00432BF0" w:rsidRPr="007A7951" w:rsidRDefault="00A40F8E" w:rsidP="00E54248">
            <w:pPr>
              <w:ind w:firstLine="284"/>
              <w:jc w:val="both"/>
              <w:rPr>
                <w:sz w:val="24"/>
                <w:szCs w:val="24"/>
              </w:rPr>
            </w:pPr>
            <w:r w:rsidRPr="007A7951">
              <w:rPr>
                <w:sz w:val="24"/>
                <w:szCs w:val="24"/>
              </w:rPr>
              <w:t xml:space="preserve">В целях совершенствования деятельности предприятий потребительского рынка </w:t>
            </w:r>
            <w:r w:rsidR="005C4F98" w:rsidRPr="007A7951">
              <w:rPr>
                <w:sz w:val="24"/>
                <w:szCs w:val="24"/>
              </w:rPr>
              <w:t>в отчетном периоде</w:t>
            </w:r>
            <w:r w:rsidRPr="007A7951">
              <w:rPr>
                <w:sz w:val="24"/>
                <w:szCs w:val="24"/>
              </w:rPr>
              <w:t xml:space="preserve"> принят</w:t>
            </w:r>
            <w:r w:rsidR="00432BF0" w:rsidRPr="007A7951">
              <w:rPr>
                <w:sz w:val="24"/>
                <w:szCs w:val="24"/>
              </w:rPr>
              <w:t xml:space="preserve">о </w:t>
            </w:r>
            <w:r w:rsidR="00AF2964" w:rsidRPr="007A7951">
              <w:rPr>
                <w:sz w:val="24"/>
                <w:szCs w:val="24"/>
              </w:rPr>
              <w:t>11 постановлений администрации города</w:t>
            </w:r>
          </w:p>
        </w:tc>
      </w:tr>
      <w:tr w:rsidR="00A40F8E" w:rsidRPr="00E02B96" w:rsidTr="00DD20C4">
        <w:trPr>
          <w:trHeight w:val="278"/>
        </w:trPr>
        <w:tc>
          <w:tcPr>
            <w:tcW w:w="1101" w:type="dxa"/>
          </w:tcPr>
          <w:p w:rsidR="00A40F8E" w:rsidRPr="0079788C" w:rsidRDefault="00A40F8E" w:rsidP="00D64C60">
            <w:pPr>
              <w:jc w:val="left"/>
              <w:rPr>
                <w:sz w:val="24"/>
                <w:szCs w:val="24"/>
              </w:rPr>
            </w:pPr>
            <w:r w:rsidRPr="0079788C">
              <w:rPr>
                <w:sz w:val="24"/>
                <w:szCs w:val="24"/>
              </w:rPr>
              <w:t>5.1.3.</w:t>
            </w:r>
          </w:p>
        </w:tc>
        <w:tc>
          <w:tcPr>
            <w:tcW w:w="5528" w:type="dxa"/>
          </w:tcPr>
          <w:p w:rsidR="00A40F8E" w:rsidRPr="0079788C" w:rsidRDefault="00A40F8E" w:rsidP="00097381">
            <w:pPr>
              <w:jc w:val="both"/>
              <w:rPr>
                <w:sz w:val="24"/>
                <w:szCs w:val="24"/>
              </w:rPr>
            </w:pPr>
            <w:r w:rsidRPr="0079788C">
              <w:rPr>
                <w:sz w:val="24"/>
                <w:szCs w:val="24"/>
              </w:rPr>
              <w:t>Разработка, утверждение и корректировка схемы размещения нестационарных торговых объектов с учетом нормативов минимальной обеспеченности населения города Барнаула площадью торговых объектов</w:t>
            </w:r>
          </w:p>
        </w:tc>
        <w:tc>
          <w:tcPr>
            <w:tcW w:w="8221" w:type="dxa"/>
          </w:tcPr>
          <w:p w:rsidR="00A40F8E" w:rsidRPr="0079788C" w:rsidRDefault="007A7951" w:rsidP="00E54248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79788C">
              <w:rPr>
                <w:rFonts w:eastAsia="Times New Roman"/>
                <w:sz w:val="24"/>
                <w:szCs w:val="24"/>
                <w:lang w:eastAsia="ru-RU"/>
              </w:rPr>
              <w:t xml:space="preserve">Проведена работа по корректировке схемы размещения нестационарных торговых объектов </w:t>
            </w:r>
            <w:r w:rsidR="005C4F98" w:rsidRPr="0079788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1A51AD" w:rsidRPr="0079788C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постановления администрации города </w:t>
            </w:r>
            <w:r w:rsidR="001A51AD" w:rsidRPr="0079788C">
              <w:rPr>
                <w:sz w:val="24"/>
                <w:szCs w:val="24"/>
              </w:rPr>
              <w:t xml:space="preserve">от </w:t>
            </w:r>
            <w:r w:rsidR="0079788C" w:rsidRPr="0079788C">
              <w:rPr>
                <w:sz w:val="24"/>
                <w:szCs w:val="24"/>
              </w:rPr>
              <w:t>26.01.2024 №137, от 17.06.2024 №990, от 29.10.2024 №1921</w:t>
            </w:r>
            <w:r w:rsidR="005C4F98" w:rsidRPr="0079788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A40F8E" w:rsidRPr="0079788C" w:rsidRDefault="00A40F8E" w:rsidP="00E54248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40F8E" w:rsidRPr="00E02B96" w:rsidTr="00EF188A">
        <w:tc>
          <w:tcPr>
            <w:tcW w:w="1101" w:type="dxa"/>
          </w:tcPr>
          <w:p w:rsidR="00A40F8E" w:rsidRPr="003C6991" w:rsidRDefault="00A40F8E" w:rsidP="00D9420A">
            <w:pPr>
              <w:jc w:val="left"/>
              <w:rPr>
                <w:sz w:val="24"/>
                <w:szCs w:val="24"/>
              </w:rPr>
            </w:pPr>
            <w:r w:rsidRPr="003C6991">
              <w:rPr>
                <w:sz w:val="24"/>
                <w:szCs w:val="24"/>
              </w:rPr>
              <w:t>5.1.4.</w:t>
            </w:r>
          </w:p>
        </w:tc>
        <w:tc>
          <w:tcPr>
            <w:tcW w:w="5528" w:type="dxa"/>
          </w:tcPr>
          <w:p w:rsidR="00A40F8E" w:rsidRPr="003C6991" w:rsidRDefault="00A40F8E" w:rsidP="00F2778A">
            <w:pPr>
              <w:jc w:val="both"/>
              <w:rPr>
                <w:sz w:val="24"/>
                <w:szCs w:val="24"/>
              </w:rPr>
            </w:pPr>
            <w:r w:rsidRPr="003C6991">
              <w:rPr>
                <w:sz w:val="24"/>
                <w:szCs w:val="24"/>
              </w:rPr>
              <w:t>Содействие товаропроизводителям города Барна</w:t>
            </w:r>
            <w:r w:rsidRPr="003C6991">
              <w:rPr>
                <w:sz w:val="24"/>
                <w:szCs w:val="24"/>
              </w:rPr>
              <w:t>у</w:t>
            </w:r>
            <w:r w:rsidRPr="003C6991">
              <w:rPr>
                <w:sz w:val="24"/>
                <w:szCs w:val="24"/>
              </w:rPr>
              <w:t>ла и Алтайского края в открытии стационарных фирменных магазинов и нестационарных торговых объектов на территории города</w:t>
            </w:r>
          </w:p>
        </w:tc>
        <w:tc>
          <w:tcPr>
            <w:tcW w:w="8221" w:type="dxa"/>
          </w:tcPr>
          <w:p w:rsidR="003C6991" w:rsidRPr="003C6991" w:rsidRDefault="003C6991" w:rsidP="00E54248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3C6991">
              <w:rPr>
                <w:sz w:val="24"/>
                <w:szCs w:val="24"/>
              </w:rPr>
              <w:t xml:space="preserve">В отчетном периоде оказывалась консультационно-методическая помощь в открытии магазинов и отделов местных товаропроизводителей. </w:t>
            </w:r>
            <w:r w:rsidR="00CB4632">
              <w:rPr>
                <w:sz w:val="24"/>
                <w:szCs w:val="24"/>
              </w:rPr>
              <w:br/>
            </w:r>
            <w:r w:rsidRPr="003C6991">
              <w:rPr>
                <w:sz w:val="24"/>
                <w:szCs w:val="24"/>
              </w:rPr>
              <w:t>На 01.01.2025 на территории города товаропроизводители осуществляют продажу своих товаров в 443 стационарных магазинах (01.01.2024 – 396) и 228  нестационарных объектах (01.01.2024 – 226).</w:t>
            </w:r>
          </w:p>
          <w:p w:rsidR="00A40F8E" w:rsidRPr="003C6991" w:rsidRDefault="003C6991" w:rsidP="00E54248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3C6991">
              <w:rPr>
                <w:sz w:val="24"/>
                <w:szCs w:val="24"/>
              </w:rPr>
              <w:t>За год открыты: два отдела торговой сети «</w:t>
            </w:r>
            <w:proofErr w:type="spellStart"/>
            <w:r w:rsidRPr="003C6991">
              <w:rPr>
                <w:sz w:val="24"/>
                <w:szCs w:val="24"/>
              </w:rPr>
              <w:t>Форне</w:t>
            </w:r>
            <w:proofErr w:type="spellEnd"/>
            <w:r w:rsidRPr="003C6991">
              <w:rPr>
                <w:sz w:val="24"/>
                <w:szCs w:val="24"/>
              </w:rPr>
              <w:t xml:space="preserve">», отдел </w:t>
            </w:r>
            <w:proofErr w:type="spellStart"/>
            <w:r w:rsidRPr="003C6991">
              <w:rPr>
                <w:sz w:val="24"/>
                <w:szCs w:val="24"/>
              </w:rPr>
              <w:t>Алейский</w:t>
            </w:r>
            <w:proofErr w:type="spellEnd"/>
            <w:r w:rsidRPr="003C6991">
              <w:rPr>
                <w:sz w:val="24"/>
                <w:szCs w:val="24"/>
              </w:rPr>
              <w:t xml:space="preserve"> мяс</w:t>
            </w:r>
            <w:r w:rsidRPr="003C6991">
              <w:rPr>
                <w:sz w:val="24"/>
                <w:szCs w:val="24"/>
              </w:rPr>
              <w:t>о</w:t>
            </w:r>
            <w:r w:rsidRPr="003C6991">
              <w:rPr>
                <w:sz w:val="24"/>
                <w:szCs w:val="24"/>
              </w:rPr>
              <w:t xml:space="preserve">комбинат ООО «Горизонт», </w:t>
            </w:r>
            <w:r>
              <w:rPr>
                <w:sz w:val="24"/>
                <w:szCs w:val="24"/>
              </w:rPr>
              <w:t>два</w:t>
            </w:r>
            <w:r w:rsidRPr="003C6991">
              <w:rPr>
                <w:sz w:val="24"/>
                <w:szCs w:val="24"/>
              </w:rPr>
              <w:t xml:space="preserve"> отдела «Белый замок» ООО «Маяк», магазин «</w:t>
            </w:r>
            <w:proofErr w:type="spellStart"/>
            <w:r w:rsidRPr="003C6991">
              <w:rPr>
                <w:sz w:val="24"/>
                <w:szCs w:val="24"/>
              </w:rPr>
              <w:t>Тальменыч</w:t>
            </w:r>
            <w:proofErr w:type="spellEnd"/>
            <w:r w:rsidRPr="003C6991">
              <w:rPr>
                <w:sz w:val="24"/>
                <w:szCs w:val="24"/>
              </w:rPr>
              <w:t>» ООО «Омега»</w:t>
            </w:r>
            <w:proofErr w:type="gramEnd"/>
          </w:p>
        </w:tc>
      </w:tr>
      <w:tr w:rsidR="00A40F8E" w:rsidRPr="00E02B96" w:rsidTr="00EF188A">
        <w:tc>
          <w:tcPr>
            <w:tcW w:w="1101" w:type="dxa"/>
          </w:tcPr>
          <w:p w:rsidR="00A40F8E" w:rsidRPr="00D246FB" w:rsidRDefault="00A40F8E" w:rsidP="00D9420A">
            <w:pPr>
              <w:jc w:val="left"/>
              <w:rPr>
                <w:sz w:val="24"/>
                <w:szCs w:val="24"/>
              </w:rPr>
            </w:pPr>
            <w:r w:rsidRPr="00D246FB">
              <w:rPr>
                <w:sz w:val="24"/>
                <w:szCs w:val="24"/>
              </w:rPr>
              <w:t>5.1.5.</w:t>
            </w:r>
          </w:p>
        </w:tc>
        <w:tc>
          <w:tcPr>
            <w:tcW w:w="5528" w:type="dxa"/>
          </w:tcPr>
          <w:p w:rsidR="00A40F8E" w:rsidRPr="00D246FB" w:rsidRDefault="00A40F8E" w:rsidP="00F2778A">
            <w:pPr>
              <w:jc w:val="both"/>
              <w:rPr>
                <w:sz w:val="24"/>
                <w:szCs w:val="24"/>
              </w:rPr>
            </w:pPr>
            <w:r w:rsidRPr="00D246FB">
              <w:rPr>
                <w:sz w:val="24"/>
                <w:szCs w:val="24"/>
              </w:rPr>
              <w:t>Организация и координация деятельности соц</w:t>
            </w:r>
            <w:r w:rsidRPr="00D246FB">
              <w:rPr>
                <w:sz w:val="24"/>
                <w:szCs w:val="24"/>
              </w:rPr>
              <w:t>и</w:t>
            </w:r>
            <w:r w:rsidRPr="00D246FB">
              <w:rPr>
                <w:sz w:val="24"/>
                <w:szCs w:val="24"/>
              </w:rPr>
              <w:t>альных предприятий потребительского рынка</w:t>
            </w:r>
          </w:p>
        </w:tc>
        <w:tc>
          <w:tcPr>
            <w:tcW w:w="8221" w:type="dxa"/>
          </w:tcPr>
          <w:p w:rsidR="00A40F8E" w:rsidRPr="00D246FB" w:rsidRDefault="003A1B1E" w:rsidP="000C037E">
            <w:pPr>
              <w:pStyle w:val="Standard"/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3A1B1E">
              <w:rPr>
                <w:color w:val="000000"/>
                <w:sz w:val="24"/>
                <w:szCs w:val="24"/>
              </w:rPr>
              <w:t>а рынке товаров и услуг наблюдается высокая конкуренция</w:t>
            </w:r>
            <w:r w:rsidR="00CB4632">
              <w:rPr>
                <w:color w:val="000000"/>
                <w:sz w:val="24"/>
                <w:szCs w:val="24"/>
              </w:rPr>
              <w:t>,</w:t>
            </w:r>
            <w:r w:rsidRPr="003A1B1E">
              <w:rPr>
                <w:color w:val="000000"/>
                <w:sz w:val="24"/>
                <w:szCs w:val="24"/>
              </w:rPr>
              <w:t xml:space="preserve"> предпр</w:t>
            </w:r>
            <w:r w:rsidRPr="003A1B1E">
              <w:rPr>
                <w:color w:val="000000"/>
                <w:sz w:val="24"/>
                <w:szCs w:val="24"/>
              </w:rPr>
              <w:t>и</w:t>
            </w:r>
            <w:r w:rsidRPr="003A1B1E">
              <w:rPr>
                <w:color w:val="000000"/>
                <w:sz w:val="24"/>
                <w:szCs w:val="24"/>
              </w:rPr>
              <w:t>ятия потребительского рынка не имеющие статуса социально ориентирова</w:t>
            </w:r>
            <w:r w:rsidRPr="003A1B1E">
              <w:rPr>
                <w:color w:val="000000"/>
                <w:sz w:val="24"/>
                <w:szCs w:val="24"/>
              </w:rPr>
              <w:t>н</w:t>
            </w:r>
            <w:r w:rsidRPr="003A1B1E">
              <w:rPr>
                <w:color w:val="000000"/>
                <w:sz w:val="24"/>
                <w:szCs w:val="24"/>
              </w:rPr>
              <w:t>ного предприятия предоставляют на постоянной основе скидки льготным к</w:t>
            </w:r>
            <w:r w:rsidRPr="003A1B1E">
              <w:rPr>
                <w:color w:val="000000"/>
                <w:sz w:val="24"/>
                <w:szCs w:val="24"/>
              </w:rPr>
              <w:t>а</w:t>
            </w:r>
            <w:r w:rsidRPr="003A1B1E">
              <w:rPr>
                <w:color w:val="000000"/>
                <w:sz w:val="24"/>
                <w:szCs w:val="24"/>
              </w:rPr>
              <w:t xml:space="preserve">тегориям граждан, </w:t>
            </w:r>
            <w:r w:rsidR="00CB4632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="00CB4632">
              <w:rPr>
                <w:color w:val="000000"/>
                <w:sz w:val="24"/>
                <w:szCs w:val="24"/>
              </w:rPr>
              <w:t>связи</w:t>
            </w:r>
            <w:proofErr w:type="gramEnd"/>
            <w:r w:rsidR="00CB4632">
              <w:rPr>
                <w:color w:val="000000"/>
                <w:sz w:val="24"/>
                <w:szCs w:val="24"/>
              </w:rPr>
              <w:t xml:space="preserve"> с чем </w:t>
            </w:r>
            <w:r w:rsidRPr="003A1B1E">
              <w:rPr>
                <w:color w:val="000000"/>
                <w:sz w:val="24"/>
                <w:szCs w:val="24"/>
              </w:rPr>
              <w:t>не сетевые социально ориентированные предприятия не могут продолжать свою работу и закрываются.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B4632">
              <w:rPr>
                <w:color w:val="000000"/>
                <w:sz w:val="24"/>
                <w:szCs w:val="24"/>
              </w:rPr>
              <w:t xml:space="preserve">Учитывая </w:t>
            </w:r>
            <w:r w:rsidR="00CB4632">
              <w:rPr>
                <w:color w:val="000000"/>
                <w:sz w:val="24"/>
                <w:szCs w:val="24"/>
              </w:rPr>
              <w:lastRenderedPageBreak/>
              <w:t xml:space="preserve">это, </w:t>
            </w:r>
            <w:r w:rsidRPr="003A1B1E">
              <w:rPr>
                <w:color w:val="000000"/>
                <w:sz w:val="24"/>
                <w:szCs w:val="24"/>
              </w:rPr>
              <w:t>принято решение об отмене работы социально ориентированных пре</w:t>
            </w:r>
            <w:r w:rsidRPr="003A1B1E">
              <w:rPr>
                <w:color w:val="000000"/>
                <w:sz w:val="24"/>
                <w:szCs w:val="24"/>
              </w:rPr>
              <w:t>д</w:t>
            </w:r>
            <w:r w:rsidRPr="003A1B1E">
              <w:rPr>
                <w:color w:val="000000"/>
                <w:sz w:val="24"/>
                <w:szCs w:val="24"/>
              </w:rPr>
              <w:t>приятий (постановление администрации города от 08.10.2024 №1699)</w:t>
            </w:r>
          </w:p>
        </w:tc>
      </w:tr>
      <w:tr w:rsidR="00A40F8E" w:rsidRPr="00E02B96" w:rsidTr="00EF188A">
        <w:trPr>
          <w:trHeight w:val="562"/>
        </w:trPr>
        <w:tc>
          <w:tcPr>
            <w:tcW w:w="1101" w:type="dxa"/>
          </w:tcPr>
          <w:p w:rsidR="00A40F8E" w:rsidRPr="00D246FB" w:rsidRDefault="00A40F8E" w:rsidP="00D9420A">
            <w:pPr>
              <w:jc w:val="left"/>
              <w:rPr>
                <w:sz w:val="24"/>
                <w:szCs w:val="24"/>
              </w:rPr>
            </w:pPr>
            <w:r w:rsidRPr="00D246FB">
              <w:rPr>
                <w:sz w:val="24"/>
                <w:szCs w:val="24"/>
              </w:rPr>
              <w:lastRenderedPageBreak/>
              <w:t>5.1.6.</w:t>
            </w:r>
          </w:p>
        </w:tc>
        <w:tc>
          <w:tcPr>
            <w:tcW w:w="5528" w:type="dxa"/>
          </w:tcPr>
          <w:p w:rsidR="00A40F8E" w:rsidRPr="00D246FB" w:rsidRDefault="00A40F8E" w:rsidP="00F2778A">
            <w:pPr>
              <w:jc w:val="both"/>
              <w:rPr>
                <w:sz w:val="24"/>
                <w:szCs w:val="24"/>
              </w:rPr>
            </w:pPr>
            <w:r w:rsidRPr="00D246FB">
              <w:rPr>
                <w:sz w:val="24"/>
                <w:szCs w:val="24"/>
              </w:rPr>
              <w:t>Содействие доступности объектов потребительск</w:t>
            </w:r>
            <w:r w:rsidRPr="00D246FB">
              <w:rPr>
                <w:sz w:val="24"/>
                <w:szCs w:val="24"/>
              </w:rPr>
              <w:t>о</w:t>
            </w:r>
            <w:r w:rsidRPr="00D246FB">
              <w:rPr>
                <w:sz w:val="24"/>
                <w:szCs w:val="24"/>
              </w:rPr>
              <w:t xml:space="preserve">го рынка для </w:t>
            </w:r>
            <w:proofErr w:type="spellStart"/>
            <w:r w:rsidRPr="00D246FB">
              <w:rPr>
                <w:sz w:val="24"/>
                <w:szCs w:val="24"/>
              </w:rPr>
              <w:t>маломобильных</w:t>
            </w:r>
            <w:proofErr w:type="spellEnd"/>
            <w:r w:rsidRPr="00D246FB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221" w:type="dxa"/>
          </w:tcPr>
          <w:p w:rsidR="00D246FB" w:rsidRPr="00D246FB" w:rsidRDefault="00D246FB" w:rsidP="00E54248">
            <w:pPr>
              <w:pStyle w:val="Standard"/>
              <w:spacing w:line="240" w:lineRule="auto"/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D246FB">
              <w:rPr>
                <w:sz w:val="24"/>
                <w:szCs w:val="24"/>
                <w:lang w:eastAsia="ru-RU"/>
              </w:rPr>
              <w:t>роводится постоянная работа с предприятиями потребительского рынка по вопросу модернизации входных узлов и установки кнопки вызова для создания условий доступности маломобильными категориями граждан. Еж</w:t>
            </w:r>
            <w:r w:rsidRPr="00D246FB">
              <w:rPr>
                <w:sz w:val="24"/>
                <w:szCs w:val="24"/>
                <w:lang w:eastAsia="ru-RU"/>
              </w:rPr>
              <w:t>е</w:t>
            </w:r>
            <w:r w:rsidRPr="00D246FB">
              <w:rPr>
                <w:sz w:val="24"/>
                <w:szCs w:val="24"/>
                <w:lang w:eastAsia="ru-RU"/>
              </w:rPr>
              <w:t xml:space="preserve">квартально проводится мониторинг предприятий потребительского рынка, </w:t>
            </w:r>
            <w:r w:rsidR="000C037E">
              <w:rPr>
                <w:sz w:val="24"/>
                <w:szCs w:val="24"/>
                <w:lang w:eastAsia="ru-RU"/>
              </w:rPr>
              <w:br/>
            </w:r>
            <w:r w:rsidRPr="00D246FB">
              <w:rPr>
                <w:sz w:val="24"/>
                <w:szCs w:val="24"/>
                <w:lang w:eastAsia="ru-RU"/>
              </w:rPr>
              <w:t>в ходе которого руководители предприятий информируются о мерах ответс</w:t>
            </w:r>
            <w:r w:rsidRPr="00D246FB">
              <w:rPr>
                <w:sz w:val="24"/>
                <w:szCs w:val="24"/>
                <w:lang w:eastAsia="ru-RU"/>
              </w:rPr>
              <w:t>т</w:t>
            </w:r>
            <w:r w:rsidRPr="00D246FB">
              <w:rPr>
                <w:sz w:val="24"/>
                <w:szCs w:val="24"/>
                <w:lang w:eastAsia="ru-RU"/>
              </w:rPr>
              <w:t>венности за уклонение от исполнения требований к созданию условий до</w:t>
            </w:r>
            <w:r w:rsidRPr="00D246FB">
              <w:rPr>
                <w:sz w:val="24"/>
                <w:szCs w:val="24"/>
                <w:lang w:eastAsia="ru-RU"/>
              </w:rPr>
              <w:t>с</w:t>
            </w:r>
            <w:r w:rsidRPr="00D246FB">
              <w:rPr>
                <w:sz w:val="24"/>
                <w:szCs w:val="24"/>
                <w:lang w:eastAsia="ru-RU"/>
              </w:rPr>
              <w:t xml:space="preserve">тупности для инвалидов и других </w:t>
            </w:r>
            <w:proofErr w:type="spellStart"/>
            <w:r w:rsidRPr="00D246FB">
              <w:rPr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246FB">
              <w:rPr>
                <w:sz w:val="24"/>
                <w:szCs w:val="24"/>
                <w:lang w:eastAsia="ru-RU"/>
              </w:rPr>
              <w:t xml:space="preserve"> групп населения услуг объектов потребительского рынка. Финансирование указанных мероприятий осуществляется за счет собственных сре</w:t>
            </w:r>
            <w:proofErr w:type="gramStart"/>
            <w:r w:rsidRPr="00D246FB">
              <w:rPr>
                <w:sz w:val="24"/>
                <w:szCs w:val="24"/>
                <w:lang w:eastAsia="ru-RU"/>
              </w:rPr>
              <w:t>дств пр</w:t>
            </w:r>
            <w:proofErr w:type="gramEnd"/>
            <w:r w:rsidRPr="00D246FB">
              <w:rPr>
                <w:sz w:val="24"/>
                <w:szCs w:val="24"/>
                <w:lang w:eastAsia="ru-RU"/>
              </w:rPr>
              <w:t>едприятий.</w:t>
            </w:r>
          </w:p>
          <w:p w:rsidR="00A40F8E" w:rsidRPr="00D246FB" w:rsidRDefault="00D246FB" w:rsidP="00E54248">
            <w:pPr>
              <w:ind w:firstLine="284"/>
              <w:jc w:val="both"/>
              <w:rPr>
                <w:sz w:val="24"/>
                <w:szCs w:val="24"/>
              </w:rPr>
            </w:pPr>
            <w:r w:rsidRPr="00D246FB">
              <w:rPr>
                <w:sz w:val="24"/>
                <w:szCs w:val="24"/>
              </w:rPr>
              <w:t>В 2024 году оснащены устройствами для беспрепятственного доступа м</w:t>
            </w:r>
            <w:r w:rsidRPr="00D246FB">
              <w:rPr>
                <w:sz w:val="24"/>
                <w:szCs w:val="24"/>
              </w:rPr>
              <w:t>а</w:t>
            </w:r>
            <w:r w:rsidRPr="00D246FB">
              <w:rPr>
                <w:sz w:val="24"/>
                <w:szCs w:val="24"/>
              </w:rPr>
              <w:t>ломобильными группами населения 195 торговых объектов (2023 год –                   10</w:t>
            </w:r>
            <w:r>
              <w:rPr>
                <w:sz w:val="24"/>
                <w:szCs w:val="24"/>
              </w:rPr>
              <w:t>2 объекта)</w:t>
            </w:r>
          </w:p>
        </w:tc>
      </w:tr>
      <w:tr w:rsidR="00A40F8E" w:rsidRPr="00E02B96" w:rsidTr="00EF188A">
        <w:trPr>
          <w:trHeight w:val="70"/>
        </w:trPr>
        <w:tc>
          <w:tcPr>
            <w:tcW w:w="1101" w:type="dxa"/>
          </w:tcPr>
          <w:p w:rsidR="00A40F8E" w:rsidRPr="00F820CA" w:rsidRDefault="00A40F8E" w:rsidP="00845183">
            <w:pPr>
              <w:jc w:val="left"/>
              <w:rPr>
                <w:sz w:val="24"/>
                <w:szCs w:val="24"/>
              </w:rPr>
            </w:pPr>
            <w:r w:rsidRPr="00F820CA">
              <w:rPr>
                <w:sz w:val="24"/>
                <w:szCs w:val="24"/>
              </w:rPr>
              <w:t>5.1.7.</w:t>
            </w:r>
          </w:p>
        </w:tc>
        <w:tc>
          <w:tcPr>
            <w:tcW w:w="5528" w:type="dxa"/>
          </w:tcPr>
          <w:p w:rsidR="00A40F8E" w:rsidRPr="00F820CA" w:rsidRDefault="00A40F8E" w:rsidP="00F2778A">
            <w:pPr>
              <w:jc w:val="both"/>
              <w:rPr>
                <w:sz w:val="24"/>
                <w:szCs w:val="24"/>
              </w:rPr>
            </w:pPr>
            <w:r w:rsidRPr="00F820CA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F820CA">
              <w:rPr>
                <w:sz w:val="24"/>
                <w:szCs w:val="24"/>
              </w:rPr>
              <w:t>многоформатной</w:t>
            </w:r>
            <w:proofErr w:type="spellEnd"/>
            <w:r w:rsidRPr="00F820CA">
              <w:rPr>
                <w:sz w:val="24"/>
                <w:szCs w:val="24"/>
              </w:rPr>
              <w:t xml:space="preserve"> торговой инфраструктуры на территории города, в том числе электронной торговли</w:t>
            </w:r>
          </w:p>
        </w:tc>
        <w:tc>
          <w:tcPr>
            <w:tcW w:w="8221" w:type="dxa"/>
          </w:tcPr>
          <w:p w:rsidR="00D246FB" w:rsidRPr="00F820CA" w:rsidRDefault="00D246FB" w:rsidP="00E54248">
            <w:pPr>
              <w:ind w:firstLine="284"/>
              <w:jc w:val="both"/>
              <w:rPr>
                <w:sz w:val="24"/>
                <w:szCs w:val="24"/>
              </w:rPr>
            </w:pPr>
            <w:r w:rsidRPr="00F820CA">
              <w:rPr>
                <w:sz w:val="24"/>
                <w:szCs w:val="24"/>
              </w:rPr>
              <w:t xml:space="preserve">Торговая инфраструктура города </w:t>
            </w:r>
            <w:r w:rsidR="00F820CA" w:rsidRPr="00F820CA">
              <w:rPr>
                <w:sz w:val="24"/>
                <w:szCs w:val="24"/>
              </w:rPr>
              <w:t>включает в себя</w:t>
            </w:r>
            <w:r w:rsidRPr="00F820CA">
              <w:rPr>
                <w:sz w:val="24"/>
                <w:szCs w:val="24"/>
              </w:rPr>
              <w:t xml:space="preserve"> 3252 стационарных предприятия торговли, в том числе: гипермаркеты – 11, торговые центры – 63, супермаркеты – 150. </w:t>
            </w:r>
          </w:p>
          <w:p w:rsidR="00D246FB" w:rsidRPr="00F820CA" w:rsidRDefault="00D246FB" w:rsidP="00E54248">
            <w:pPr>
              <w:ind w:firstLine="284"/>
              <w:jc w:val="both"/>
              <w:rPr>
                <w:sz w:val="24"/>
                <w:szCs w:val="24"/>
              </w:rPr>
            </w:pPr>
            <w:r w:rsidRPr="00F820CA">
              <w:rPr>
                <w:sz w:val="24"/>
                <w:szCs w:val="24"/>
              </w:rPr>
              <w:t>Наряду с сетевыми магазинами для обеспечения ежедневных потреб</w:t>
            </w:r>
            <w:r w:rsidR="00F820CA">
              <w:rPr>
                <w:sz w:val="24"/>
                <w:szCs w:val="24"/>
              </w:rPr>
              <w:t>н</w:t>
            </w:r>
            <w:r w:rsidR="00F820CA">
              <w:rPr>
                <w:sz w:val="24"/>
                <w:szCs w:val="24"/>
              </w:rPr>
              <w:t>о</w:t>
            </w:r>
            <w:r w:rsidR="00F820CA">
              <w:rPr>
                <w:sz w:val="24"/>
                <w:szCs w:val="24"/>
              </w:rPr>
              <w:t>стей</w:t>
            </w:r>
            <w:r w:rsidRPr="00F820CA">
              <w:rPr>
                <w:sz w:val="24"/>
                <w:szCs w:val="24"/>
              </w:rPr>
              <w:t xml:space="preserve"> в основных продуктах питания работают магазины и павильоны мелких субъектов предпринимательства в формате «магазин у дома» – 491.</w:t>
            </w:r>
          </w:p>
          <w:p w:rsidR="00D246FB" w:rsidRPr="00F820CA" w:rsidRDefault="00D246FB" w:rsidP="00E54248">
            <w:pPr>
              <w:ind w:firstLine="284"/>
              <w:jc w:val="both"/>
              <w:rPr>
                <w:sz w:val="24"/>
                <w:szCs w:val="24"/>
              </w:rPr>
            </w:pPr>
            <w:r w:rsidRPr="00F820CA">
              <w:rPr>
                <w:sz w:val="24"/>
                <w:szCs w:val="24"/>
              </w:rPr>
              <w:t>В городе работают 152 местных и иногородних сетевых компани</w:t>
            </w:r>
            <w:r w:rsidR="00F820CA" w:rsidRPr="00F820CA">
              <w:rPr>
                <w:sz w:val="24"/>
                <w:szCs w:val="24"/>
              </w:rPr>
              <w:t>и</w:t>
            </w:r>
            <w:r w:rsidRPr="00F820CA">
              <w:rPr>
                <w:sz w:val="24"/>
                <w:szCs w:val="24"/>
              </w:rPr>
              <w:t>, из них: 9 – международные компании, 39 – федераль</w:t>
            </w:r>
            <w:r w:rsidR="00F820CA" w:rsidRPr="00F820CA">
              <w:rPr>
                <w:sz w:val="24"/>
                <w:szCs w:val="24"/>
              </w:rPr>
              <w:t>ные сети,</w:t>
            </w:r>
            <w:r w:rsidRPr="00F820CA">
              <w:rPr>
                <w:sz w:val="24"/>
                <w:szCs w:val="24"/>
              </w:rPr>
              <w:t>15 – межрегиональные</w:t>
            </w:r>
            <w:r w:rsidR="00F820CA" w:rsidRPr="00F820CA">
              <w:rPr>
                <w:sz w:val="24"/>
                <w:szCs w:val="24"/>
              </w:rPr>
              <w:t xml:space="preserve"> сети</w:t>
            </w:r>
            <w:r w:rsidRPr="00F820CA">
              <w:rPr>
                <w:sz w:val="24"/>
                <w:szCs w:val="24"/>
              </w:rPr>
              <w:t xml:space="preserve"> и 89 – локальные сети.</w:t>
            </w:r>
          </w:p>
          <w:p w:rsidR="00A40F8E" w:rsidRPr="00E02B96" w:rsidRDefault="00D246FB" w:rsidP="00E54248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F820CA">
              <w:rPr>
                <w:sz w:val="24"/>
                <w:szCs w:val="24"/>
              </w:rPr>
              <w:t>Р</w:t>
            </w:r>
            <w:r w:rsidR="00FD4096">
              <w:rPr>
                <w:sz w:val="24"/>
                <w:szCs w:val="24"/>
              </w:rPr>
              <w:t>азмещено 752 павильона и киоска, работает 121 Интернет-магазин</w:t>
            </w:r>
          </w:p>
        </w:tc>
      </w:tr>
      <w:tr w:rsidR="00A40F8E" w:rsidRPr="00E02B96" w:rsidTr="00EF188A">
        <w:trPr>
          <w:trHeight w:val="562"/>
        </w:trPr>
        <w:tc>
          <w:tcPr>
            <w:tcW w:w="1101" w:type="dxa"/>
          </w:tcPr>
          <w:p w:rsidR="00A40F8E" w:rsidRPr="008D3C0A" w:rsidRDefault="00A40F8E" w:rsidP="00845183">
            <w:pPr>
              <w:jc w:val="left"/>
              <w:rPr>
                <w:sz w:val="24"/>
                <w:szCs w:val="24"/>
              </w:rPr>
            </w:pPr>
            <w:r w:rsidRPr="008D3C0A">
              <w:rPr>
                <w:sz w:val="24"/>
                <w:szCs w:val="24"/>
              </w:rPr>
              <w:t>5.1.8.</w:t>
            </w:r>
          </w:p>
        </w:tc>
        <w:tc>
          <w:tcPr>
            <w:tcW w:w="5528" w:type="dxa"/>
          </w:tcPr>
          <w:p w:rsidR="00A40F8E" w:rsidRPr="008D3C0A" w:rsidRDefault="00A40F8E" w:rsidP="00816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3C0A">
              <w:rPr>
                <w:sz w:val="24"/>
                <w:szCs w:val="24"/>
              </w:rPr>
              <w:t>Проведение мониторинга развития городского рынка Интернет-торговли</w:t>
            </w:r>
          </w:p>
        </w:tc>
        <w:tc>
          <w:tcPr>
            <w:tcW w:w="8221" w:type="dxa"/>
          </w:tcPr>
          <w:p w:rsidR="00A40F8E" w:rsidRPr="000C037E" w:rsidRDefault="008D3C0A" w:rsidP="000C037E">
            <w:pPr>
              <w:ind w:firstLine="284"/>
              <w:jc w:val="both"/>
              <w:rPr>
                <w:sz w:val="24"/>
                <w:szCs w:val="24"/>
              </w:rPr>
            </w:pPr>
            <w:r w:rsidRPr="008D3C0A">
              <w:rPr>
                <w:sz w:val="24"/>
                <w:szCs w:val="24"/>
              </w:rPr>
              <w:t xml:space="preserve">На территории города </w:t>
            </w:r>
            <w:r w:rsidR="000C037E">
              <w:rPr>
                <w:sz w:val="24"/>
                <w:szCs w:val="24"/>
              </w:rPr>
              <w:t xml:space="preserve">действуют 121 Интернет-магазин </w:t>
            </w:r>
            <w:r w:rsidRPr="008D3C0A">
              <w:rPr>
                <w:sz w:val="24"/>
                <w:szCs w:val="24"/>
              </w:rPr>
              <w:t xml:space="preserve">(в 2023 году – 105), 917 </w:t>
            </w:r>
            <w:r>
              <w:rPr>
                <w:sz w:val="24"/>
                <w:szCs w:val="24"/>
              </w:rPr>
              <w:t xml:space="preserve">пунктов выдачи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8D3C0A">
              <w:rPr>
                <w:sz w:val="24"/>
                <w:szCs w:val="24"/>
              </w:rPr>
              <w:t>нтернет-заказов</w:t>
            </w:r>
            <w:proofErr w:type="spellEnd"/>
            <w:proofErr w:type="gramEnd"/>
            <w:r w:rsidRPr="008D3C0A">
              <w:rPr>
                <w:sz w:val="24"/>
                <w:szCs w:val="24"/>
              </w:rPr>
              <w:t xml:space="preserve"> и </w:t>
            </w:r>
            <w:proofErr w:type="spellStart"/>
            <w:r w:rsidRPr="008D3C0A">
              <w:rPr>
                <w:sz w:val="24"/>
                <w:szCs w:val="24"/>
              </w:rPr>
              <w:t>постамато</w:t>
            </w:r>
            <w:r w:rsidR="000C037E">
              <w:rPr>
                <w:sz w:val="24"/>
                <w:szCs w:val="24"/>
              </w:rPr>
              <w:t>в</w:t>
            </w:r>
            <w:proofErr w:type="spellEnd"/>
            <w:r w:rsidR="000C037E">
              <w:rPr>
                <w:sz w:val="24"/>
                <w:szCs w:val="24"/>
              </w:rPr>
              <w:t xml:space="preserve"> </w:t>
            </w:r>
            <w:r w:rsidRPr="008D3C0A">
              <w:rPr>
                <w:sz w:val="24"/>
                <w:szCs w:val="24"/>
              </w:rPr>
              <w:t>(в 2023 году – 821)</w:t>
            </w:r>
          </w:p>
        </w:tc>
      </w:tr>
      <w:tr w:rsidR="00B84E64" w:rsidRPr="00E02B96" w:rsidTr="00EF188A">
        <w:tc>
          <w:tcPr>
            <w:tcW w:w="1101" w:type="dxa"/>
          </w:tcPr>
          <w:p w:rsidR="00B84E64" w:rsidRPr="0014088F" w:rsidRDefault="00B84E64" w:rsidP="00845183">
            <w:pPr>
              <w:jc w:val="left"/>
              <w:rPr>
                <w:sz w:val="24"/>
                <w:szCs w:val="24"/>
              </w:rPr>
            </w:pPr>
            <w:r w:rsidRPr="0014088F">
              <w:rPr>
                <w:sz w:val="24"/>
                <w:szCs w:val="24"/>
              </w:rPr>
              <w:t>5.1.9.</w:t>
            </w:r>
          </w:p>
        </w:tc>
        <w:tc>
          <w:tcPr>
            <w:tcW w:w="5528" w:type="dxa"/>
          </w:tcPr>
          <w:p w:rsidR="00B84E64" w:rsidRPr="0014088F" w:rsidRDefault="00B84E64" w:rsidP="00F277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088F">
              <w:rPr>
                <w:color w:val="000000"/>
                <w:sz w:val="24"/>
                <w:szCs w:val="24"/>
              </w:rPr>
              <w:t>Проведение информационной и консультационной работы по защите прав потребителей при осущес</w:t>
            </w:r>
            <w:r w:rsidRPr="0014088F">
              <w:rPr>
                <w:color w:val="000000"/>
                <w:sz w:val="24"/>
                <w:szCs w:val="24"/>
              </w:rPr>
              <w:t>т</w:t>
            </w:r>
            <w:r w:rsidRPr="0014088F">
              <w:rPr>
                <w:color w:val="000000"/>
                <w:sz w:val="24"/>
                <w:szCs w:val="24"/>
              </w:rPr>
              <w:t>влении покупок, в том числе через сеть «Инте</w:t>
            </w:r>
            <w:r w:rsidRPr="0014088F">
              <w:rPr>
                <w:color w:val="000000"/>
                <w:sz w:val="24"/>
                <w:szCs w:val="24"/>
              </w:rPr>
              <w:t>р</w:t>
            </w:r>
            <w:r w:rsidRPr="0014088F">
              <w:rPr>
                <w:color w:val="000000"/>
                <w:sz w:val="24"/>
                <w:szCs w:val="24"/>
              </w:rPr>
              <w:t>нет»</w:t>
            </w:r>
          </w:p>
        </w:tc>
        <w:tc>
          <w:tcPr>
            <w:tcW w:w="8221" w:type="dxa"/>
          </w:tcPr>
          <w:p w:rsidR="0014088F" w:rsidRDefault="00213A3E" w:rsidP="00E54248">
            <w:pPr>
              <w:ind w:firstLine="284"/>
              <w:jc w:val="both"/>
              <w:rPr>
                <w:sz w:val="24"/>
                <w:szCs w:val="24"/>
              </w:rPr>
            </w:pPr>
            <w:r w:rsidRPr="00B53ED4">
              <w:rPr>
                <w:sz w:val="24"/>
                <w:szCs w:val="24"/>
              </w:rPr>
              <w:t xml:space="preserve">В новостной ленте официального Интернет-сайта города размещено более </w:t>
            </w:r>
            <w:r>
              <w:rPr>
                <w:sz w:val="24"/>
                <w:szCs w:val="24"/>
              </w:rPr>
              <w:br/>
            </w:r>
            <w:r w:rsidRPr="00B53ED4">
              <w:rPr>
                <w:sz w:val="24"/>
                <w:szCs w:val="24"/>
              </w:rPr>
              <w:t>10 тематических информационных сообщений, в том числе:</w:t>
            </w:r>
            <w:r>
              <w:rPr>
                <w:sz w:val="24"/>
                <w:szCs w:val="24"/>
              </w:rPr>
              <w:t xml:space="preserve"> «</w:t>
            </w:r>
            <w:r w:rsidRPr="00B53ED4">
              <w:rPr>
                <w:sz w:val="24"/>
                <w:szCs w:val="24"/>
              </w:rPr>
              <w:t>Барнаульцы могут проконсультироваться по вопросам качества и безопасности проду</w:t>
            </w:r>
            <w:r w:rsidRPr="00B53ED4">
              <w:rPr>
                <w:sz w:val="24"/>
                <w:szCs w:val="24"/>
              </w:rPr>
              <w:t>к</w:t>
            </w:r>
            <w:r w:rsidRPr="00B53ED4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>»</w:t>
            </w:r>
            <w:r w:rsidRPr="00B53ED4">
              <w:rPr>
                <w:sz w:val="24"/>
                <w:szCs w:val="24"/>
              </w:rPr>
              <w:t xml:space="preserve"> (09.01.2024);</w:t>
            </w:r>
            <w:r>
              <w:rPr>
                <w:sz w:val="24"/>
                <w:szCs w:val="24"/>
              </w:rPr>
              <w:t xml:space="preserve"> «</w:t>
            </w:r>
            <w:r w:rsidRPr="00B53ED4">
              <w:rPr>
                <w:sz w:val="24"/>
                <w:szCs w:val="24"/>
              </w:rPr>
              <w:t>В Барнауле открыт прием заявок на участие в ежегодном городском конкурсе по основам потребительских знаний</w:t>
            </w:r>
            <w:r>
              <w:rPr>
                <w:sz w:val="24"/>
                <w:szCs w:val="24"/>
              </w:rPr>
              <w:t>»</w:t>
            </w:r>
            <w:r w:rsidR="003E75BE">
              <w:rPr>
                <w:sz w:val="24"/>
                <w:szCs w:val="24"/>
              </w:rPr>
              <w:t xml:space="preserve"> </w:t>
            </w:r>
            <w:r w:rsidRPr="00B53ED4">
              <w:rPr>
                <w:sz w:val="24"/>
                <w:szCs w:val="24"/>
              </w:rPr>
              <w:t>(16.01.2024);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«</w:t>
            </w:r>
            <w:r w:rsidRPr="00B53ED4">
              <w:rPr>
                <w:sz w:val="24"/>
                <w:szCs w:val="24"/>
              </w:rPr>
              <w:t>В Барнауле подвели итоги городского конкурса по основам потребител</w:t>
            </w:r>
            <w:r w:rsidRPr="00B53ED4">
              <w:rPr>
                <w:sz w:val="24"/>
                <w:szCs w:val="24"/>
              </w:rPr>
              <w:t>ь</w:t>
            </w:r>
            <w:r w:rsidRPr="00B53ED4">
              <w:rPr>
                <w:sz w:val="24"/>
                <w:szCs w:val="24"/>
              </w:rPr>
              <w:t>ских знаний среди учащихся образовательных организаций</w:t>
            </w:r>
            <w:r>
              <w:rPr>
                <w:sz w:val="24"/>
                <w:szCs w:val="24"/>
              </w:rPr>
              <w:t>»</w:t>
            </w:r>
            <w:r w:rsidRPr="00B53ED4">
              <w:rPr>
                <w:sz w:val="24"/>
                <w:szCs w:val="24"/>
              </w:rPr>
              <w:t xml:space="preserve"> (28.03.2024).</w:t>
            </w:r>
          </w:p>
          <w:p w:rsidR="00A40F8E" w:rsidRPr="00213A3E" w:rsidRDefault="001E3588" w:rsidP="00E54248">
            <w:pPr>
              <w:ind w:firstLine="284"/>
              <w:jc w:val="both"/>
              <w:rPr>
                <w:sz w:val="24"/>
                <w:szCs w:val="24"/>
              </w:rPr>
            </w:pPr>
            <w:r w:rsidRPr="008D3C0A">
              <w:rPr>
                <w:sz w:val="24"/>
                <w:szCs w:val="24"/>
              </w:rPr>
              <w:t>Также в отчетном периоде</w:t>
            </w:r>
            <w:r w:rsidR="00A40F8E" w:rsidRPr="008D3C0A">
              <w:rPr>
                <w:sz w:val="24"/>
                <w:szCs w:val="24"/>
              </w:rPr>
              <w:t xml:space="preserve"> </w:t>
            </w:r>
            <w:r w:rsidR="008D3C0A" w:rsidRPr="008D3C0A">
              <w:rPr>
                <w:sz w:val="24"/>
                <w:szCs w:val="24"/>
              </w:rPr>
              <w:t>рассмотрено одно обращение по вопросам н</w:t>
            </w:r>
            <w:r w:rsidR="008D3C0A" w:rsidRPr="008D3C0A">
              <w:rPr>
                <w:sz w:val="24"/>
                <w:szCs w:val="24"/>
              </w:rPr>
              <w:t>а</w:t>
            </w:r>
            <w:r w:rsidR="008D3C0A" w:rsidRPr="008D3C0A">
              <w:rPr>
                <w:sz w:val="24"/>
                <w:szCs w:val="24"/>
              </w:rPr>
              <w:t>рушений прав потребителей в сфере розничной торговли</w:t>
            </w:r>
          </w:p>
        </w:tc>
      </w:tr>
      <w:tr w:rsidR="00DE4B89" w:rsidRPr="00E02B96" w:rsidTr="0061403D">
        <w:tc>
          <w:tcPr>
            <w:tcW w:w="14850" w:type="dxa"/>
            <w:gridSpan w:val="3"/>
          </w:tcPr>
          <w:p w:rsidR="00DE4B89" w:rsidRPr="00701D85" w:rsidRDefault="00DE4B89" w:rsidP="00253EED">
            <w:pPr>
              <w:jc w:val="both"/>
              <w:rPr>
                <w:sz w:val="24"/>
                <w:szCs w:val="24"/>
              </w:rPr>
            </w:pPr>
            <w:r w:rsidRPr="00701D85">
              <w:rPr>
                <w:sz w:val="24"/>
                <w:szCs w:val="24"/>
              </w:rPr>
              <w:lastRenderedPageBreak/>
              <w:t>Стратегическое направление «Развитие человеческого капитала»</w:t>
            </w:r>
          </w:p>
        </w:tc>
      </w:tr>
      <w:tr w:rsidR="00101D4D" w:rsidRPr="00E02B96" w:rsidTr="00101D4D">
        <w:trPr>
          <w:trHeight w:val="183"/>
        </w:trPr>
        <w:tc>
          <w:tcPr>
            <w:tcW w:w="14850" w:type="dxa"/>
            <w:gridSpan w:val="3"/>
          </w:tcPr>
          <w:p w:rsidR="00101D4D" w:rsidRPr="00701D85" w:rsidRDefault="00101D4D" w:rsidP="00253EED">
            <w:pPr>
              <w:jc w:val="both"/>
              <w:rPr>
                <w:sz w:val="24"/>
                <w:szCs w:val="24"/>
              </w:rPr>
            </w:pPr>
            <w:r w:rsidRPr="00701D85">
              <w:rPr>
                <w:sz w:val="24"/>
                <w:szCs w:val="24"/>
              </w:rPr>
              <w:t>Цель: Стабилизация демографических и миграционных процессов</w:t>
            </w:r>
          </w:p>
        </w:tc>
      </w:tr>
      <w:tr w:rsidR="00B84E64" w:rsidRPr="00E02B96" w:rsidTr="00EF188A">
        <w:tc>
          <w:tcPr>
            <w:tcW w:w="1101" w:type="dxa"/>
          </w:tcPr>
          <w:p w:rsidR="00B84E64" w:rsidRPr="00701D85" w:rsidRDefault="00B84E64" w:rsidP="00013291">
            <w:pPr>
              <w:jc w:val="left"/>
              <w:rPr>
                <w:sz w:val="24"/>
                <w:szCs w:val="24"/>
              </w:rPr>
            </w:pPr>
            <w:r w:rsidRPr="00701D85">
              <w:rPr>
                <w:sz w:val="24"/>
                <w:szCs w:val="24"/>
              </w:rPr>
              <w:t>6.1.1.</w:t>
            </w:r>
          </w:p>
        </w:tc>
        <w:tc>
          <w:tcPr>
            <w:tcW w:w="5528" w:type="dxa"/>
          </w:tcPr>
          <w:p w:rsidR="00B84E64" w:rsidRPr="00701D85" w:rsidRDefault="00B84E64" w:rsidP="00825C23">
            <w:pPr>
              <w:jc w:val="both"/>
              <w:rPr>
                <w:sz w:val="24"/>
                <w:szCs w:val="24"/>
              </w:rPr>
            </w:pPr>
            <w:r w:rsidRPr="00701D85">
              <w:rPr>
                <w:sz w:val="24"/>
                <w:szCs w:val="24"/>
              </w:rPr>
              <w:t>Реализация Плана мероприятий, направленных на улучшение демографической ситуации на террит</w:t>
            </w:r>
            <w:r w:rsidRPr="00701D85">
              <w:rPr>
                <w:sz w:val="24"/>
                <w:szCs w:val="24"/>
              </w:rPr>
              <w:t>о</w:t>
            </w:r>
            <w:r w:rsidRPr="00701D85">
              <w:rPr>
                <w:sz w:val="24"/>
                <w:szCs w:val="24"/>
              </w:rPr>
              <w:t>рии городского округа - города Барнаула Алта</w:t>
            </w:r>
            <w:r w:rsidRPr="00701D85">
              <w:rPr>
                <w:sz w:val="24"/>
                <w:szCs w:val="24"/>
              </w:rPr>
              <w:t>й</w:t>
            </w:r>
            <w:r w:rsidRPr="00701D85">
              <w:rPr>
                <w:sz w:val="24"/>
                <w:szCs w:val="24"/>
              </w:rPr>
              <w:t>ского края</w:t>
            </w:r>
          </w:p>
        </w:tc>
        <w:tc>
          <w:tcPr>
            <w:tcW w:w="8221" w:type="dxa"/>
          </w:tcPr>
          <w:p w:rsidR="007D5AD8" w:rsidRPr="007D5AD8" w:rsidRDefault="007D5AD8" w:rsidP="009475E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7D5AD8">
              <w:rPr>
                <w:sz w:val="24"/>
                <w:szCs w:val="24"/>
              </w:rPr>
              <w:t xml:space="preserve">В </w:t>
            </w:r>
            <w:r w:rsidRPr="007D5AD8">
              <w:rPr>
                <w:bCs/>
                <w:sz w:val="24"/>
                <w:szCs w:val="24"/>
              </w:rPr>
              <w:t>целях реализации Плана мероприятий, направленных на улучшение д</w:t>
            </w:r>
            <w:r w:rsidRPr="007D5AD8">
              <w:rPr>
                <w:bCs/>
                <w:sz w:val="24"/>
                <w:szCs w:val="24"/>
              </w:rPr>
              <w:t>е</w:t>
            </w:r>
            <w:r w:rsidRPr="007D5AD8">
              <w:rPr>
                <w:bCs/>
                <w:sz w:val="24"/>
                <w:szCs w:val="24"/>
              </w:rPr>
              <w:t xml:space="preserve">мографической ситуации, укрепления статуса семьи, пропаганды семейных ценностей и воспитания </w:t>
            </w:r>
            <w:r>
              <w:rPr>
                <w:bCs/>
                <w:sz w:val="24"/>
                <w:szCs w:val="24"/>
              </w:rPr>
              <w:t xml:space="preserve">проведено более </w:t>
            </w:r>
            <w:r w:rsidR="00EB469B">
              <w:rPr>
                <w:bCs/>
                <w:sz w:val="24"/>
                <w:szCs w:val="24"/>
              </w:rPr>
              <w:t>20</w:t>
            </w:r>
            <w:r w:rsidRPr="007D5AD8">
              <w:rPr>
                <w:bCs/>
                <w:sz w:val="24"/>
                <w:szCs w:val="24"/>
              </w:rPr>
              <w:t xml:space="preserve"> мероприяти</w:t>
            </w:r>
            <w:r>
              <w:rPr>
                <w:bCs/>
                <w:sz w:val="24"/>
                <w:szCs w:val="24"/>
              </w:rPr>
              <w:t>й</w:t>
            </w:r>
            <w:r w:rsidRPr="007D5AD8">
              <w:rPr>
                <w:bCs/>
                <w:sz w:val="24"/>
                <w:szCs w:val="24"/>
              </w:rPr>
              <w:t xml:space="preserve"> для семей </w:t>
            </w:r>
            <w:r w:rsidR="009475ED">
              <w:rPr>
                <w:bCs/>
                <w:sz w:val="24"/>
                <w:szCs w:val="24"/>
              </w:rPr>
              <w:br/>
            </w:r>
            <w:r w:rsidRPr="007D5AD8">
              <w:rPr>
                <w:bCs/>
                <w:sz w:val="24"/>
                <w:szCs w:val="24"/>
              </w:rPr>
              <w:t>с детьми.</w:t>
            </w:r>
          </w:p>
          <w:p w:rsidR="007D5AD8" w:rsidRPr="007D5AD8" w:rsidRDefault="007D5AD8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7D5AD8">
              <w:rPr>
                <w:sz w:val="24"/>
                <w:szCs w:val="24"/>
              </w:rPr>
              <w:t>В рамках проведения новогодних и рождественских мероприятий прио</w:t>
            </w:r>
            <w:r w:rsidRPr="007D5AD8">
              <w:rPr>
                <w:sz w:val="24"/>
                <w:szCs w:val="24"/>
              </w:rPr>
              <w:t>б</w:t>
            </w:r>
            <w:r w:rsidRPr="007D5AD8">
              <w:rPr>
                <w:sz w:val="24"/>
                <w:szCs w:val="24"/>
              </w:rPr>
              <w:t>ретены подарки для вручения детям из малообеспеченных и многодетных семей, семей, попавших в трудную жизненную ситуацию, детям с огран</w:t>
            </w:r>
            <w:r w:rsidRPr="007D5AD8">
              <w:rPr>
                <w:sz w:val="24"/>
                <w:szCs w:val="24"/>
              </w:rPr>
              <w:t>и</w:t>
            </w:r>
            <w:r w:rsidRPr="007D5AD8">
              <w:rPr>
                <w:sz w:val="24"/>
                <w:szCs w:val="24"/>
              </w:rPr>
              <w:t>ченными возможностями здоровья, а также детям из семей участников сп</w:t>
            </w:r>
            <w:r w:rsidRPr="007D5AD8">
              <w:rPr>
                <w:sz w:val="24"/>
                <w:szCs w:val="24"/>
              </w:rPr>
              <w:t>е</w:t>
            </w:r>
            <w:r w:rsidRPr="007D5AD8">
              <w:rPr>
                <w:sz w:val="24"/>
                <w:szCs w:val="24"/>
              </w:rPr>
              <w:t>циальной военной операции и детям из семей, прибывших с новых террит</w:t>
            </w:r>
            <w:r w:rsidRPr="007D5AD8">
              <w:rPr>
                <w:sz w:val="24"/>
                <w:szCs w:val="24"/>
              </w:rPr>
              <w:t>о</w:t>
            </w:r>
            <w:r w:rsidRPr="007D5AD8">
              <w:rPr>
                <w:sz w:val="24"/>
                <w:szCs w:val="24"/>
              </w:rPr>
              <w:t>рий.</w:t>
            </w:r>
            <w:r w:rsidR="009475ED">
              <w:rPr>
                <w:sz w:val="24"/>
                <w:szCs w:val="24"/>
              </w:rPr>
              <w:t xml:space="preserve"> </w:t>
            </w:r>
            <w:r w:rsidRPr="007D5AD8">
              <w:rPr>
                <w:sz w:val="24"/>
                <w:szCs w:val="24"/>
              </w:rPr>
              <w:t>Также приобретены новогодни</w:t>
            </w:r>
            <w:r w:rsidR="009475ED">
              <w:rPr>
                <w:sz w:val="24"/>
                <w:szCs w:val="24"/>
              </w:rPr>
              <w:t>е</w:t>
            </w:r>
            <w:r w:rsidRPr="007D5AD8">
              <w:rPr>
                <w:sz w:val="24"/>
                <w:szCs w:val="24"/>
              </w:rPr>
              <w:t xml:space="preserve"> подарк</w:t>
            </w:r>
            <w:r w:rsidR="009475ED">
              <w:rPr>
                <w:sz w:val="24"/>
                <w:szCs w:val="24"/>
              </w:rPr>
              <w:t>и</w:t>
            </w:r>
            <w:r w:rsidRPr="007D5AD8">
              <w:rPr>
                <w:sz w:val="24"/>
                <w:szCs w:val="24"/>
              </w:rPr>
              <w:t xml:space="preserve"> с содержанием </w:t>
            </w:r>
            <w:proofErr w:type="spellStart"/>
            <w:r w:rsidRPr="007D5AD8">
              <w:rPr>
                <w:sz w:val="24"/>
                <w:szCs w:val="24"/>
              </w:rPr>
              <w:t>безглютеновых</w:t>
            </w:r>
            <w:proofErr w:type="spellEnd"/>
            <w:r w:rsidRPr="007D5AD8">
              <w:rPr>
                <w:sz w:val="24"/>
                <w:szCs w:val="24"/>
              </w:rPr>
              <w:t xml:space="preserve"> кондитерских изделий, разрешенных к употреблению детям боль</w:t>
            </w:r>
            <w:r w:rsidR="00EB469B">
              <w:rPr>
                <w:sz w:val="24"/>
                <w:szCs w:val="24"/>
              </w:rPr>
              <w:t xml:space="preserve">ным </w:t>
            </w:r>
            <w:proofErr w:type="spellStart"/>
            <w:r w:rsidR="00EB469B">
              <w:rPr>
                <w:sz w:val="24"/>
                <w:szCs w:val="24"/>
              </w:rPr>
              <w:t>цели</w:t>
            </w:r>
            <w:r w:rsidR="00EB469B">
              <w:rPr>
                <w:sz w:val="24"/>
                <w:szCs w:val="24"/>
              </w:rPr>
              <w:t>а</w:t>
            </w:r>
            <w:r w:rsidR="00EB469B">
              <w:rPr>
                <w:sz w:val="24"/>
                <w:szCs w:val="24"/>
              </w:rPr>
              <w:t>кией</w:t>
            </w:r>
            <w:proofErr w:type="spellEnd"/>
            <w:r w:rsidR="00EB469B">
              <w:rPr>
                <w:sz w:val="24"/>
                <w:szCs w:val="24"/>
              </w:rPr>
              <w:t>, которые</w:t>
            </w:r>
            <w:r w:rsidRPr="007D5AD8">
              <w:rPr>
                <w:sz w:val="24"/>
                <w:szCs w:val="24"/>
              </w:rPr>
              <w:t xml:space="preserve"> переданы Алтайской краевой общественной организации «А</w:t>
            </w:r>
            <w:r w:rsidRPr="007D5AD8">
              <w:rPr>
                <w:sz w:val="24"/>
                <w:szCs w:val="24"/>
              </w:rPr>
              <w:t>л</w:t>
            </w:r>
            <w:r w:rsidRPr="007D5AD8">
              <w:rPr>
                <w:sz w:val="24"/>
                <w:szCs w:val="24"/>
              </w:rPr>
              <w:t xml:space="preserve">тайский Центр по </w:t>
            </w:r>
            <w:proofErr w:type="spellStart"/>
            <w:r w:rsidRPr="007D5AD8">
              <w:rPr>
                <w:sz w:val="24"/>
                <w:szCs w:val="24"/>
              </w:rPr>
              <w:t>Целиакии</w:t>
            </w:r>
            <w:proofErr w:type="spellEnd"/>
            <w:r w:rsidRPr="007D5AD8">
              <w:rPr>
                <w:sz w:val="24"/>
                <w:szCs w:val="24"/>
              </w:rPr>
              <w:t>».</w:t>
            </w:r>
          </w:p>
          <w:p w:rsidR="00B84E64" w:rsidRPr="003B228D" w:rsidRDefault="00D94916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EB4CE0">
              <w:rPr>
                <w:sz w:val="24"/>
                <w:szCs w:val="24"/>
              </w:rPr>
              <w:t xml:space="preserve">Организованы </w:t>
            </w:r>
            <w:r w:rsidR="003B228D" w:rsidRPr="00EB4CE0">
              <w:rPr>
                <w:sz w:val="24"/>
                <w:szCs w:val="24"/>
              </w:rPr>
              <w:t xml:space="preserve">поздравительные </w:t>
            </w:r>
            <w:r w:rsidRPr="00EB4CE0">
              <w:rPr>
                <w:sz w:val="24"/>
                <w:szCs w:val="24"/>
              </w:rPr>
              <w:t xml:space="preserve">встречи </w:t>
            </w:r>
            <w:r w:rsidR="007D5AD8" w:rsidRPr="00EB4CE0">
              <w:rPr>
                <w:sz w:val="24"/>
                <w:szCs w:val="24"/>
              </w:rPr>
              <w:t>в рамках Всероссийской акции «Елка жела</w:t>
            </w:r>
            <w:r w:rsidR="003B228D" w:rsidRPr="00EB4CE0">
              <w:rPr>
                <w:sz w:val="24"/>
                <w:szCs w:val="24"/>
              </w:rPr>
              <w:t>ний»</w:t>
            </w:r>
          </w:p>
        </w:tc>
      </w:tr>
      <w:tr w:rsidR="00B84E64" w:rsidRPr="00E02B96" w:rsidTr="00EF188A">
        <w:tc>
          <w:tcPr>
            <w:tcW w:w="1101" w:type="dxa"/>
          </w:tcPr>
          <w:p w:rsidR="00B84E64" w:rsidRPr="00D94916" w:rsidRDefault="00B84E64" w:rsidP="00013291">
            <w:pPr>
              <w:jc w:val="left"/>
              <w:rPr>
                <w:sz w:val="24"/>
                <w:szCs w:val="24"/>
              </w:rPr>
            </w:pPr>
            <w:r w:rsidRPr="00D94916">
              <w:rPr>
                <w:sz w:val="24"/>
                <w:szCs w:val="24"/>
              </w:rPr>
              <w:t>6.1.2.</w:t>
            </w:r>
          </w:p>
        </w:tc>
        <w:tc>
          <w:tcPr>
            <w:tcW w:w="5528" w:type="dxa"/>
          </w:tcPr>
          <w:p w:rsidR="00B84E64" w:rsidRPr="00D94916" w:rsidRDefault="00B84E64" w:rsidP="007D71A5">
            <w:pPr>
              <w:jc w:val="both"/>
              <w:rPr>
                <w:sz w:val="24"/>
                <w:szCs w:val="24"/>
              </w:rPr>
            </w:pPr>
            <w:r w:rsidRPr="00D94916">
              <w:rPr>
                <w:sz w:val="24"/>
                <w:szCs w:val="24"/>
              </w:rPr>
              <w:t>Реализация Плана мероприятий по укреплению общественного здоровья на территории городского округа - города Барнаула Алтайского края</w:t>
            </w:r>
          </w:p>
        </w:tc>
        <w:tc>
          <w:tcPr>
            <w:tcW w:w="8221" w:type="dxa"/>
          </w:tcPr>
          <w:p w:rsidR="00B84E64" w:rsidRPr="004E5584" w:rsidRDefault="00BC62A2" w:rsidP="004E5584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4E5584">
              <w:rPr>
                <w:sz w:val="24"/>
                <w:szCs w:val="24"/>
              </w:rPr>
              <w:t xml:space="preserve">В </w:t>
            </w:r>
            <w:r w:rsidRPr="004E5584">
              <w:rPr>
                <w:bCs/>
                <w:sz w:val="24"/>
                <w:szCs w:val="24"/>
              </w:rPr>
              <w:t>целях реализации Плана мероприятий по укреплению общественн</w:t>
            </w:r>
            <w:r w:rsidRPr="004E5584">
              <w:rPr>
                <w:bCs/>
                <w:sz w:val="24"/>
                <w:szCs w:val="24"/>
              </w:rPr>
              <w:t>о</w:t>
            </w:r>
            <w:r w:rsidRPr="004E5584">
              <w:rPr>
                <w:bCs/>
                <w:sz w:val="24"/>
                <w:szCs w:val="24"/>
              </w:rPr>
              <w:t xml:space="preserve">го здоровья </w:t>
            </w:r>
            <w:r w:rsidR="00950142" w:rsidRPr="004E5584">
              <w:rPr>
                <w:bCs/>
                <w:sz w:val="24"/>
                <w:szCs w:val="24"/>
              </w:rPr>
              <w:t xml:space="preserve">проведено </w:t>
            </w:r>
            <w:r w:rsidR="006D41E1" w:rsidRPr="004E5584">
              <w:rPr>
                <w:bCs/>
                <w:sz w:val="24"/>
                <w:szCs w:val="24"/>
              </w:rPr>
              <w:t>семь</w:t>
            </w:r>
            <w:r w:rsidR="00950142" w:rsidRPr="004E5584">
              <w:rPr>
                <w:bCs/>
                <w:sz w:val="24"/>
                <w:szCs w:val="24"/>
              </w:rPr>
              <w:t xml:space="preserve"> мероприятий</w:t>
            </w:r>
            <w:r w:rsidR="008D5B02" w:rsidRPr="004E5584">
              <w:rPr>
                <w:bCs/>
                <w:sz w:val="24"/>
                <w:szCs w:val="24"/>
              </w:rPr>
              <w:t>: Зимняя Спартакиада местного о</w:t>
            </w:r>
            <w:r w:rsidR="008D5B02" w:rsidRPr="004E5584">
              <w:rPr>
                <w:bCs/>
                <w:sz w:val="24"/>
                <w:szCs w:val="24"/>
              </w:rPr>
              <w:t>т</w:t>
            </w:r>
            <w:r w:rsidR="008D5B02" w:rsidRPr="004E5584">
              <w:rPr>
                <w:bCs/>
                <w:sz w:val="24"/>
                <w:szCs w:val="24"/>
              </w:rPr>
              <w:t xml:space="preserve">деления Союза пенсионеров России в городе Барнауле (участие приняли </w:t>
            </w:r>
            <w:r w:rsidR="004E5584">
              <w:rPr>
                <w:bCs/>
                <w:sz w:val="24"/>
                <w:szCs w:val="24"/>
              </w:rPr>
              <w:br/>
            </w:r>
            <w:r w:rsidR="008D5B02" w:rsidRPr="004E5584">
              <w:rPr>
                <w:bCs/>
                <w:sz w:val="24"/>
                <w:szCs w:val="24"/>
              </w:rPr>
              <w:t>100 человек); информационно-просветительская программа для несоверше</w:t>
            </w:r>
            <w:r w:rsidR="008D5B02" w:rsidRPr="004E5584">
              <w:rPr>
                <w:bCs/>
                <w:sz w:val="24"/>
                <w:szCs w:val="24"/>
              </w:rPr>
              <w:t>н</w:t>
            </w:r>
            <w:r w:rsidR="008D5B02" w:rsidRPr="004E5584">
              <w:rPr>
                <w:bCs/>
                <w:sz w:val="24"/>
                <w:szCs w:val="24"/>
              </w:rPr>
              <w:t xml:space="preserve">нолетних в рамках Всемирного дня борьбы с туберкулезом; </w:t>
            </w:r>
            <w:proofErr w:type="gramStart"/>
            <w:r w:rsidR="008D5B02" w:rsidRPr="004E5584">
              <w:rPr>
                <w:bCs/>
                <w:sz w:val="24"/>
                <w:szCs w:val="24"/>
              </w:rPr>
              <w:t>Х</w:t>
            </w:r>
            <w:proofErr w:type="gramEnd"/>
            <w:r w:rsidR="008D5B02" w:rsidRPr="004E5584">
              <w:rPr>
                <w:bCs/>
                <w:sz w:val="24"/>
                <w:szCs w:val="24"/>
              </w:rPr>
              <w:t>I</w:t>
            </w:r>
            <w:r w:rsidR="008D5B02" w:rsidRPr="004E5584">
              <w:rPr>
                <w:bCs/>
                <w:sz w:val="24"/>
                <w:szCs w:val="24"/>
                <w:lang w:val="en-US"/>
              </w:rPr>
              <w:t>II</w:t>
            </w:r>
            <w:r w:rsidR="008D5B02" w:rsidRPr="004E5584">
              <w:rPr>
                <w:bCs/>
                <w:sz w:val="24"/>
                <w:szCs w:val="24"/>
              </w:rPr>
              <w:t xml:space="preserve"> городская Спартакиада среди членов местного отделения Союза пенсионеров России в городе Барнауле  в СК «Победа» (участие приняли 125 человек); </w:t>
            </w:r>
            <w:proofErr w:type="gramStart"/>
            <w:r w:rsidR="008D5B02" w:rsidRPr="004E5584">
              <w:rPr>
                <w:bCs/>
                <w:sz w:val="24"/>
                <w:szCs w:val="24"/>
              </w:rPr>
              <w:t>информац</w:t>
            </w:r>
            <w:r w:rsidR="008D5B02" w:rsidRPr="004E5584">
              <w:rPr>
                <w:bCs/>
                <w:sz w:val="24"/>
                <w:szCs w:val="24"/>
              </w:rPr>
              <w:t>и</w:t>
            </w:r>
            <w:r w:rsidR="008D5B02" w:rsidRPr="004E5584">
              <w:rPr>
                <w:bCs/>
                <w:sz w:val="24"/>
                <w:szCs w:val="24"/>
              </w:rPr>
              <w:t>онно-просветительская программа для подростков из семей, находящихся в трудной жизненной ситуации, в рамках Всемирного дня без табака; инфо</w:t>
            </w:r>
            <w:r w:rsidR="008D5B02" w:rsidRPr="004E5584">
              <w:rPr>
                <w:bCs/>
                <w:sz w:val="24"/>
                <w:szCs w:val="24"/>
              </w:rPr>
              <w:t>р</w:t>
            </w:r>
            <w:r w:rsidR="008D5B02" w:rsidRPr="004E5584">
              <w:rPr>
                <w:bCs/>
                <w:sz w:val="24"/>
                <w:szCs w:val="24"/>
              </w:rPr>
              <w:t>мационно-просветительская программа для 15 подростков из семей, наход</w:t>
            </w:r>
            <w:r w:rsidR="008D5B02" w:rsidRPr="004E5584">
              <w:rPr>
                <w:bCs/>
                <w:sz w:val="24"/>
                <w:szCs w:val="24"/>
              </w:rPr>
              <w:t>я</w:t>
            </w:r>
            <w:r w:rsidR="008D5B02" w:rsidRPr="004E5584">
              <w:rPr>
                <w:bCs/>
                <w:sz w:val="24"/>
                <w:szCs w:val="24"/>
              </w:rPr>
              <w:lastRenderedPageBreak/>
              <w:t>щихся в трудной жизненной ситуации в рамках Международного дня борьбы с наркоманией и незаконным оборотом наркотиков; спортивно-патриотическая программа для 16 многодетных семей с детьми в рамках Дня Государственного флага Российской Федерации;</w:t>
            </w:r>
            <w:proofErr w:type="gramEnd"/>
            <w:r w:rsidR="008D5B02" w:rsidRPr="004E5584">
              <w:rPr>
                <w:bCs/>
                <w:sz w:val="24"/>
                <w:szCs w:val="24"/>
              </w:rPr>
              <w:t xml:space="preserve"> спортивно-массовое мер</w:t>
            </w:r>
            <w:r w:rsidR="008D5B02" w:rsidRPr="004E5584">
              <w:rPr>
                <w:bCs/>
                <w:sz w:val="24"/>
                <w:szCs w:val="24"/>
              </w:rPr>
              <w:t>о</w:t>
            </w:r>
            <w:r w:rsidR="008D5B02" w:rsidRPr="004E5584">
              <w:rPr>
                <w:bCs/>
                <w:sz w:val="24"/>
                <w:szCs w:val="24"/>
              </w:rPr>
              <w:t>приятие «Мы можем все!» для детей с ограниченными возможностями зд</w:t>
            </w:r>
            <w:r w:rsidR="008D5B02" w:rsidRPr="004E5584">
              <w:rPr>
                <w:bCs/>
                <w:sz w:val="24"/>
                <w:szCs w:val="24"/>
              </w:rPr>
              <w:t>о</w:t>
            </w:r>
            <w:r w:rsidR="008D5B02" w:rsidRPr="004E5584">
              <w:rPr>
                <w:bCs/>
                <w:sz w:val="24"/>
                <w:szCs w:val="24"/>
              </w:rPr>
              <w:t>ровья (приняли участие 100 ребят с ограниченными возможностями здор</w:t>
            </w:r>
            <w:r w:rsidR="008D5B02" w:rsidRPr="004E5584">
              <w:rPr>
                <w:bCs/>
                <w:sz w:val="24"/>
                <w:szCs w:val="24"/>
              </w:rPr>
              <w:t>о</w:t>
            </w:r>
            <w:r w:rsidR="008D5B02" w:rsidRPr="004E5584">
              <w:rPr>
                <w:bCs/>
                <w:sz w:val="24"/>
                <w:szCs w:val="24"/>
              </w:rPr>
              <w:t>вья</w:t>
            </w:r>
            <w:r w:rsidR="004E5584" w:rsidRPr="004E5584">
              <w:rPr>
                <w:bCs/>
                <w:sz w:val="24"/>
                <w:szCs w:val="24"/>
              </w:rPr>
              <w:t>)</w:t>
            </w:r>
          </w:p>
        </w:tc>
      </w:tr>
      <w:tr w:rsidR="00B84E64" w:rsidRPr="00E02B96" w:rsidTr="00EF188A">
        <w:tc>
          <w:tcPr>
            <w:tcW w:w="1101" w:type="dxa"/>
          </w:tcPr>
          <w:p w:rsidR="00B84E64" w:rsidRPr="000F6ADD" w:rsidRDefault="00B84E64" w:rsidP="007D71A5">
            <w:pPr>
              <w:jc w:val="left"/>
              <w:rPr>
                <w:sz w:val="24"/>
                <w:szCs w:val="24"/>
              </w:rPr>
            </w:pPr>
            <w:r w:rsidRPr="000F6ADD">
              <w:rPr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5528" w:type="dxa"/>
          </w:tcPr>
          <w:p w:rsidR="00B84E64" w:rsidRPr="000F6ADD" w:rsidRDefault="00B84E64" w:rsidP="005216C1">
            <w:pPr>
              <w:jc w:val="both"/>
              <w:rPr>
                <w:sz w:val="24"/>
                <w:szCs w:val="24"/>
              </w:rPr>
            </w:pPr>
            <w:r w:rsidRPr="000F6ADD">
              <w:rPr>
                <w:sz w:val="24"/>
                <w:szCs w:val="24"/>
              </w:rPr>
              <w:t>Оказание содействия для обеспечения безопасных условий труда, профилактики и снижения травм</w:t>
            </w:r>
            <w:r w:rsidRPr="000F6ADD">
              <w:rPr>
                <w:sz w:val="24"/>
                <w:szCs w:val="24"/>
              </w:rPr>
              <w:t>а</w:t>
            </w:r>
            <w:r w:rsidRPr="000F6ADD">
              <w:rPr>
                <w:sz w:val="24"/>
                <w:szCs w:val="24"/>
              </w:rPr>
              <w:t xml:space="preserve">тизма на рабочем месте </w:t>
            </w:r>
          </w:p>
        </w:tc>
        <w:tc>
          <w:tcPr>
            <w:tcW w:w="8221" w:type="dxa"/>
          </w:tcPr>
          <w:p w:rsidR="00B84E64" w:rsidRPr="000F6ADD" w:rsidRDefault="000F6ADD" w:rsidP="00EB4CE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0F6ADD">
              <w:rPr>
                <w:sz w:val="24"/>
                <w:szCs w:val="24"/>
              </w:rPr>
              <w:t xml:space="preserve">В течение отчетного периода </w:t>
            </w:r>
            <w:r w:rsidR="00A3477F" w:rsidRPr="000F6ADD">
              <w:rPr>
                <w:sz w:val="24"/>
                <w:szCs w:val="24"/>
              </w:rPr>
              <w:t>проводилась работа по профилактике прои</w:t>
            </w:r>
            <w:r w:rsidR="00A3477F" w:rsidRPr="000F6ADD">
              <w:rPr>
                <w:sz w:val="24"/>
                <w:szCs w:val="24"/>
              </w:rPr>
              <w:t>з</w:t>
            </w:r>
            <w:r w:rsidR="00A3477F" w:rsidRPr="000F6ADD">
              <w:rPr>
                <w:sz w:val="24"/>
                <w:szCs w:val="24"/>
              </w:rPr>
              <w:t>водственного травматизма и профессиональной заболеваемости, оказывалась консультационная и методическая помощь работодателям по обеспечению функционирования систем управления охраной труда, специалист админис</w:t>
            </w:r>
            <w:r w:rsidR="00A3477F" w:rsidRPr="000F6ADD">
              <w:rPr>
                <w:sz w:val="24"/>
                <w:szCs w:val="24"/>
              </w:rPr>
              <w:t>т</w:t>
            </w:r>
            <w:r w:rsidR="00A3477F" w:rsidRPr="000F6ADD">
              <w:rPr>
                <w:sz w:val="24"/>
                <w:szCs w:val="24"/>
              </w:rPr>
              <w:t>рации города принял участие в 58 заседаниях комиссий по расследованию несчастных случаев, произошедших на производстве. Осуществлялся ведо</w:t>
            </w:r>
            <w:r w:rsidR="00A3477F" w:rsidRPr="000F6ADD">
              <w:rPr>
                <w:sz w:val="24"/>
                <w:szCs w:val="24"/>
              </w:rPr>
              <w:t>м</w:t>
            </w:r>
            <w:r w:rsidR="00A3477F" w:rsidRPr="000F6ADD">
              <w:rPr>
                <w:sz w:val="24"/>
                <w:szCs w:val="24"/>
              </w:rPr>
              <w:t xml:space="preserve">ственный </w:t>
            </w:r>
            <w:proofErr w:type="gramStart"/>
            <w:r w:rsidR="00A3477F" w:rsidRPr="000F6ADD">
              <w:rPr>
                <w:sz w:val="24"/>
                <w:szCs w:val="24"/>
              </w:rPr>
              <w:t>контроль за</w:t>
            </w:r>
            <w:proofErr w:type="gramEnd"/>
            <w:r w:rsidR="00A3477F" w:rsidRPr="000F6ADD">
              <w:rPr>
                <w:sz w:val="24"/>
                <w:szCs w:val="24"/>
              </w:rPr>
              <w:t xml:space="preserve"> состоянием охраны труда в муниципальных учрежд</w:t>
            </w:r>
            <w:r w:rsidR="00A3477F" w:rsidRPr="000F6ADD">
              <w:rPr>
                <w:sz w:val="24"/>
                <w:szCs w:val="24"/>
              </w:rPr>
              <w:t>е</w:t>
            </w:r>
            <w:r w:rsidR="00A3477F" w:rsidRPr="000F6ADD">
              <w:rPr>
                <w:sz w:val="24"/>
                <w:szCs w:val="24"/>
              </w:rPr>
              <w:t>ниях и предприятиях, проведены 32 проверки</w:t>
            </w:r>
          </w:p>
        </w:tc>
      </w:tr>
      <w:tr w:rsidR="00292079" w:rsidRPr="00E02B96" w:rsidTr="00EF188A">
        <w:tc>
          <w:tcPr>
            <w:tcW w:w="1101" w:type="dxa"/>
          </w:tcPr>
          <w:p w:rsidR="00292079" w:rsidRPr="00327DD1" w:rsidRDefault="00292079" w:rsidP="007D71A5">
            <w:pPr>
              <w:jc w:val="left"/>
              <w:rPr>
                <w:sz w:val="24"/>
                <w:szCs w:val="24"/>
              </w:rPr>
            </w:pPr>
            <w:r w:rsidRPr="00327DD1">
              <w:rPr>
                <w:sz w:val="24"/>
                <w:szCs w:val="24"/>
              </w:rPr>
              <w:t>6.1.4.</w:t>
            </w:r>
          </w:p>
        </w:tc>
        <w:tc>
          <w:tcPr>
            <w:tcW w:w="5528" w:type="dxa"/>
          </w:tcPr>
          <w:p w:rsidR="00292079" w:rsidRPr="00327DD1" w:rsidRDefault="00292079" w:rsidP="00F80C0D">
            <w:pPr>
              <w:jc w:val="both"/>
              <w:rPr>
                <w:sz w:val="24"/>
                <w:szCs w:val="24"/>
              </w:rPr>
            </w:pPr>
            <w:r w:rsidRPr="00327DD1">
              <w:rPr>
                <w:sz w:val="24"/>
                <w:szCs w:val="24"/>
              </w:rPr>
              <w:t>Мониторинг естественного движения населения на территории города Барнаула</w:t>
            </w:r>
          </w:p>
        </w:tc>
        <w:tc>
          <w:tcPr>
            <w:tcW w:w="8221" w:type="dxa"/>
          </w:tcPr>
          <w:p w:rsidR="00292079" w:rsidRPr="00327DD1" w:rsidRDefault="00DD20C4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327DD1">
              <w:rPr>
                <w:sz w:val="24"/>
                <w:szCs w:val="24"/>
              </w:rPr>
              <w:t xml:space="preserve">За январь-декабрь родилось </w:t>
            </w:r>
            <w:r w:rsidR="007B62F4" w:rsidRPr="00327DD1">
              <w:rPr>
                <w:sz w:val="24"/>
                <w:szCs w:val="24"/>
              </w:rPr>
              <w:t>5445</w:t>
            </w:r>
            <w:r w:rsidRPr="00327DD1">
              <w:rPr>
                <w:sz w:val="24"/>
                <w:szCs w:val="24"/>
              </w:rPr>
              <w:t xml:space="preserve"> детей, что </w:t>
            </w:r>
            <w:r w:rsidR="007B62F4" w:rsidRPr="00327DD1">
              <w:rPr>
                <w:sz w:val="24"/>
                <w:szCs w:val="24"/>
              </w:rPr>
              <w:t>почти на 2</w:t>
            </w:r>
            <w:r w:rsidRPr="00327DD1">
              <w:rPr>
                <w:sz w:val="24"/>
                <w:szCs w:val="24"/>
              </w:rPr>
              <w:t>% меньше анал</w:t>
            </w:r>
            <w:r w:rsidRPr="00327DD1">
              <w:rPr>
                <w:sz w:val="24"/>
                <w:szCs w:val="24"/>
              </w:rPr>
              <w:t>о</w:t>
            </w:r>
            <w:r w:rsidRPr="00327DD1">
              <w:rPr>
                <w:sz w:val="24"/>
                <w:szCs w:val="24"/>
              </w:rPr>
              <w:t xml:space="preserve">гичного периода </w:t>
            </w:r>
            <w:r w:rsidR="00A10509" w:rsidRPr="00327DD1">
              <w:rPr>
                <w:sz w:val="24"/>
                <w:szCs w:val="24"/>
              </w:rPr>
              <w:t>202</w:t>
            </w:r>
            <w:r w:rsidR="007B62F4" w:rsidRPr="00327DD1">
              <w:rPr>
                <w:sz w:val="24"/>
                <w:szCs w:val="24"/>
              </w:rPr>
              <w:t>3</w:t>
            </w:r>
            <w:r w:rsidRPr="00327DD1">
              <w:rPr>
                <w:sz w:val="24"/>
                <w:szCs w:val="24"/>
              </w:rPr>
              <w:t xml:space="preserve"> года (</w:t>
            </w:r>
            <w:r w:rsidR="007B62F4" w:rsidRPr="00327DD1">
              <w:rPr>
                <w:sz w:val="24"/>
                <w:szCs w:val="24"/>
              </w:rPr>
              <w:t>5535</w:t>
            </w:r>
            <w:r w:rsidRPr="00327DD1">
              <w:rPr>
                <w:sz w:val="24"/>
                <w:szCs w:val="24"/>
              </w:rPr>
              <w:t xml:space="preserve"> </w:t>
            </w:r>
            <w:r w:rsidR="005411B9" w:rsidRPr="00327DD1">
              <w:rPr>
                <w:sz w:val="24"/>
                <w:szCs w:val="24"/>
              </w:rPr>
              <w:t>детей</w:t>
            </w:r>
            <w:r w:rsidRPr="00327DD1">
              <w:rPr>
                <w:sz w:val="24"/>
                <w:szCs w:val="24"/>
              </w:rPr>
              <w:t>). Коэффициент ро</w:t>
            </w:r>
            <w:r w:rsidR="005411B9" w:rsidRPr="00327DD1">
              <w:rPr>
                <w:sz w:val="24"/>
                <w:szCs w:val="24"/>
              </w:rPr>
              <w:t xml:space="preserve">ждаемости </w:t>
            </w:r>
            <w:r w:rsidR="00686DB5" w:rsidRPr="00327DD1">
              <w:rPr>
                <w:sz w:val="24"/>
                <w:szCs w:val="24"/>
              </w:rPr>
              <w:br/>
            </w:r>
            <w:r w:rsidRPr="00327DD1">
              <w:rPr>
                <w:sz w:val="24"/>
                <w:szCs w:val="24"/>
              </w:rPr>
              <w:t xml:space="preserve">на 1000 человек населения составил </w:t>
            </w:r>
            <w:r w:rsidR="007B62F4" w:rsidRPr="00327DD1">
              <w:rPr>
                <w:sz w:val="24"/>
                <w:szCs w:val="24"/>
              </w:rPr>
              <w:t>7,9</w:t>
            </w:r>
            <w:r w:rsidRPr="00327DD1">
              <w:rPr>
                <w:sz w:val="24"/>
                <w:szCs w:val="24"/>
              </w:rPr>
              <w:t xml:space="preserve"> (за январь-</w:t>
            </w:r>
            <w:r w:rsidR="005411B9" w:rsidRPr="00327DD1">
              <w:rPr>
                <w:sz w:val="24"/>
                <w:szCs w:val="24"/>
              </w:rPr>
              <w:t>декабрь</w:t>
            </w:r>
            <w:r w:rsidRPr="00327DD1">
              <w:rPr>
                <w:sz w:val="24"/>
                <w:szCs w:val="24"/>
              </w:rPr>
              <w:t xml:space="preserve"> 202</w:t>
            </w:r>
            <w:r w:rsidR="007B62F4" w:rsidRPr="00327DD1">
              <w:rPr>
                <w:sz w:val="24"/>
                <w:szCs w:val="24"/>
              </w:rPr>
              <w:t>3</w:t>
            </w:r>
            <w:r w:rsidRPr="00327DD1">
              <w:rPr>
                <w:sz w:val="24"/>
                <w:szCs w:val="24"/>
              </w:rPr>
              <w:t xml:space="preserve"> года —</w:t>
            </w:r>
            <w:r w:rsidR="005411B9" w:rsidRPr="00327DD1">
              <w:rPr>
                <w:sz w:val="24"/>
                <w:szCs w:val="24"/>
              </w:rPr>
              <w:t xml:space="preserve"> </w:t>
            </w:r>
            <w:r w:rsidR="00686DB5" w:rsidRPr="00327DD1">
              <w:rPr>
                <w:sz w:val="24"/>
                <w:szCs w:val="24"/>
              </w:rPr>
              <w:br/>
            </w:r>
            <w:r w:rsidRPr="00327DD1">
              <w:rPr>
                <w:sz w:val="24"/>
                <w:szCs w:val="24"/>
              </w:rPr>
              <w:t>8,</w:t>
            </w:r>
            <w:r w:rsidR="007B62F4" w:rsidRPr="00327DD1">
              <w:rPr>
                <w:sz w:val="24"/>
                <w:szCs w:val="24"/>
              </w:rPr>
              <w:t>0</w:t>
            </w:r>
            <w:r w:rsidRPr="00327DD1">
              <w:rPr>
                <w:sz w:val="24"/>
                <w:szCs w:val="24"/>
              </w:rPr>
              <w:t xml:space="preserve"> на 1000 человек). </w:t>
            </w:r>
            <w:r w:rsidR="00686DB5" w:rsidRPr="00327DD1">
              <w:rPr>
                <w:sz w:val="24"/>
                <w:szCs w:val="24"/>
              </w:rPr>
              <w:t>Зафиксировано увеличение уровня смертности</w:t>
            </w:r>
            <w:r w:rsidRPr="00327DD1">
              <w:rPr>
                <w:sz w:val="24"/>
                <w:szCs w:val="24"/>
              </w:rPr>
              <w:t xml:space="preserve">, </w:t>
            </w:r>
            <w:r w:rsidR="000B78B0" w:rsidRPr="00327DD1">
              <w:rPr>
                <w:sz w:val="24"/>
                <w:szCs w:val="24"/>
              </w:rPr>
              <w:t>за о</w:t>
            </w:r>
            <w:r w:rsidR="000B78B0" w:rsidRPr="00327DD1">
              <w:rPr>
                <w:sz w:val="24"/>
                <w:szCs w:val="24"/>
              </w:rPr>
              <w:t>т</w:t>
            </w:r>
            <w:r w:rsidR="000B78B0" w:rsidRPr="00327DD1">
              <w:rPr>
                <w:sz w:val="24"/>
                <w:szCs w:val="24"/>
              </w:rPr>
              <w:t xml:space="preserve">четный период умерло </w:t>
            </w:r>
            <w:r w:rsidR="00686DB5" w:rsidRPr="00327DD1">
              <w:rPr>
                <w:sz w:val="24"/>
                <w:szCs w:val="24"/>
              </w:rPr>
              <w:t>8122</w:t>
            </w:r>
            <w:r w:rsidR="000B78B0" w:rsidRPr="00327DD1">
              <w:rPr>
                <w:sz w:val="24"/>
                <w:szCs w:val="24"/>
              </w:rPr>
              <w:t xml:space="preserve"> человек</w:t>
            </w:r>
            <w:r w:rsidR="00686DB5" w:rsidRPr="00327DD1">
              <w:rPr>
                <w:sz w:val="24"/>
                <w:szCs w:val="24"/>
              </w:rPr>
              <w:t>а</w:t>
            </w:r>
            <w:r w:rsidR="000B78B0" w:rsidRPr="00327DD1">
              <w:rPr>
                <w:sz w:val="24"/>
                <w:szCs w:val="24"/>
              </w:rPr>
              <w:t xml:space="preserve">, на </w:t>
            </w:r>
            <w:r w:rsidR="00686DB5" w:rsidRPr="00327DD1">
              <w:rPr>
                <w:sz w:val="24"/>
                <w:szCs w:val="24"/>
              </w:rPr>
              <w:t>4,4</w:t>
            </w:r>
            <w:r w:rsidR="000B78B0" w:rsidRPr="00327DD1">
              <w:rPr>
                <w:sz w:val="24"/>
                <w:szCs w:val="24"/>
              </w:rPr>
              <w:t xml:space="preserve">% </w:t>
            </w:r>
            <w:r w:rsidR="00686DB5" w:rsidRPr="00327DD1">
              <w:rPr>
                <w:sz w:val="24"/>
                <w:szCs w:val="24"/>
              </w:rPr>
              <w:t>выше</w:t>
            </w:r>
            <w:r w:rsidR="000B78B0" w:rsidRPr="00327DD1">
              <w:rPr>
                <w:sz w:val="24"/>
                <w:szCs w:val="24"/>
              </w:rPr>
              <w:t xml:space="preserve"> аналогичного периода 202</w:t>
            </w:r>
            <w:r w:rsidR="00686DB5" w:rsidRPr="00327DD1">
              <w:rPr>
                <w:sz w:val="24"/>
                <w:szCs w:val="24"/>
              </w:rPr>
              <w:t>3</w:t>
            </w:r>
            <w:r w:rsidR="000B78B0" w:rsidRPr="00327DD1">
              <w:rPr>
                <w:sz w:val="24"/>
                <w:szCs w:val="24"/>
              </w:rPr>
              <w:t xml:space="preserve"> года (</w:t>
            </w:r>
            <w:r w:rsidR="00686DB5" w:rsidRPr="00327DD1">
              <w:rPr>
                <w:sz w:val="24"/>
                <w:szCs w:val="24"/>
              </w:rPr>
              <w:t>7779</w:t>
            </w:r>
            <w:r w:rsidR="000B78B0" w:rsidRPr="00327DD1">
              <w:rPr>
                <w:sz w:val="24"/>
                <w:szCs w:val="24"/>
              </w:rPr>
              <w:t xml:space="preserve"> челове</w:t>
            </w:r>
            <w:r w:rsidR="00686DB5" w:rsidRPr="00327DD1">
              <w:rPr>
                <w:sz w:val="24"/>
                <w:szCs w:val="24"/>
              </w:rPr>
              <w:t>к</w:t>
            </w:r>
            <w:r w:rsidR="000B78B0" w:rsidRPr="00327DD1">
              <w:rPr>
                <w:sz w:val="24"/>
                <w:szCs w:val="24"/>
              </w:rPr>
              <w:t>)</w:t>
            </w:r>
            <w:r w:rsidR="00A10509" w:rsidRPr="00327DD1">
              <w:rPr>
                <w:sz w:val="24"/>
                <w:szCs w:val="24"/>
              </w:rPr>
              <w:t>. К</w:t>
            </w:r>
            <w:r w:rsidRPr="00327DD1">
              <w:rPr>
                <w:sz w:val="24"/>
                <w:szCs w:val="24"/>
              </w:rPr>
              <w:t>оэффициент смертности на 1000 человек насел</w:t>
            </w:r>
            <w:r w:rsidRPr="00327DD1">
              <w:rPr>
                <w:sz w:val="24"/>
                <w:szCs w:val="24"/>
              </w:rPr>
              <w:t>е</w:t>
            </w:r>
            <w:r w:rsidRPr="00327DD1">
              <w:rPr>
                <w:sz w:val="24"/>
                <w:szCs w:val="24"/>
              </w:rPr>
              <w:t xml:space="preserve">ния составил </w:t>
            </w:r>
            <w:r w:rsidR="00A10509" w:rsidRPr="00327DD1">
              <w:rPr>
                <w:sz w:val="24"/>
                <w:szCs w:val="24"/>
              </w:rPr>
              <w:t>11,</w:t>
            </w:r>
            <w:r w:rsidR="00686DB5" w:rsidRPr="00327DD1">
              <w:rPr>
                <w:sz w:val="24"/>
                <w:szCs w:val="24"/>
              </w:rPr>
              <w:t>8</w:t>
            </w:r>
            <w:r w:rsidRPr="00327DD1">
              <w:rPr>
                <w:sz w:val="24"/>
                <w:szCs w:val="24"/>
              </w:rPr>
              <w:t xml:space="preserve"> (за январь-</w:t>
            </w:r>
            <w:r w:rsidR="00A10509" w:rsidRPr="00327DD1">
              <w:rPr>
                <w:sz w:val="24"/>
                <w:szCs w:val="24"/>
              </w:rPr>
              <w:t>декабрь</w:t>
            </w:r>
            <w:r w:rsidRPr="00327DD1">
              <w:rPr>
                <w:sz w:val="24"/>
                <w:szCs w:val="24"/>
              </w:rPr>
              <w:t xml:space="preserve"> 202</w:t>
            </w:r>
            <w:r w:rsidR="00686DB5" w:rsidRPr="00327DD1">
              <w:rPr>
                <w:sz w:val="24"/>
                <w:szCs w:val="24"/>
              </w:rPr>
              <w:t>3</w:t>
            </w:r>
            <w:r w:rsidRPr="00327DD1">
              <w:rPr>
                <w:sz w:val="24"/>
                <w:szCs w:val="24"/>
              </w:rPr>
              <w:t xml:space="preserve"> года — </w:t>
            </w:r>
            <w:r w:rsidR="00686DB5" w:rsidRPr="00327DD1">
              <w:rPr>
                <w:sz w:val="24"/>
                <w:szCs w:val="24"/>
              </w:rPr>
              <w:t>11,3</w:t>
            </w:r>
            <w:r w:rsidRPr="00327DD1">
              <w:rPr>
                <w:sz w:val="24"/>
                <w:szCs w:val="24"/>
              </w:rPr>
              <w:t xml:space="preserve"> на 1000 человек).</w:t>
            </w:r>
            <w:r w:rsidR="0083312E" w:rsidRPr="00327DD1">
              <w:rPr>
                <w:sz w:val="24"/>
                <w:szCs w:val="24"/>
              </w:rPr>
              <w:t xml:space="preserve"> </w:t>
            </w:r>
            <w:r w:rsidR="00EB4CE0">
              <w:rPr>
                <w:sz w:val="24"/>
                <w:szCs w:val="24"/>
              </w:rPr>
              <w:br/>
            </w:r>
            <w:r w:rsidR="00686DB5" w:rsidRPr="00327DD1">
              <w:rPr>
                <w:sz w:val="24"/>
                <w:szCs w:val="24"/>
              </w:rPr>
              <w:t xml:space="preserve">В результате </w:t>
            </w:r>
            <w:r w:rsidR="00B744EF" w:rsidRPr="00327DD1">
              <w:rPr>
                <w:sz w:val="24"/>
                <w:szCs w:val="24"/>
              </w:rPr>
              <w:t>естественная убыль увеличилась до 2677 человек, что на 19,3</w:t>
            </w:r>
            <w:r w:rsidRPr="00327DD1">
              <w:rPr>
                <w:sz w:val="24"/>
                <w:szCs w:val="24"/>
              </w:rPr>
              <w:t xml:space="preserve">% </w:t>
            </w:r>
            <w:r w:rsidR="00B744EF" w:rsidRPr="00327DD1">
              <w:rPr>
                <w:sz w:val="24"/>
                <w:szCs w:val="24"/>
              </w:rPr>
              <w:t xml:space="preserve">выше аналогичного периода 2023 года (убыль </w:t>
            </w:r>
            <w:r w:rsidR="00327DD1" w:rsidRPr="00327DD1">
              <w:rPr>
                <w:sz w:val="24"/>
                <w:szCs w:val="24"/>
              </w:rPr>
              <w:t>составила</w:t>
            </w:r>
            <w:r w:rsidR="00B744EF" w:rsidRPr="00327DD1">
              <w:rPr>
                <w:sz w:val="24"/>
                <w:szCs w:val="24"/>
              </w:rPr>
              <w:t xml:space="preserve"> </w:t>
            </w:r>
            <w:r w:rsidR="00327DD1" w:rsidRPr="00327DD1">
              <w:rPr>
                <w:sz w:val="24"/>
                <w:szCs w:val="24"/>
              </w:rPr>
              <w:t>-</w:t>
            </w:r>
            <w:r w:rsidR="00B744EF" w:rsidRPr="00327DD1">
              <w:rPr>
                <w:sz w:val="24"/>
                <w:szCs w:val="24"/>
              </w:rPr>
              <w:t>2244 человек</w:t>
            </w:r>
            <w:r w:rsidR="00327DD1" w:rsidRPr="00327DD1">
              <w:rPr>
                <w:sz w:val="24"/>
                <w:szCs w:val="24"/>
              </w:rPr>
              <w:t>а</w:t>
            </w:r>
            <w:r w:rsidR="00B744EF" w:rsidRPr="00327DD1">
              <w:rPr>
                <w:sz w:val="24"/>
                <w:szCs w:val="24"/>
              </w:rPr>
              <w:t>), к</w:t>
            </w:r>
            <w:r w:rsidR="00B744EF" w:rsidRPr="00327DD1">
              <w:rPr>
                <w:sz w:val="24"/>
                <w:szCs w:val="24"/>
              </w:rPr>
              <w:t>о</w:t>
            </w:r>
            <w:r w:rsidR="00B744EF" w:rsidRPr="00327DD1">
              <w:rPr>
                <w:sz w:val="24"/>
                <w:szCs w:val="24"/>
              </w:rPr>
              <w:t>эффициент естественной убыли составил -3,9 на 1000 человек населения</w:t>
            </w:r>
            <w:r w:rsidRPr="00327DD1">
              <w:rPr>
                <w:sz w:val="24"/>
                <w:szCs w:val="24"/>
              </w:rPr>
              <w:t xml:space="preserve"> </w:t>
            </w:r>
            <w:r w:rsidR="0083312E" w:rsidRPr="00327DD1">
              <w:rPr>
                <w:sz w:val="24"/>
                <w:szCs w:val="24"/>
              </w:rPr>
              <w:br/>
            </w:r>
            <w:r w:rsidRPr="00327DD1">
              <w:rPr>
                <w:sz w:val="24"/>
                <w:szCs w:val="24"/>
              </w:rPr>
              <w:t>(за январь-</w:t>
            </w:r>
            <w:r w:rsidR="00A10509" w:rsidRPr="00327DD1">
              <w:rPr>
                <w:sz w:val="24"/>
                <w:szCs w:val="24"/>
              </w:rPr>
              <w:t>декабрь</w:t>
            </w:r>
            <w:r w:rsidR="0083312E" w:rsidRPr="00327DD1">
              <w:rPr>
                <w:sz w:val="24"/>
                <w:szCs w:val="24"/>
              </w:rPr>
              <w:t xml:space="preserve"> </w:t>
            </w:r>
            <w:r w:rsidRPr="00327DD1">
              <w:rPr>
                <w:sz w:val="24"/>
                <w:szCs w:val="24"/>
              </w:rPr>
              <w:t>202</w:t>
            </w:r>
            <w:r w:rsidR="00B744EF" w:rsidRPr="00327DD1">
              <w:rPr>
                <w:sz w:val="24"/>
                <w:szCs w:val="24"/>
              </w:rPr>
              <w:t>3</w:t>
            </w:r>
            <w:r w:rsidRPr="00327DD1">
              <w:rPr>
                <w:sz w:val="24"/>
                <w:szCs w:val="24"/>
              </w:rPr>
              <w:t xml:space="preserve"> года составил</w:t>
            </w:r>
            <w:r w:rsidR="00B744EF" w:rsidRPr="00327DD1">
              <w:rPr>
                <w:sz w:val="24"/>
                <w:szCs w:val="24"/>
              </w:rPr>
              <w:t xml:space="preserve"> -3,3 </w:t>
            </w:r>
            <w:r w:rsidR="00A10509" w:rsidRPr="00327DD1">
              <w:rPr>
                <w:sz w:val="24"/>
                <w:szCs w:val="24"/>
              </w:rPr>
              <w:t>на 1000 человек)</w:t>
            </w:r>
          </w:p>
        </w:tc>
      </w:tr>
      <w:tr w:rsidR="00292079" w:rsidRPr="00E02B96" w:rsidTr="00EF188A">
        <w:tc>
          <w:tcPr>
            <w:tcW w:w="1101" w:type="dxa"/>
          </w:tcPr>
          <w:p w:rsidR="00292079" w:rsidRPr="002404D8" w:rsidRDefault="00292079" w:rsidP="007D71A5">
            <w:pPr>
              <w:jc w:val="left"/>
              <w:rPr>
                <w:sz w:val="24"/>
                <w:szCs w:val="24"/>
              </w:rPr>
            </w:pPr>
            <w:r w:rsidRPr="002404D8">
              <w:rPr>
                <w:sz w:val="24"/>
                <w:szCs w:val="24"/>
              </w:rPr>
              <w:t>6.1.5.</w:t>
            </w:r>
          </w:p>
        </w:tc>
        <w:tc>
          <w:tcPr>
            <w:tcW w:w="5528" w:type="dxa"/>
          </w:tcPr>
          <w:p w:rsidR="00292079" w:rsidRPr="002404D8" w:rsidRDefault="00BE4607" w:rsidP="00825C23">
            <w:pPr>
              <w:jc w:val="both"/>
              <w:rPr>
                <w:sz w:val="24"/>
                <w:szCs w:val="24"/>
              </w:rPr>
            </w:pPr>
            <w:hyperlink r:id="rId8" w:history="1">
              <w:r w:rsidR="00292079" w:rsidRPr="002404D8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</w:t>
              </w:r>
              <w:r w:rsidR="00292079" w:rsidRPr="002404D8">
                <w:rPr>
                  <w:rStyle w:val="a8"/>
                  <w:color w:val="auto"/>
                  <w:sz w:val="24"/>
                  <w:szCs w:val="24"/>
                </w:rPr>
                <w:t>ы</w:t>
              </w:r>
              <w:r w:rsidR="00292079" w:rsidRPr="002404D8">
                <w:rPr>
                  <w:rStyle w:val="a8"/>
                  <w:color w:val="auto"/>
                  <w:sz w:val="24"/>
                  <w:szCs w:val="24"/>
                </w:rPr>
                <w:t>плат при рождении двойни молодым семьям г</w:t>
              </w:r>
              <w:r w:rsidR="00292079" w:rsidRPr="002404D8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292079" w:rsidRPr="002404D8">
                <w:rPr>
                  <w:rStyle w:val="a8"/>
                  <w:color w:val="auto"/>
                  <w:sz w:val="24"/>
                  <w:szCs w:val="24"/>
                </w:rPr>
                <w:t>родского округа - города Барнаула Алтайского края</w:t>
              </w:r>
            </w:hyperlink>
          </w:p>
        </w:tc>
        <w:tc>
          <w:tcPr>
            <w:tcW w:w="8221" w:type="dxa"/>
          </w:tcPr>
          <w:p w:rsidR="002404D8" w:rsidRPr="002404D8" w:rsidRDefault="002404D8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2404D8">
              <w:rPr>
                <w:sz w:val="24"/>
                <w:szCs w:val="24"/>
              </w:rPr>
              <w:t xml:space="preserve">В 2024 году  единовременная денежная выплата при рождении двойни предоставлена </w:t>
            </w:r>
            <w:r w:rsidR="00EB4CE0">
              <w:rPr>
                <w:sz w:val="24"/>
                <w:szCs w:val="24"/>
              </w:rPr>
              <w:t>семи</w:t>
            </w:r>
            <w:r w:rsidRPr="002404D8">
              <w:rPr>
                <w:sz w:val="24"/>
                <w:szCs w:val="24"/>
              </w:rPr>
              <w:t xml:space="preserve"> семьям. Общая сумма выплат составила 140</w:t>
            </w:r>
            <w:r>
              <w:rPr>
                <w:sz w:val="24"/>
                <w:szCs w:val="24"/>
              </w:rPr>
              <w:t>,1 тыс.</w:t>
            </w:r>
            <w:r w:rsidRPr="002404D8">
              <w:rPr>
                <w:sz w:val="24"/>
                <w:szCs w:val="24"/>
              </w:rPr>
              <w:t xml:space="preserve"> ру</w:t>
            </w:r>
            <w:r w:rsidRPr="002404D8">
              <w:rPr>
                <w:sz w:val="24"/>
                <w:szCs w:val="24"/>
              </w:rPr>
              <w:t>б</w:t>
            </w:r>
            <w:r w:rsidRPr="002404D8">
              <w:rPr>
                <w:sz w:val="24"/>
                <w:szCs w:val="24"/>
              </w:rPr>
              <w:t>лей</w:t>
            </w:r>
          </w:p>
          <w:p w:rsidR="00292079" w:rsidRPr="00E02B96" w:rsidRDefault="00292079" w:rsidP="009475ED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924A2" w:rsidRPr="00E02B96" w:rsidTr="00EF188A">
        <w:tc>
          <w:tcPr>
            <w:tcW w:w="1101" w:type="dxa"/>
          </w:tcPr>
          <w:p w:rsidR="00E924A2" w:rsidRPr="001E3F15" w:rsidRDefault="00E924A2" w:rsidP="007D71A5">
            <w:pPr>
              <w:jc w:val="left"/>
              <w:rPr>
                <w:sz w:val="24"/>
                <w:szCs w:val="24"/>
              </w:rPr>
            </w:pPr>
            <w:r w:rsidRPr="001E3F15">
              <w:rPr>
                <w:sz w:val="24"/>
                <w:szCs w:val="24"/>
              </w:rPr>
              <w:t>6.1.6.</w:t>
            </w:r>
          </w:p>
        </w:tc>
        <w:tc>
          <w:tcPr>
            <w:tcW w:w="5528" w:type="dxa"/>
          </w:tcPr>
          <w:p w:rsidR="00E924A2" w:rsidRPr="001E3F15" w:rsidRDefault="00E924A2" w:rsidP="0080615F">
            <w:pPr>
              <w:jc w:val="both"/>
              <w:rPr>
                <w:sz w:val="24"/>
                <w:szCs w:val="24"/>
              </w:rPr>
            </w:pPr>
            <w:r w:rsidRPr="001E3F15">
              <w:rPr>
                <w:sz w:val="24"/>
                <w:szCs w:val="24"/>
              </w:rPr>
              <w:t>Реализация проекта «Барнаул - территория здор</w:t>
            </w:r>
            <w:r w:rsidRPr="001E3F15">
              <w:rPr>
                <w:sz w:val="24"/>
                <w:szCs w:val="24"/>
              </w:rPr>
              <w:t>о</w:t>
            </w:r>
            <w:r w:rsidRPr="001E3F15">
              <w:rPr>
                <w:sz w:val="24"/>
                <w:szCs w:val="24"/>
              </w:rPr>
              <w:lastRenderedPageBreak/>
              <w:t>вья»</w:t>
            </w:r>
          </w:p>
          <w:p w:rsidR="00E924A2" w:rsidRPr="001E3F15" w:rsidRDefault="00E924A2" w:rsidP="00806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924A2" w:rsidRPr="002C1CB6" w:rsidRDefault="002C1CB6" w:rsidP="005F2FB4">
            <w:pPr>
              <w:ind w:firstLine="284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2C1CB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Целью реализации проекта «Барнаул – территория здоровья»  является </w:t>
            </w:r>
            <w:r w:rsidRPr="002C1CB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увеличение доли детей и молодежи города в возрасте 3 - 29 лет, систематич</w:t>
            </w:r>
            <w:r w:rsidRPr="002C1CB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C1CB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ски занимающихся физической культурой и спортом, в общей численности детей и молодежи города.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 итогам отчетного периода</w:t>
            </w:r>
            <w:r w:rsidRPr="002C1CB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404B">
              <w:rPr>
                <w:sz w:val="24"/>
                <w:szCs w:val="24"/>
              </w:rPr>
              <w:t>63,3%</w:t>
            </w:r>
            <w:r w:rsidRPr="002C1CB6">
              <w:rPr>
                <w:sz w:val="24"/>
                <w:szCs w:val="24"/>
              </w:rPr>
              <w:t xml:space="preserve"> населения г</w:t>
            </w:r>
            <w:r w:rsidRPr="002C1CB6">
              <w:rPr>
                <w:sz w:val="24"/>
                <w:szCs w:val="24"/>
              </w:rPr>
              <w:t>о</w:t>
            </w:r>
            <w:r w:rsidRPr="002C1CB6">
              <w:rPr>
                <w:sz w:val="24"/>
                <w:szCs w:val="24"/>
              </w:rPr>
              <w:t>рода в возрасте от 3 до 29 лет систематически занимаются физической кул</w:t>
            </w:r>
            <w:r w:rsidRPr="002C1CB6">
              <w:rPr>
                <w:sz w:val="24"/>
                <w:szCs w:val="24"/>
              </w:rPr>
              <w:t>ь</w:t>
            </w:r>
            <w:r w:rsidRPr="002C1CB6">
              <w:rPr>
                <w:sz w:val="24"/>
                <w:szCs w:val="24"/>
              </w:rPr>
              <w:t xml:space="preserve">турой и спортом </w:t>
            </w:r>
          </w:p>
        </w:tc>
      </w:tr>
      <w:tr w:rsidR="00E924A2" w:rsidRPr="00E02B96" w:rsidTr="00EF188A">
        <w:tc>
          <w:tcPr>
            <w:tcW w:w="1101" w:type="dxa"/>
          </w:tcPr>
          <w:p w:rsidR="00E924A2" w:rsidRPr="00461F6C" w:rsidRDefault="00E924A2" w:rsidP="007D71A5">
            <w:pPr>
              <w:jc w:val="left"/>
              <w:rPr>
                <w:sz w:val="24"/>
                <w:szCs w:val="24"/>
              </w:rPr>
            </w:pPr>
            <w:r w:rsidRPr="00461F6C">
              <w:rPr>
                <w:sz w:val="24"/>
                <w:szCs w:val="24"/>
              </w:rPr>
              <w:lastRenderedPageBreak/>
              <w:t>6.1.7.</w:t>
            </w:r>
          </w:p>
        </w:tc>
        <w:tc>
          <w:tcPr>
            <w:tcW w:w="5528" w:type="dxa"/>
          </w:tcPr>
          <w:p w:rsidR="00E924A2" w:rsidRPr="00461F6C" w:rsidRDefault="00E924A2" w:rsidP="00514D30">
            <w:pPr>
              <w:jc w:val="both"/>
              <w:rPr>
                <w:sz w:val="24"/>
                <w:szCs w:val="24"/>
              </w:rPr>
            </w:pPr>
            <w:r w:rsidRPr="00461F6C">
              <w:rPr>
                <w:sz w:val="24"/>
                <w:szCs w:val="24"/>
              </w:rPr>
              <w:t>Выработка</w:t>
            </w:r>
            <w:hyperlink r:id="rId9" w:history="1">
              <w:r w:rsidRPr="00461F6C">
                <w:rPr>
                  <w:rStyle w:val="a8"/>
                  <w:sz w:val="24"/>
                  <w:szCs w:val="24"/>
                </w:rPr>
                <w:t xml:space="preserve"> </w:t>
              </w:r>
              <w:r w:rsidRPr="00461F6C">
                <w:rPr>
                  <w:rStyle w:val="a8"/>
                  <w:color w:val="auto"/>
                  <w:sz w:val="24"/>
                  <w:szCs w:val="24"/>
                </w:rPr>
                <w:t>комплекса мер, направленных на фо</w:t>
              </w:r>
              <w:r w:rsidRPr="00461F6C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Pr="00461F6C">
                <w:rPr>
                  <w:rStyle w:val="a8"/>
                  <w:color w:val="auto"/>
                  <w:sz w:val="24"/>
                  <w:szCs w:val="24"/>
                </w:rPr>
                <w:t>мирование здорового образа жизни</w:t>
              </w:r>
            </w:hyperlink>
            <w:r w:rsidRPr="00461F6C">
              <w:t xml:space="preserve"> </w:t>
            </w:r>
          </w:p>
        </w:tc>
        <w:tc>
          <w:tcPr>
            <w:tcW w:w="8221" w:type="dxa"/>
          </w:tcPr>
          <w:p w:rsidR="00C71392" w:rsidRPr="00C71392" w:rsidRDefault="00C71392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C71392">
              <w:rPr>
                <w:sz w:val="24"/>
                <w:szCs w:val="24"/>
              </w:rPr>
              <w:t xml:space="preserve">В ПОЧУ «Барнаульский кооперативный техникум </w:t>
            </w:r>
            <w:proofErr w:type="gramStart"/>
            <w:r w:rsidRPr="00C71392">
              <w:rPr>
                <w:sz w:val="24"/>
                <w:szCs w:val="24"/>
              </w:rPr>
              <w:t>Алтайского</w:t>
            </w:r>
            <w:proofErr w:type="gramEnd"/>
            <w:r w:rsidRPr="00C71392">
              <w:rPr>
                <w:sz w:val="24"/>
                <w:szCs w:val="24"/>
              </w:rPr>
              <w:t xml:space="preserve"> крайпо</w:t>
            </w:r>
            <w:r w:rsidRPr="00C71392">
              <w:rPr>
                <w:sz w:val="24"/>
                <w:szCs w:val="24"/>
              </w:rPr>
              <w:t>т</w:t>
            </w:r>
            <w:r w:rsidRPr="00C71392">
              <w:rPr>
                <w:sz w:val="24"/>
                <w:szCs w:val="24"/>
              </w:rPr>
              <w:t>ребсоюза» 19.03.2024 среди команд из профессиональных образовательных учреждений состоялась интеллектуально-развлекательная игра «Мы за зд</w:t>
            </w:r>
            <w:r w:rsidRPr="00C71392">
              <w:rPr>
                <w:sz w:val="24"/>
                <w:szCs w:val="24"/>
              </w:rPr>
              <w:t>о</w:t>
            </w:r>
            <w:r w:rsidRPr="00C71392">
              <w:rPr>
                <w:sz w:val="24"/>
                <w:szCs w:val="24"/>
              </w:rPr>
              <w:t>ровый</w:t>
            </w:r>
            <w:r w:rsidR="005F2FB4">
              <w:rPr>
                <w:sz w:val="24"/>
                <w:szCs w:val="24"/>
              </w:rPr>
              <w:t xml:space="preserve"> образ жизни!». </w:t>
            </w:r>
            <w:r>
              <w:rPr>
                <w:sz w:val="24"/>
                <w:szCs w:val="24"/>
              </w:rPr>
              <w:t>Участие приняли</w:t>
            </w:r>
            <w:r w:rsidRPr="00C713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шесть</w:t>
            </w:r>
            <w:r w:rsidRPr="00C71392">
              <w:rPr>
                <w:sz w:val="24"/>
                <w:szCs w:val="24"/>
              </w:rPr>
              <w:t xml:space="preserve"> команд.</w:t>
            </w:r>
          </w:p>
          <w:p w:rsidR="00C71392" w:rsidRPr="00C71392" w:rsidRDefault="00C71392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C71392">
              <w:rPr>
                <w:sz w:val="24"/>
                <w:szCs w:val="24"/>
              </w:rPr>
              <w:t xml:space="preserve">В администрации города 26.06.2024 в </w:t>
            </w:r>
            <w:r>
              <w:rPr>
                <w:sz w:val="24"/>
                <w:szCs w:val="24"/>
              </w:rPr>
              <w:t>М</w:t>
            </w:r>
            <w:r w:rsidRPr="00C71392">
              <w:rPr>
                <w:sz w:val="24"/>
                <w:szCs w:val="24"/>
              </w:rPr>
              <w:t xml:space="preserve">еждународный день борьбы                             с наркоманией совместно с УНК ГУ МВД </w:t>
            </w:r>
            <w:r w:rsidRPr="00C71392">
              <w:rPr>
                <w:bCs/>
                <w:sz w:val="24"/>
                <w:szCs w:val="24"/>
              </w:rPr>
              <w:t>России по Алтайскому краю</w:t>
            </w:r>
            <w:r w:rsidRPr="00C71392">
              <w:rPr>
                <w:sz w:val="24"/>
                <w:szCs w:val="24"/>
              </w:rPr>
              <w:t xml:space="preserve"> н</w:t>
            </w:r>
            <w:r w:rsidRPr="00C71392">
              <w:rPr>
                <w:sz w:val="24"/>
                <w:szCs w:val="24"/>
              </w:rPr>
              <w:t>а</w:t>
            </w:r>
            <w:r w:rsidRPr="00C71392">
              <w:rPr>
                <w:sz w:val="24"/>
                <w:szCs w:val="24"/>
              </w:rPr>
              <w:t>градили победителей и призеров конкурса цифрового искусства «</w:t>
            </w:r>
            <w:proofErr w:type="gramStart"/>
            <w:r w:rsidRPr="00C71392">
              <w:rPr>
                <w:sz w:val="24"/>
                <w:szCs w:val="24"/>
              </w:rPr>
              <w:t>АРТ</w:t>
            </w:r>
            <w:proofErr w:type="gramEnd"/>
            <w:r w:rsidRPr="00C71392">
              <w:rPr>
                <w:sz w:val="24"/>
                <w:szCs w:val="24"/>
              </w:rPr>
              <w:t xml:space="preserve"> ЗОЖ».</w:t>
            </w:r>
          </w:p>
          <w:p w:rsidR="00E924A2" w:rsidRPr="00C71392" w:rsidRDefault="00C71392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C71392">
              <w:rPr>
                <w:sz w:val="24"/>
                <w:szCs w:val="24"/>
              </w:rPr>
              <w:t>С 23.09.2024 по 23.10.2024 в профессиональных образовательных учре</w:t>
            </w:r>
            <w:r w:rsidRPr="00C71392">
              <w:rPr>
                <w:sz w:val="24"/>
                <w:szCs w:val="24"/>
              </w:rPr>
              <w:t>ж</w:t>
            </w:r>
            <w:r w:rsidRPr="00C71392">
              <w:rPr>
                <w:sz w:val="24"/>
                <w:szCs w:val="24"/>
              </w:rPr>
              <w:t>дениях города прошла молодежная социально-информационная акция «Н</w:t>
            </w:r>
            <w:r w:rsidRPr="00C71392">
              <w:rPr>
                <w:sz w:val="24"/>
                <w:szCs w:val="24"/>
              </w:rPr>
              <w:t>е</w:t>
            </w:r>
            <w:r w:rsidRPr="00C71392">
              <w:rPr>
                <w:sz w:val="24"/>
                <w:szCs w:val="24"/>
              </w:rPr>
              <w:t xml:space="preserve">деля адаптации». </w:t>
            </w:r>
            <w:proofErr w:type="gramStart"/>
            <w:r w:rsidRPr="00C71392">
              <w:rPr>
                <w:sz w:val="24"/>
                <w:szCs w:val="24"/>
              </w:rPr>
              <w:t>Основными задачами акции являлись: презентация напра</w:t>
            </w:r>
            <w:r w:rsidRPr="00C71392">
              <w:rPr>
                <w:sz w:val="24"/>
                <w:szCs w:val="24"/>
              </w:rPr>
              <w:t>в</w:t>
            </w:r>
            <w:r w:rsidRPr="00C71392">
              <w:rPr>
                <w:sz w:val="24"/>
                <w:szCs w:val="24"/>
              </w:rPr>
              <w:t>лений реализации молодежной политики на территории города, информир</w:t>
            </w:r>
            <w:r w:rsidRPr="00C71392">
              <w:rPr>
                <w:sz w:val="24"/>
                <w:szCs w:val="24"/>
              </w:rPr>
              <w:t>о</w:t>
            </w:r>
            <w:r w:rsidRPr="00C71392">
              <w:rPr>
                <w:sz w:val="24"/>
                <w:szCs w:val="24"/>
              </w:rPr>
              <w:t>вание о правилах поведения и требованиях законодательства                            по вопросам курения, употребления алкогольных и спиртосодержащих н</w:t>
            </w:r>
            <w:r w:rsidRPr="00C71392">
              <w:rPr>
                <w:sz w:val="24"/>
                <w:szCs w:val="24"/>
              </w:rPr>
              <w:t>а</w:t>
            </w:r>
            <w:r w:rsidRPr="00C71392">
              <w:rPr>
                <w:sz w:val="24"/>
                <w:szCs w:val="24"/>
              </w:rPr>
              <w:t>питков, поддержка ценностного подхода к здоровью и формированию нав</w:t>
            </w:r>
            <w:r w:rsidRPr="00C71392">
              <w:rPr>
                <w:sz w:val="24"/>
                <w:szCs w:val="24"/>
              </w:rPr>
              <w:t>ы</w:t>
            </w:r>
            <w:r w:rsidRPr="00C71392">
              <w:rPr>
                <w:sz w:val="24"/>
                <w:szCs w:val="24"/>
              </w:rPr>
              <w:t>ков ЗОЖ, соблюдение закона от 07.12.2009 №99-ЗС «Об ограничении преб</w:t>
            </w:r>
            <w:r w:rsidRPr="00C71392">
              <w:rPr>
                <w:sz w:val="24"/>
                <w:szCs w:val="24"/>
              </w:rPr>
              <w:t>ы</w:t>
            </w:r>
            <w:r w:rsidRPr="00C71392">
              <w:rPr>
                <w:sz w:val="24"/>
                <w:szCs w:val="24"/>
              </w:rPr>
              <w:t>вания несовершеннолетних в общественных местах на территории Алтайск</w:t>
            </w:r>
            <w:r w:rsidRPr="00C71392">
              <w:rPr>
                <w:sz w:val="24"/>
                <w:szCs w:val="24"/>
              </w:rPr>
              <w:t>о</w:t>
            </w:r>
            <w:r w:rsidRPr="00C71392">
              <w:rPr>
                <w:sz w:val="24"/>
                <w:szCs w:val="24"/>
              </w:rPr>
              <w:t>го края», профилактика потребления и распространения наркотических и психотропных веществ</w:t>
            </w:r>
            <w:proofErr w:type="gramEnd"/>
            <w:r w:rsidRPr="00C71392">
              <w:rPr>
                <w:sz w:val="24"/>
                <w:szCs w:val="24"/>
              </w:rPr>
              <w:t>, профилактика идеологии экстремизма и терроризма в молодежной среде. Участниками стали 1930 человек</w:t>
            </w:r>
          </w:p>
        </w:tc>
      </w:tr>
      <w:tr w:rsidR="00E924A2" w:rsidRPr="00E02B96" w:rsidTr="003958DF">
        <w:trPr>
          <w:trHeight w:val="845"/>
        </w:trPr>
        <w:tc>
          <w:tcPr>
            <w:tcW w:w="1101" w:type="dxa"/>
          </w:tcPr>
          <w:p w:rsidR="00E924A2" w:rsidRPr="00701D85" w:rsidRDefault="00E924A2" w:rsidP="007D71A5">
            <w:pPr>
              <w:jc w:val="left"/>
              <w:rPr>
                <w:sz w:val="24"/>
                <w:szCs w:val="24"/>
              </w:rPr>
            </w:pPr>
            <w:r w:rsidRPr="00701D85">
              <w:rPr>
                <w:sz w:val="24"/>
                <w:szCs w:val="24"/>
              </w:rPr>
              <w:t>6.1.8.</w:t>
            </w:r>
          </w:p>
        </w:tc>
        <w:tc>
          <w:tcPr>
            <w:tcW w:w="5528" w:type="dxa"/>
          </w:tcPr>
          <w:p w:rsidR="00E924A2" w:rsidRPr="00701D85" w:rsidRDefault="00E924A2" w:rsidP="002269D6">
            <w:pPr>
              <w:jc w:val="both"/>
              <w:rPr>
                <w:sz w:val="24"/>
                <w:szCs w:val="24"/>
              </w:rPr>
            </w:pPr>
            <w:r w:rsidRPr="00701D85">
              <w:rPr>
                <w:sz w:val="24"/>
                <w:szCs w:val="24"/>
              </w:rPr>
              <w:t>Мониторинг миграционной активности на терр</w:t>
            </w:r>
            <w:r w:rsidRPr="00701D85">
              <w:rPr>
                <w:sz w:val="24"/>
                <w:szCs w:val="24"/>
              </w:rPr>
              <w:t>и</w:t>
            </w:r>
            <w:r w:rsidRPr="00701D85">
              <w:rPr>
                <w:sz w:val="24"/>
                <w:szCs w:val="24"/>
              </w:rPr>
              <w:t>тории города Барнаула</w:t>
            </w:r>
          </w:p>
        </w:tc>
        <w:tc>
          <w:tcPr>
            <w:tcW w:w="8221" w:type="dxa"/>
          </w:tcPr>
          <w:p w:rsidR="00E924A2" w:rsidRPr="004F6F86" w:rsidRDefault="00701D85" w:rsidP="009475ED">
            <w:pPr>
              <w:ind w:firstLine="284"/>
              <w:jc w:val="both"/>
              <w:rPr>
                <w:sz w:val="24"/>
                <w:szCs w:val="24"/>
              </w:rPr>
            </w:pPr>
            <w:r w:rsidRPr="00701D85">
              <w:rPr>
                <w:sz w:val="24"/>
                <w:szCs w:val="24"/>
              </w:rPr>
              <w:t>В связи с апробированием новой системы учета миграционных процессов с августа 2024 года отсутствует официальная информация</w:t>
            </w:r>
            <w:r w:rsidR="004F6F86">
              <w:rPr>
                <w:sz w:val="24"/>
                <w:szCs w:val="24"/>
              </w:rPr>
              <w:t xml:space="preserve"> </w:t>
            </w:r>
            <w:r w:rsidRPr="00701D85">
              <w:rPr>
                <w:sz w:val="24"/>
                <w:szCs w:val="24"/>
              </w:rPr>
              <w:t xml:space="preserve">о миграционной ситуации по городу Барнаулу. </w:t>
            </w:r>
            <w:r w:rsidRPr="00701D85">
              <w:rPr>
                <w:rFonts w:eastAsia="Calibri"/>
                <w:sz w:val="24"/>
                <w:szCs w:val="24"/>
              </w:rPr>
              <w:t>По располагаемым данным статистики за я</w:t>
            </w:r>
            <w:r w:rsidRPr="00701D85">
              <w:rPr>
                <w:rFonts w:eastAsia="Calibri"/>
                <w:sz w:val="24"/>
                <w:szCs w:val="24"/>
              </w:rPr>
              <w:t>н</w:t>
            </w:r>
            <w:r w:rsidRPr="00701D85">
              <w:rPr>
                <w:rFonts w:eastAsia="Calibri"/>
                <w:sz w:val="24"/>
                <w:szCs w:val="24"/>
              </w:rPr>
              <w:t>варь-июль 2024 года сохраняется миграционный отток из города, который увеличился до -2075 человек (за январь-июль 2023 года составил  -1764 чел</w:t>
            </w:r>
            <w:r w:rsidRPr="00701D85">
              <w:rPr>
                <w:rFonts w:eastAsia="Calibri"/>
                <w:sz w:val="24"/>
                <w:szCs w:val="24"/>
              </w:rPr>
              <w:t>о</w:t>
            </w:r>
            <w:r w:rsidRPr="00701D85">
              <w:rPr>
                <w:rFonts w:eastAsia="Calibri"/>
                <w:sz w:val="24"/>
                <w:szCs w:val="24"/>
              </w:rPr>
              <w:t xml:space="preserve">века). Число прибывших в город за январь-июль 2024 года по сравнению </w:t>
            </w:r>
            <w:r w:rsidR="004F6F86">
              <w:rPr>
                <w:rFonts w:eastAsia="Calibri"/>
                <w:sz w:val="24"/>
                <w:szCs w:val="24"/>
              </w:rPr>
              <w:br/>
            </w:r>
            <w:r w:rsidRPr="00701D85">
              <w:rPr>
                <w:rFonts w:eastAsia="Calibri"/>
                <w:sz w:val="24"/>
                <w:szCs w:val="24"/>
              </w:rPr>
              <w:t>с аналогичным периодом прошлого года уменьшилось на 15,1% (6011 чел</w:t>
            </w:r>
            <w:r w:rsidRPr="00701D85">
              <w:rPr>
                <w:rFonts w:eastAsia="Calibri"/>
                <w:sz w:val="24"/>
                <w:szCs w:val="24"/>
              </w:rPr>
              <w:t>о</w:t>
            </w:r>
            <w:r w:rsidRPr="00701D85">
              <w:rPr>
                <w:rFonts w:eastAsia="Calibri"/>
                <w:sz w:val="24"/>
                <w:szCs w:val="24"/>
              </w:rPr>
              <w:lastRenderedPageBreak/>
              <w:t>век), выбывших – на 8,6% (8086 человек). Коэффициент миграционной уб</w:t>
            </w:r>
            <w:r w:rsidRPr="00701D85">
              <w:rPr>
                <w:rFonts w:eastAsia="Calibri"/>
                <w:sz w:val="24"/>
                <w:szCs w:val="24"/>
              </w:rPr>
              <w:t>ы</w:t>
            </w:r>
            <w:r w:rsidRPr="00701D85">
              <w:rPr>
                <w:rFonts w:eastAsia="Calibri"/>
                <w:sz w:val="24"/>
                <w:szCs w:val="24"/>
              </w:rPr>
              <w:t>ли составил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01D85">
              <w:rPr>
                <w:rFonts w:eastAsia="Calibri"/>
                <w:sz w:val="24"/>
                <w:szCs w:val="24"/>
              </w:rPr>
              <w:t>-5,18 на 1000 человек населения (за январь-июль 2023 года с</w:t>
            </w:r>
            <w:r w:rsidRPr="00701D85">
              <w:rPr>
                <w:rFonts w:eastAsia="Calibri"/>
                <w:sz w:val="24"/>
                <w:szCs w:val="24"/>
              </w:rPr>
              <w:t>о</w:t>
            </w:r>
            <w:r w:rsidRPr="00701D85">
              <w:rPr>
                <w:rFonts w:eastAsia="Calibri"/>
                <w:sz w:val="24"/>
                <w:szCs w:val="24"/>
              </w:rPr>
              <w:t>ставил -4,4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01D85">
              <w:rPr>
                <w:rFonts w:eastAsia="Calibri"/>
                <w:sz w:val="24"/>
                <w:szCs w:val="24"/>
              </w:rPr>
              <w:t xml:space="preserve">на 1000 </w:t>
            </w:r>
            <w:r>
              <w:rPr>
                <w:rFonts w:eastAsia="Calibri"/>
                <w:sz w:val="24"/>
                <w:szCs w:val="24"/>
              </w:rPr>
              <w:t>человек)</w:t>
            </w:r>
          </w:p>
        </w:tc>
      </w:tr>
      <w:tr w:rsidR="00DB2683" w:rsidRPr="00E02B96" w:rsidTr="00EF188A">
        <w:tc>
          <w:tcPr>
            <w:tcW w:w="1101" w:type="dxa"/>
          </w:tcPr>
          <w:p w:rsidR="00DB2683" w:rsidRPr="00133AAD" w:rsidRDefault="00DB2683" w:rsidP="007D71A5">
            <w:pPr>
              <w:jc w:val="left"/>
              <w:rPr>
                <w:sz w:val="24"/>
                <w:szCs w:val="24"/>
              </w:rPr>
            </w:pPr>
            <w:r w:rsidRPr="00133AAD">
              <w:rPr>
                <w:sz w:val="24"/>
                <w:szCs w:val="24"/>
              </w:rPr>
              <w:lastRenderedPageBreak/>
              <w:t>6.1.9.</w:t>
            </w:r>
          </w:p>
        </w:tc>
        <w:tc>
          <w:tcPr>
            <w:tcW w:w="5528" w:type="dxa"/>
          </w:tcPr>
          <w:p w:rsidR="00DB2683" w:rsidRPr="00133AAD" w:rsidRDefault="00DB2683" w:rsidP="002269D6">
            <w:pPr>
              <w:jc w:val="both"/>
              <w:rPr>
                <w:sz w:val="24"/>
                <w:szCs w:val="24"/>
              </w:rPr>
            </w:pPr>
            <w:r w:rsidRPr="00133AAD">
              <w:rPr>
                <w:sz w:val="24"/>
                <w:szCs w:val="24"/>
              </w:rPr>
              <w:t>Мониторинг миграции выпускников общеобраз</w:t>
            </w:r>
            <w:r w:rsidRPr="00133AAD">
              <w:rPr>
                <w:sz w:val="24"/>
                <w:szCs w:val="24"/>
              </w:rPr>
              <w:t>о</w:t>
            </w:r>
            <w:r w:rsidRPr="00133AAD">
              <w:rPr>
                <w:sz w:val="24"/>
                <w:szCs w:val="24"/>
              </w:rPr>
              <w:t>вательных организаций города Барнаула</w:t>
            </w:r>
          </w:p>
        </w:tc>
        <w:tc>
          <w:tcPr>
            <w:tcW w:w="8221" w:type="dxa"/>
            <w:vMerge w:val="restart"/>
          </w:tcPr>
          <w:p w:rsidR="00DB2683" w:rsidRPr="00133AAD" w:rsidRDefault="00DB2683" w:rsidP="009475ED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133AAD">
              <w:rPr>
                <w:noProof/>
                <w:sz w:val="24"/>
                <w:szCs w:val="24"/>
              </w:rPr>
              <w:t xml:space="preserve">Ежегодно осуществляется мониторинг миграции выпускников 11-х классов муниципальных общеобразовательных организаций города. После </w:t>
            </w:r>
            <w:r w:rsidRPr="00133AAD">
              <w:rPr>
                <w:sz w:val="24"/>
                <w:szCs w:val="24"/>
              </w:rPr>
              <w:t>окончания школы 52% учащихся 11-х классов планируют поступать в вы</w:t>
            </w:r>
            <w:r w:rsidRPr="00133AAD">
              <w:rPr>
                <w:sz w:val="24"/>
                <w:szCs w:val="24"/>
              </w:rPr>
              <w:t>с</w:t>
            </w:r>
            <w:r w:rsidRPr="00133AAD">
              <w:rPr>
                <w:sz w:val="24"/>
                <w:szCs w:val="24"/>
              </w:rPr>
              <w:t>шие учебные заведения, расположенные в городе Барнауле; 23% выпускн</w:t>
            </w:r>
            <w:r w:rsidRPr="00133AAD">
              <w:rPr>
                <w:sz w:val="24"/>
                <w:szCs w:val="24"/>
              </w:rPr>
              <w:t>и</w:t>
            </w:r>
            <w:r w:rsidRPr="00133AAD">
              <w:rPr>
                <w:sz w:val="24"/>
                <w:szCs w:val="24"/>
              </w:rPr>
              <w:t>ков  планируют поступать в профессиональные учебные заведения города Барнаула</w:t>
            </w:r>
          </w:p>
        </w:tc>
      </w:tr>
      <w:tr w:rsidR="00DB2683" w:rsidRPr="00E02B96" w:rsidTr="0087587F">
        <w:trPr>
          <w:trHeight w:val="278"/>
        </w:trPr>
        <w:tc>
          <w:tcPr>
            <w:tcW w:w="1101" w:type="dxa"/>
            <w:tcBorders>
              <w:bottom w:val="single" w:sz="4" w:space="0" w:color="auto"/>
            </w:tcBorders>
          </w:tcPr>
          <w:p w:rsidR="00DB2683" w:rsidRPr="005F6144" w:rsidRDefault="00DB2683" w:rsidP="007D71A5">
            <w:pPr>
              <w:jc w:val="left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6.1.10.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B2683" w:rsidRPr="005F6144" w:rsidRDefault="00DB2683" w:rsidP="002269D6">
            <w:pPr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 xml:space="preserve">Проведение анкетирования среди учащихся </w:t>
            </w:r>
            <w:r w:rsidRPr="005F6144">
              <w:rPr>
                <w:sz w:val="24"/>
                <w:szCs w:val="24"/>
              </w:rPr>
              <w:br/>
              <w:t>11 классов общеобразовательных организаций г</w:t>
            </w:r>
            <w:r w:rsidRPr="005F6144">
              <w:rPr>
                <w:sz w:val="24"/>
                <w:szCs w:val="24"/>
              </w:rPr>
              <w:t>о</w:t>
            </w:r>
            <w:r w:rsidRPr="005F6144">
              <w:rPr>
                <w:sz w:val="24"/>
                <w:szCs w:val="24"/>
              </w:rPr>
              <w:t>рода Барнаула и анализ полученных результатов в целях определения миграционных настроений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:rsidR="00DB2683" w:rsidRPr="00E02B96" w:rsidRDefault="00DB2683" w:rsidP="0087587F">
            <w:pPr>
              <w:ind w:firstLine="42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8B3CFE" w:rsidRPr="00E02B96" w:rsidTr="00A14C86">
        <w:trPr>
          <w:trHeight w:val="229"/>
        </w:trPr>
        <w:tc>
          <w:tcPr>
            <w:tcW w:w="14850" w:type="dxa"/>
            <w:gridSpan w:val="3"/>
            <w:tcBorders>
              <w:bottom w:val="single" w:sz="4" w:space="0" w:color="auto"/>
            </w:tcBorders>
          </w:tcPr>
          <w:p w:rsidR="008B3CFE" w:rsidRPr="004033AF" w:rsidRDefault="008B3CFE" w:rsidP="005A48AA">
            <w:pPr>
              <w:jc w:val="both"/>
              <w:rPr>
                <w:sz w:val="24"/>
                <w:szCs w:val="24"/>
              </w:rPr>
            </w:pPr>
            <w:r w:rsidRPr="004033AF">
              <w:rPr>
                <w:sz w:val="24"/>
                <w:szCs w:val="24"/>
              </w:rPr>
              <w:t>Цель: Повышение уровня и качества жизни населения</w:t>
            </w:r>
          </w:p>
        </w:tc>
      </w:tr>
      <w:tr w:rsidR="00A40F8E" w:rsidRPr="00E02B96" w:rsidTr="00EF188A">
        <w:tc>
          <w:tcPr>
            <w:tcW w:w="1101" w:type="dxa"/>
          </w:tcPr>
          <w:p w:rsidR="00A40F8E" w:rsidRPr="00E02B96" w:rsidRDefault="00A40F8E" w:rsidP="00013291">
            <w:pPr>
              <w:jc w:val="left"/>
              <w:rPr>
                <w:sz w:val="24"/>
                <w:szCs w:val="24"/>
                <w:highlight w:val="yellow"/>
              </w:rPr>
            </w:pPr>
            <w:r w:rsidRPr="004033AF">
              <w:rPr>
                <w:sz w:val="24"/>
                <w:szCs w:val="24"/>
              </w:rPr>
              <w:t>7.1.1.</w:t>
            </w:r>
          </w:p>
        </w:tc>
        <w:tc>
          <w:tcPr>
            <w:tcW w:w="5528" w:type="dxa"/>
          </w:tcPr>
          <w:p w:rsidR="00A40F8E" w:rsidRPr="004033AF" w:rsidRDefault="00BE4607" w:rsidP="00017866">
            <w:pPr>
              <w:jc w:val="both"/>
              <w:rPr>
                <w:sz w:val="24"/>
                <w:szCs w:val="24"/>
              </w:rPr>
            </w:pPr>
            <w:hyperlink r:id="rId10" w:history="1">
              <w:r w:rsidR="00A40F8E" w:rsidRPr="004033AF">
                <w:rPr>
                  <w:rStyle w:val="a8"/>
                  <w:color w:val="auto"/>
                  <w:sz w:val="24"/>
                  <w:szCs w:val="24"/>
                </w:rPr>
                <w:t>Реализация положений соглашения, заключенного между администрацией города Барнаула, горо</w:t>
              </w:r>
              <w:r w:rsidR="00A40F8E" w:rsidRPr="004033AF">
                <w:rPr>
                  <w:rStyle w:val="a8"/>
                  <w:color w:val="auto"/>
                  <w:sz w:val="24"/>
                  <w:szCs w:val="24"/>
                </w:rPr>
                <w:t>д</w:t>
              </w:r>
              <w:r w:rsidR="00A40F8E" w:rsidRPr="004033AF">
                <w:rPr>
                  <w:rStyle w:val="a8"/>
                  <w:color w:val="auto"/>
                  <w:sz w:val="24"/>
                  <w:szCs w:val="24"/>
                </w:rPr>
                <w:t xml:space="preserve">скими объединениями работодателей и Алтайским краевым союзом организаций профсоюзов </w:t>
              </w:r>
            </w:hyperlink>
          </w:p>
        </w:tc>
        <w:tc>
          <w:tcPr>
            <w:tcW w:w="8221" w:type="dxa"/>
          </w:tcPr>
          <w:p w:rsidR="00A40F8E" w:rsidRPr="005F6144" w:rsidRDefault="004033AF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>Действовало Соглашение на 2024-2026 годы, к выполнению Соглашения присоединены все работодатели, отказов не поступало</w:t>
            </w:r>
          </w:p>
        </w:tc>
      </w:tr>
      <w:tr w:rsidR="00A40F8E" w:rsidRPr="00E02B96" w:rsidTr="00EF188A">
        <w:tc>
          <w:tcPr>
            <w:tcW w:w="1101" w:type="dxa"/>
          </w:tcPr>
          <w:p w:rsidR="00A40F8E" w:rsidRPr="004033AF" w:rsidRDefault="00A40F8E" w:rsidP="00013291">
            <w:pPr>
              <w:jc w:val="left"/>
              <w:rPr>
                <w:sz w:val="24"/>
                <w:szCs w:val="24"/>
              </w:rPr>
            </w:pPr>
            <w:r w:rsidRPr="004033AF">
              <w:rPr>
                <w:sz w:val="24"/>
                <w:szCs w:val="24"/>
              </w:rPr>
              <w:t>7.1.2.</w:t>
            </w:r>
          </w:p>
        </w:tc>
        <w:tc>
          <w:tcPr>
            <w:tcW w:w="5528" w:type="dxa"/>
          </w:tcPr>
          <w:p w:rsidR="00A40F8E" w:rsidRPr="004033AF" w:rsidRDefault="00A40F8E" w:rsidP="007447C5">
            <w:pPr>
              <w:jc w:val="both"/>
              <w:rPr>
                <w:sz w:val="24"/>
                <w:szCs w:val="24"/>
              </w:rPr>
            </w:pPr>
            <w:r w:rsidRPr="004033AF">
              <w:rPr>
                <w:sz w:val="24"/>
                <w:szCs w:val="24"/>
              </w:rPr>
              <w:t>Организация деятельности городской трехсторо</w:t>
            </w:r>
            <w:r w:rsidRPr="004033AF">
              <w:rPr>
                <w:sz w:val="24"/>
                <w:szCs w:val="24"/>
              </w:rPr>
              <w:t>н</w:t>
            </w:r>
            <w:r w:rsidRPr="004033AF">
              <w:rPr>
                <w:sz w:val="24"/>
                <w:szCs w:val="24"/>
              </w:rPr>
              <w:t>ней комиссии по регулированию социально-трудовых отношений</w:t>
            </w:r>
          </w:p>
        </w:tc>
        <w:tc>
          <w:tcPr>
            <w:tcW w:w="8221" w:type="dxa"/>
          </w:tcPr>
          <w:p w:rsidR="00A40F8E" w:rsidRPr="005F6144" w:rsidRDefault="004033AF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>Проведено три заседания городской трехсторонней комиссии                                   по регулированию социально-трудовых отношений</w:t>
            </w:r>
          </w:p>
        </w:tc>
      </w:tr>
      <w:tr w:rsidR="00CC2705" w:rsidRPr="00E02B96" w:rsidTr="00C16166">
        <w:trPr>
          <w:trHeight w:val="561"/>
        </w:trPr>
        <w:tc>
          <w:tcPr>
            <w:tcW w:w="1101" w:type="dxa"/>
          </w:tcPr>
          <w:p w:rsidR="00CC2705" w:rsidRPr="00090C17" w:rsidRDefault="00CC2705" w:rsidP="00013291">
            <w:pPr>
              <w:jc w:val="left"/>
              <w:rPr>
                <w:sz w:val="24"/>
                <w:szCs w:val="24"/>
              </w:rPr>
            </w:pPr>
            <w:r w:rsidRPr="00090C17">
              <w:rPr>
                <w:sz w:val="24"/>
                <w:szCs w:val="24"/>
              </w:rPr>
              <w:t>7.1.3.</w:t>
            </w:r>
          </w:p>
        </w:tc>
        <w:tc>
          <w:tcPr>
            <w:tcW w:w="5528" w:type="dxa"/>
          </w:tcPr>
          <w:p w:rsidR="00CC2705" w:rsidRPr="00090C17" w:rsidRDefault="00CC2705" w:rsidP="007447C5">
            <w:pPr>
              <w:jc w:val="both"/>
              <w:rPr>
                <w:sz w:val="24"/>
                <w:szCs w:val="24"/>
              </w:rPr>
            </w:pPr>
            <w:r w:rsidRPr="00090C17">
              <w:rPr>
                <w:sz w:val="24"/>
                <w:szCs w:val="24"/>
              </w:rPr>
              <w:t>Реализация мероприятий по повышению оплаты труда работников муниципальных бюджетных о</w:t>
            </w:r>
            <w:r w:rsidRPr="00090C17">
              <w:rPr>
                <w:sz w:val="24"/>
                <w:szCs w:val="24"/>
              </w:rPr>
              <w:t>р</w:t>
            </w:r>
            <w:r w:rsidRPr="00090C17">
              <w:rPr>
                <w:sz w:val="24"/>
                <w:szCs w:val="24"/>
              </w:rPr>
              <w:t>ганизаций</w:t>
            </w:r>
          </w:p>
        </w:tc>
        <w:tc>
          <w:tcPr>
            <w:tcW w:w="8221" w:type="dxa"/>
            <w:vMerge w:val="restart"/>
          </w:tcPr>
          <w:p w:rsidR="00663981" w:rsidRPr="005F6144" w:rsidRDefault="00663981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 xml:space="preserve">Задолженность по заработной плате в организациях города, в том числе </w:t>
            </w:r>
            <w:r w:rsidR="005F6144">
              <w:rPr>
                <w:sz w:val="24"/>
                <w:szCs w:val="24"/>
              </w:rPr>
              <w:br/>
            </w:r>
            <w:r w:rsidRPr="005F6144">
              <w:rPr>
                <w:sz w:val="24"/>
                <w:szCs w:val="24"/>
              </w:rPr>
              <w:t>в муниципальных учреждениях в течение 2024 года отсутствовала.</w:t>
            </w:r>
          </w:p>
          <w:p w:rsidR="00663981" w:rsidRPr="005F6144" w:rsidRDefault="00663981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С целью совершенствования систем оплаты труда в 307 муниципальных учреждениях органами местного самоуправления города, выполняющими функции учредителя, утверждались постановления о дополнении и измен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ниях действующих систем оплаты труда. Заработная плата в муниципальном секторе экономики увеличилась на 5,1%.</w:t>
            </w:r>
          </w:p>
          <w:p w:rsidR="00CC2705" w:rsidRPr="00EA5012" w:rsidRDefault="005F6144" w:rsidP="00EA501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Продолжалась работа по повышению </w:t>
            </w:r>
            <w:proofErr w:type="gramStart"/>
            <w:r>
              <w:rPr>
                <w:sz w:val="24"/>
                <w:szCs w:val="24"/>
              </w:rPr>
              <w:t>уровня оплаты труда отдельных к</w:t>
            </w:r>
            <w:r>
              <w:rPr>
                <w:sz w:val="24"/>
                <w:szCs w:val="24"/>
              </w:rPr>
              <w:t>а</w:t>
            </w:r>
            <w:r w:rsidR="006329BD">
              <w:rPr>
                <w:sz w:val="24"/>
                <w:szCs w:val="24"/>
              </w:rPr>
              <w:t>тегорий работников бюджетной сферы</w:t>
            </w:r>
            <w:proofErr w:type="gramEnd"/>
            <w:r w:rsidR="00A96A9F">
              <w:rPr>
                <w:sz w:val="24"/>
                <w:szCs w:val="24"/>
              </w:rPr>
              <w:t>. Так с</w:t>
            </w:r>
            <w:r w:rsidR="00133AAD" w:rsidRPr="005F6144">
              <w:rPr>
                <w:sz w:val="24"/>
                <w:szCs w:val="24"/>
              </w:rPr>
              <w:t>редняя заработная плата</w:t>
            </w:r>
            <w:r w:rsidR="00EA5012">
              <w:rPr>
                <w:sz w:val="24"/>
                <w:szCs w:val="24"/>
              </w:rPr>
              <w:t xml:space="preserve"> сост</w:t>
            </w:r>
            <w:r w:rsidR="00EA5012">
              <w:rPr>
                <w:sz w:val="24"/>
                <w:szCs w:val="24"/>
              </w:rPr>
              <w:t>а</w:t>
            </w:r>
            <w:r w:rsidR="00EA5012">
              <w:rPr>
                <w:sz w:val="24"/>
                <w:szCs w:val="24"/>
              </w:rPr>
              <w:t>вила:</w:t>
            </w:r>
            <w:r w:rsidR="00133AAD" w:rsidRPr="005F6144">
              <w:rPr>
                <w:sz w:val="24"/>
                <w:szCs w:val="24"/>
              </w:rPr>
              <w:t xml:space="preserve"> педагогических работников в общеобразовательных организациях </w:t>
            </w:r>
            <w:r w:rsidR="00EA5012">
              <w:rPr>
                <w:sz w:val="24"/>
                <w:szCs w:val="24"/>
              </w:rPr>
              <w:t xml:space="preserve">– 57487,30 рублей; </w:t>
            </w:r>
            <w:r w:rsidR="00133AAD" w:rsidRPr="005F6144">
              <w:rPr>
                <w:sz w:val="24"/>
                <w:szCs w:val="24"/>
              </w:rPr>
              <w:t>педагогических работников в дошкольных образовательных организациях</w:t>
            </w:r>
            <w:r w:rsidR="00EA5012">
              <w:rPr>
                <w:sz w:val="24"/>
                <w:szCs w:val="24"/>
              </w:rPr>
              <w:t xml:space="preserve"> – 50923,00 рубля; </w:t>
            </w:r>
            <w:r w:rsidR="00133AAD" w:rsidRPr="005F6144">
              <w:rPr>
                <w:sz w:val="24"/>
                <w:szCs w:val="24"/>
              </w:rPr>
              <w:t>педагогических работников в организациях дополнительного образования</w:t>
            </w:r>
            <w:r w:rsidR="006329BD">
              <w:rPr>
                <w:sz w:val="24"/>
                <w:szCs w:val="24"/>
              </w:rPr>
              <w:t xml:space="preserve"> в сфере образования</w:t>
            </w:r>
            <w:r w:rsidR="00EA5012">
              <w:rPr>
                <w:sz w:val="24"/>
                <w:szCs w:val="24"/>
              </w:rPr>
              <w:t xml:space="preserve"> </w:t>
            </w:r>
            <w:r w:rsidR="00133AAD" w:rsidRPr="005F6144">
              <w:rPr>
                <w:sz w:val="24"/>
                <w:szCs w:val="24"/>
              </w:rPr>
              <w:t>– 55430,80 рубл</w:t>
            </w:r>
            <w:r w:rsidR="006329BD">
              <w:rPr>
                <w:sz w:val="24"/>
                <w:szCs w:val="24"/>
              </w:rPr>
              <w:t>ей</w:t>
            </w:r>
            <w:r w:rsidR="00EA5012">
              <w:rPr>
                <w:sz w:val="24"/>
                <w:szCs w:val="24"/>
              </w:rPr>
              <w:t xml:space="preserve">; </w:t>
            </w:r>
            <w:r w:rsidR="006329BD" w:rsidRPr="005F6144">
              <w:rPr>
                <w:sz w:val="24"/>
                <w:szCs w:val="24"/>
              </w:rPr>
              <w:t>р</w:t>
            </w:r>
            <w:r w:rsidR="006329BD" w:rsidRPr="005F6144">
              <w:rPr>
                <w:sz w:val="24"/>
                <w:szCs w:val="24"/>
              </w:rPr>
              <w:t>а</w:t>
            </w:r>
            <w:r w:rsidR="006329BD" w:rsidRPr="005F6144">
              <w:rPr>
                <w:sz w:val="24"/>
                <w:szCs w:val="24"/>
              </w:rPr>
              <w:t>ботников учреждений культуры</w:t>
            </w:r>
            <w:r w:rsidR="00EA5012">
              <w:rPr>
                <w:sz w:val="24"/>
                <w:szCs w:val="24"/>
              </w:rPr>
              <w:t xml:space="preserve"> </w:t>
            </w:r>
            <w:r w:rsidR="006329BD">
              <w:rPr>
                <w:sz w:val="24"/>
                <w:szCs w:val="24"/>
              </w:rPr>
              <w:t>– 50143,85 рублей</w:t>
            </w:r>
            <w:r w:rsidR="00EA5012">
              <w:rPr>
                <w:sz w:val="24"/>
                <w:szCs w:val="24"/>
              </w:rPr>
              <w:t xml:space="preserve">; </w:t>
            </w:r>
            <w:r w:rsidR="00AD2179" w:rsidRPr="005F6144">
              <w:rPr>
                <w:sz w:val="24"/>
                <w:szCs w:val="24"/>
              </w:rPr>
              <w:t>педагогических работн</w:t>
            </w:r>
            <w:r w:rsidR="00AD2179" w:rsidRPr="005F6144">
              <w:rPr>
                <w:sz w:val="24"/>
                <w:szCs w:val="24"/>
              </w:rPr>
              <w:t>и</w:t>
            </w:r>
            <w:r w:rsidR="00AD2179" w:rsidRPr="005F6144">
              <w:rPr>
                <w:sz w:val="24"/>
                <w:szCs w:val="24"/>
              </w:rPr>
              <w:lastRenderedPageBreak/>
              <w:t xml:space="preserve">ков учреждений дополнительного образования </w:t>
            </w:r>
            <w:r w:rsidR="006329BD">
              <w:rPr>
                <w:sz w:val="24"/>
                <w:szCs w:val="24"/>
              </w:rPr>
              <w:t>в учреждениях культуры</w:t>
            </w:r>
            <w:r w:rsidR="008E5254">
              <w:rPr>
                <w:sz w:val="24"/>
                <w:szCs w:val="24"/>
              </w:rPr>
              <w:t xml:space="preserve"> </w:t>
            </w:r>
            <w:r w:rsidR="006329BD">
              <w:rPr>
                <w:sz w:val="24"/>
                <w:szCs w:val="24"/>
              </w:rPr>
              <w:t>–</w:t>
            </w:r>
            <w:r w:rsidR="00AD2179" w:rsidRPr="005F6144">
              <w:rPr>
                <w:sz w:val="24"/>
                <w:szCs w:val="24"/>
              </w:rPr>
              <w:t xml:space="preserve"> 56617,85 рублей</w:t>
            </w:r>
            <w:r w:rsidR="00EA5012">
              <w:rPr>
                <w:sz w:val="24"/>
                <w:szCs w:val="24"/>
              </w:rPr>
              <w:t xml:space="preserve">; </w:t>
            </w:r>
            <w:r w:rsidR="00726E9E" w:rsidRPr="005F6144">
              <w:rPr>
                <w:sz w:val="24"/>
                <w:szCs w:val="24"/>
              </w:rPr>
              <w:t>тренерского состава</w:t>
            </w:r>
            <w:r w:rsidR="00EA5012">
              <w:rPr>
                <w:sz w:val="24"/>
                <w:szCs w:val="24"/>
              </w:rPr>
              <w:t xml:space="preserve"> </w:t>
            </w:r>
            <w:r w:rsidR="008E5254">
              <w:rPr>
                <w:sz w:val="24"/>
                <w:szCs w:val="24"/>
              </w:rPr>
              <w:t>– 56</w:t>
            </w:r>
            <w:r w:rsidR="00726E9E" w:rsidRPr="005F6144">
              <w:rPr>
                <w:sz w:val="24"/>
                <w:szCs w:val="24"/>
              </w:rPr>
              <w:t>619,83 рубля</w:t>
            </w:r>
          </w:p>
        </w:tc>
      </w:tr>
      <w:tr w:rsidR="00CC2705" w:rsidRPr="00E02B96" w:rsidTr="00EF188A">
        <w:trPr>
          <w:trHeight w:val="1128"/>
        </w:trPr>
        <w:tc>
          <w:tcPr>
            <w:tcW w:w="1101" w:type="dxa"/>
          </w:tcPr>
          <w:p w:rsidR="00CC2705" w:rsidRPr="00090C17" w:rsidRDefault="00CC2705" w:rsidP="00013291">
            <w:pPr>
              <w:jc w:val="left"/>
              <w:rPr>
                <w:sz w:val="24"/>
                <w:szCs w:val="24"/>
              </w:rPr>
            </w:pPr>
            <w:r w:rsidRPr="00090C17">
              <w:rPr>
                <w:sz w:val="24"/>
                <w:szCs w:val="24"/>
              </w:rPr>
              <w:t>7.1.4.</w:t>
            </w:r>
          </w:p>
        </w:tc>
        <w:tc>
          <w:tcPr>
            <w:tcW w:w="5528" w:type="dxa"/>
          </w:tcPr>
          <w:p w:rsidR="00094765" w:rsidRPr="00090C17" w:rsidRDefault="00CC2705" w:rsidP="007447C5">
            <w:pPr>
              <w:jc w:val="both"/>
              <w:rPr>
                <w:sz w:val="24"/>
                <w:szCs w:val="24"/>
              </w:rPr>
            </w:pPr>
            <w:r w:rsidRPr="00090C17">
              <w:rPr>
                <w:sz w:val="24"/>
                <w:szCs w:val="24"/>
              </w:rPr>
              <w:t>Осуществление мониторинга заработной платы работников бюджетной сферы</w:t>
            </w:r>
          </w:p>
          <w:p w:rsidR="00094765" w:rsidRPr="00090C17" w:rsidRDefault="00094765" w:rsidP="007447C5">
            <w:pPr>
              <w:jc w:val="both"/>
              <w:rPr>
                <w:sz w:val="24"/>
                <w:szCs w:val="24"/>
              </w:rPr>
            </w:pPr>
          </w:p>
          <w:p w:rsidR="00094765" w:rsidRPr="00090C17" w:rsidRDefault="00094765" w:rsidP="007447C5">
            <w:pPr>
              <w:jc w:val="both"/>
              <w:rPr>
                <w:sz w:val="24"/>
                <w:szCs w:val="24"/>
              </w:rPr>
            </w:pPr>
          </w:p>
          <w:p w:rsidR="00094765" w:rsidRPr="00090C17" w:rsidRDefault="00094765" w:rsidP="007447C5">
            <w:pPr>
              <w:jc w:val="both"/>
              <w:rPr>
                <w:sz w:val="24"/>
                <w:szCs w:val="24"/>
              </w:rPr>
            </w:pPr>
          </w:p>
          <w:p w:rsidR="00094765" w:rsidRPr="00090C17" w:rsidRDefault="00094765" w:rsidP="00744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CC2705" w:rsidRPr="005F6144" w:rsidRDefault="00CC2705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924A2" w:rsidRPr="00E02B96" w:rsidTr="00EF188A">
        <w:tc>
          <w:tcPr>
            <w:tcW w:w="1101" w:type="dxa"/>
          </w:tcPr>
          <w:p w:rsidR="00E924A2" w:rsidRPr="00663981" w:rsidRDefault="00E924A2" w:rsidP="00013291">
            <w:pPr>
              <w:jc w:val="left"/>
              <w:rPr>
                <w:sz w:val="24"/>
                <w:szCs w:val="24"/>
              </w:rPr>
            </w:pPr>
            <w:r w:rsidRPr="00663981">
              <w:rPr>
                <w:sz w:val="24"/>
                <w:szCs w:val="24"/>
              </w:rPr>
              <w:lastRenderedPageBreak/>
              <w:t>7.1.5.</w:t>
            </w:r>
          </w:p>
        </w:tc>
        <w:tc>
          <w:tcPr>
            <w:tcW w:w="5528" w:type="dxa"/>
          </w:tcPr>
          <w:p w:rsidR="00E924A2" w:rsidRPr="00663981" w:rsidRDefault="00E924A2" w:rsidP="00AB7FCC">
            <w:pPr>
              <w:jc w:val="both"/>
              <w:rPr>
                <w:sz w:val="24"/>
                <w:szCs w:val="24"/>
              </w:rPr>
            </w:pPr>
            <w:r w:rsidRPr="00663981">
              <w:rPr>
                <w:sz w:val="24"/>
                <w:szCs w:val="24"/>
              </w:rPr>
              <w:t xml:space="preserve">Мониторинг </w:t>
            </w:r>
            <w:hyperlink r:id="rId11" w:history="1">
              <w:r w:rsidRPr="00663981">
                <w:rPr>
                  <w:rStyle w:val="a8"/>
                  <w:color w:val="auto"/>
                  <w:sz w:val="24"/>
                  <w:szCs w:val="24"/>
                </w:rPr>
                <w:t>ввода новых рабочих мест</w:t>
              </w:r>
            </w:hyperlink>
          </w:p>
        </w:tc>
        <w:tc>
          <w:tcPr>
            <w:tcW w:w="8221" w:type="dxa"/>
          </w:tcPr>
          <w:p w:rsidR="00E924A2" w:rsidRPr="005F6144" w:rsidRDefault="00663981" w:rsidP="00EA5012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Мониторинг создани</w:t>
            </w:r>
            <w:r w:rsidR="00EA5012">
              <w:rPr>
                <w:sz w:val="24"/>
                <w:szCs w:val="24"/>
              </w:rPr>
              <w:t>я</w:t>
            </w:r>
            <w:r w:rsidRPr="005F6144">
              <w:rPr>
                <w:sz w:val="24"/>
                <w:szCs w:val="24"/>
              </w:rPr>
              <w:t xml:space="preserve"> новых постоянных и модернизированных рабочих мест осуществлялся ежемесячно. В 2024 году создано 3523 новых рабочих места</w:t>
            </w:r>
          </w:p>
        </w:tc>
      </w:tr>
      <w:tr w:rsidR="00A40F8E" w:rsidRPr="00E02B96" w:rsidTr="00EF188A">
        <w:tc>
          <w:tcPr>
            <w:tcW w:w="1101" w:type="dxa"/>
          </w:tcPr>
          <w:p w:rsidR="00A40F8E" w:rsidRPr="00A555B0" w:rsidRDefault="00A40F8E" w:rsidP="00013291">
            <w:pPr>
              <w:jc w:val="left"/>
              <w:rPr>
                <w:sz w:val="24"/>
                <w:szCs w:val="24"/>
              </w:rPr>
            </w:pPr>
            <w:r w:rsidRPr="00A555B0">
              <w:rPr>
                <w:sz w:val="24"/>
                <w:szCs w:val="24"/>
              </w:rPr>
              <w:t>7.1.6.</w:t>
            </w:r>
          </w:p>
        </w:tc>
        <w:tc>
          <w:tcPr>
            <w:tcW w:w="5528" w:type="dxa"/>
          </w:tcPr>
          <w:p w:rsidR="00A40F8E" w:rsidRPr="00A555B0" w:rsidRDefault="00A40F8E" w:rsidP="00F70722">
            <w:pPr>
              <w:jc w:val="both"/>
              <w:rPr>
                <w:sz w:val="24"/>
                <w:szCs w:val="24"/>
              </w:rPr>
            </w:pPr>
            <w:r w:rsidRPr="00A555B0">
              <w:rPr>
                <w:sz w:val="24"/>
                <w:szCs w:val="24"/>
              </w:rPr>
              <w:t>Оказание содействия развитию предпринимател</w:t>
            </w:r>
            <w:r w:rsidRPr="00A555B0">
              <w:rPr>
                <w:sz w:val="24"/>
                <w:szCs w:val="24"/>
              </w:rPr>
              <w:t>ь</w:t>
            </w:r>
            <w:r w:rsidRPr="00A555B0">
              <w:rPr>
                <w:sz w:val="24"/>
                <w:szCs w:val="24"/>
              </w:rPr>
              <w:t>ских инициатив путем привлечения к самозанят</w:t>
            </w:r>
            <w:r w:rsidRPr="00A555B0">
              <w:rPr>
                <w:sz w:val="24"/>
                <w:szCs w:val="24"/>
              </w:rPr>
              <w:t>о</w:t>
            </w:r>
            <w:r w:rsidRPr="00A555B0">
              <w:rPr>
                <w:sz w:val="24"/>
                <w:szCs w:val="24"/>
              </w:rPr>
              <w:t>сти</w:t>
            </w:r>
          </w:p>
        </w:tc>
        <w:tc>
          <w:tcPr>
            <w:tcW w:w="8221" w:type="dxa"/>
          </w:tcPr>
          <w:p w:rsidR="00A40F8E" w:rsidRPr="00627695" w:rsidRDefault="0010169B" w:rsidP="0010169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55B0" w:rsidRPr="00A555B0">
              <w:rPr>
                <w:sz w:val="24"/>
                <w:szCs w:val="24"/>
              </w:rPr>
              <w:t>существляется предоставлени</w:t>
            </w:r>
            <w:r>
              <w:rPr>
                <w:sz w:val="24"/>
                <w:szCs w:val="24"/>
              </w:rPr>
              <w:t>е</w:t>
            </w:r>
            <w:r w:rsidR="00A555B0" w:rsidRPr="00A555B0">
              <w:rPr>
                <w:sz w:val="24"/>
                <w:szCs w:val="24"/>
              </w:rPr>
              <w:t xml:space="preserve"> г</w:t>
            </w:r>
            <w:r w:rsidR="00381E26" w:rsidRPr="00A555B0">
              <w:rPr>
                <w:sz w:val="24"/>
                <w:szCs w:val="24"/>
              </w:rPr>
              <w:t>осударственн</w:t>
            </w:r>
            <w:r w:rsidR="00A555B0" w:rsidRPr="00A555B0">
              <w:rPr>
                <w:sz w:val="24"/>
                <w:szCs w:val="24"/>
              </w:rPr>
              <w:t>ой</w:t>
            </w:r>
            <w:r w:rsidR="00381E26" w:rsidRPr="00A555B0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и</w:t>
            </w:r>
            <w:r w:rsidR="00381E26" w:rsidRPr="00A555B0">
              <w:rPr>
                <w:sz w:val="24"/>
                <w:szCs w:val="24"/>
              </w:rPr>
              <w:t xml:space="preserve"> по содействию началу осуществления предпринимательской деятельности, </w:t>
            </w:r>
            <w:r w:rsidR="00A555B0" w:rsidRPr="00A555B0">
              <w:rPr>
                <w:sz w:val="24"/>
                <w:szCs w:val="24"/>
              </w:rPr>
              <w:t>в том числе пр</w:t>
            </w:r>
            <w:r w:rsidR="00A555B0" w:rsidRPr="00A555B0">
              <w:rPr>
                <w:sz w:val="24"/>
                <w:szCs w:val="24"/>
              </w:rPr>
              <w:t>е</w:t>
            </w:r>
            <w:r w:rsidR="00A555B0" w:rsidRPr="00A555B0">
              <w:rPr>
                <w:sz w:val="24"/>
                <w:szCs w:val="24"/>
              </w:rPr>
              <w:t>доставлени</w:t>
            </w:r>
            <w:r>
              <w:rPr>
                <w:sz w:val="24"/>
                <w:szCs w:val="24"/>
              </w:rPr>
              <w:t>е</w:t>
            </w:r>
            <w:r w:rsidR="00381E26" w:rsidRPr="00A555B0">
              <w:rPr>
                <w:sz w:val="24"/>
                <w:szCs w:val="24"/>
              </w:rPr>
              <w:t xml:space="preserve"> единовременн</w:t>
            </w:r>
            <w:r w:rsidR="00A555B0" w:rsidRPr="00A555B0">
              <w:rPr>
                <w:sz w:val="24"/>
                <w:szCs w:val="24"/>
              </w:rPr>
              <w:t>ой</w:t>
            </w:r>
            <w:r w:rsidR="00381E26" w:rsidRPr="00A555B0">
              <w:rPr>
                <w:sz w:val="24"/>
                <w:szCs w:val="24"/>
              </w:rPr>
              <w:t xml:space="preserve"> финансов</w:t>
            </w:r>
            <w:r w:rsidR="00A555B0" w:rsidRPr="00A555B0">
              <w:rPr>
                <w:sz w:val="24"/>
                <w:szCs w:val="24"/>
              </w:rPr>
              <w:t>ой</w:t>
            </w:r>
            <w:r w:rsidR="00381E26" w:rsidRPr="00A555B0">
              <w:rPr>
                <w:sz w:val="24"/>
                <w:szCs w:val="24"/>
              </w:rPr>
              <w:t xml:space="preserve"> помощ</w:t>
            </w:r>
            <w:r w:rsidR="00A555B0" w:rsidRPr="00A555B0">
              <w:rPr>
                <w:sz w:val="24"/>
                <w:szCs w:val="24"/>
              </w:rPr>
              <w:t>и</w:t>
            </w:r>
            <w:r w:rsidR="00381E26" w:rsidRPr="00A555B0">
              <w:rPr>
                <w:sz w:val="24"/>
                <w:szCs w:val="24"/>
              </w:rPr>
              <w:t xml:space="preserve"> при государственной р</w:t>
            </w:r>
            <w:r w:rsidR="00381E26" w:rsidRPr="00A555B0">
              <w:rPr>
                <w:sz w:val="24"/>
                <w:szCs w:val="24"/>
              </w:rPr>
              <w:t>е</w:t>
            </w:r>
            <w:r w:rsidR="00381E26" w:rsidRPr="00A555B0">
              <w:rPr>
                <w:sz w:val="24"/>
                <w:szCs w:val="24"/>
              </w:rPr>
              <w:t>гистрации в качестве индивидуального предпринимателя, создаваемого юр</w:t>
            </w:r>
            <w:r w:rsidR="00381E26" w:rsidRPr="00A555B0">
              <w:rPr>
                <w:sz w:val="24"/>
                <w:szCs w:val="24"/>
              </w:rPr>
              <w:t>и</w:t>
            </w:r>
            <w:r w:rsidR="00381E26" w:rsidRPr="00A555B0">
              <w:rPr>
                <w:sz w:val="24"/>
                <w:szCs w:val="24"/>
              </w:rPr>
              <w:t xml:space="preserve">дического лица, крестьянского (фермерского) хозяйства, постановке на учет физического лица в качестве налогоплательщика </w:t>
            </w:r>
            <w:r w:rsidR="009E5545" w:rsidRPr="00A555B0">
              <w:rPr>
                <w:sz w:val="24"/>
                <w:szCs w:val="24"/>
              </w:rPr>
              <w:t>налога на профессионал</w:t>
            </w:r>
            <w:r w:rsidR="009E5545" w:rsidRPr="00A555B0">
              <w:rPr>
                <w:sz w:val="24"/>
                <w:szCs w:val="24"/>
              </w:rPr>
              <w:t>ь</w:t>
            </w:r>
            <w:r w:rsidR="009E5545" w:rsidRPr="00A555B0">
              <w:rPr>
                <w:sz w:val="24"/>
                <w:szCs w:val="24"/>
              </w:rPr>
              <w:t>ный доход.</w:t>
            </w:r>
            <w:r w:rsidR="00627695">
              <w:rPr>
                <w:sz w:val="24"/>
                <w:szCs w:val="24"/>
              </w:rPr>
              <w:t xml:space="preserve"> </w:t>
            </w:r>
            <w:r w:rsidR="00A40F8E" w:rsidRPr="00090C17">
              <w:rPr>
                <w:sz w:val="24"/>
                <w:szCs w:val="24"/>
              </w:rPr>
              <w:t>На 01.01.202</w:t>
            </w:r>
            <w:r w:rsidR="00090C17" w:rsidRPr="00090C17">
              <w:rPr>
                <w:sz w:val="24"/>
                <w:szCs w:val="24"/>
              </w:rPr>
              <w:t>5</w:t>
            </w:r>
            <w:r w:rsidR="00A40F8E" w:rsidRPr="00090C17">
              <w:rPr>
                <w:sz w:val="24"/>
                <w:szCs w:val="24"/>
              </w:rPr>
              <w:t xml:space="preserve"> </w:t>
            </w:r>
            <w:r w:rsidRPr="00090C17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090C17">
              <w:rPr>
                <w:sz w:val="24"/>
                <w:szCs w:val="24"/>
              </w:rPr>
              <w:t>самозанятых</w:t>
            </w:r>
            <w:proofErr w:type="spellEnd"/>
            <w:r w:rsidRPr="00090C17">
              <w:rPr>
                <w:sz w:val="24"/>
                <w:szCs w:val="24"/>
              </w:rPr>
              <w:t xml:space="preserve"> </w:t>
            </w:r>
            <w:r w:rsidR="00A40F8E" w:rsidRPr="00090C17">
              <w:rPr>
                <w:sz w:val="24"/>
                <w:szCs w:val="24"/>
              </w:rPr>
              <w:t xml:space="preserve">зарегистрировано более </w:t>
            </w:r>
            <w:r w:rsidR="00627695">
              <w:rPr>
                <w:sz w:val="24"/>
                <w:szCs w:val="24"/>
              </w:rPr>
              <w:br/>
            </w:r>
            <w:r w:rsidR="00090C17" w:rsidRPr="00090C17">
              <w:rPr>
                <w:sz w:val="24"/>
                <w:szCs w:val="24"/>
              </w:rPr>
              <w:t>60</w:t>
            </w:r>
            <w:r w:rsidR="00A40F8E" w:rsidRPr="00090C17">
              <w:rPr>
                <w:sz w:val="24"/>
                <w:szCs w:val="24"/>
              </w:rPr>
              <w:t xml:space="preserve"> тыс</w:t>
            </w:r>
            <w:r w:rsidR="00090C17" w:rsidRPr="00090C17">
              <w:rPr>
                <w:sz w:val="24"/>
                <w:szCs w:val="24"/>
              </w:rPr>
              <w:t>.</w:t>
            </w:r>
            <w:r w:rsidR="00A40F8E" w:rsidRPr="00090C17">
              <w:rPr>
                <w:sz w:val="24"/>
                <w:szCs w:val="24"/>
              </w:rPr>
              <w:t xml:space="preserve"> физических лиц </w:t>
            </w:r>
          </w:p>
        </w:tc>
      </w:tr>
      <w:tr w:rsidR="00A40F8E" w:rsidRPr="00E02B96" w:rsidTr="00EF188A">
        <w:tc>
          <w:tcPr>
            <w:tcW w:w="1101" w:type="dxa"/>
          </w:tcPr>
          <w:p w:rsidR="00A40F8E" w:rsidRPr="00175B7D" w:rsidRDefault="00A40F8E" w:rsidP="00013291">
            <w:pPr>
              <w:jc w:val="left"/>
              <w:rPr>
                <w:sz w:val="24"/>
                <w:szCs w:val="24"/>
              </w:rPr>
            </w:pPr>
            <w:r w:rsidRPr="00175B7D">
              <w:rPr>
                <w:sz w:val="24"/>
                <w:szCs w:val="24"/>
              </w:rPr>
              <w:t>7.1.7.</w:t>
            </w:r>
          </w:p>
        </w:tc>
        <w:tc>
          <w:tcPr>
            <w:tcW w:w="5528" w:type="dxa"/>
          </w:tcPr>
          <w:p w:rsidR="00A40F8E" w:rsidRPr="00175B7D" w:rsidRDefault="00A40F8E" w:rsidP="00F70722">
            <w:pPr>
              <w:jc w:val="both"/>
              <w:rPr>
                <w:sz w:val="24"/>
                <w:szCs w:val="24"/>
              </w:rPr>
            </w:pPr>
            <w:r w:rsidRPr="00175B7D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175B7D">
              <w:rPr>
                <w:sz w:val="24"/>
                <w:szCs w:val="24"/>
              </w:rPr>
              <w:t>бизнес-семинаров</w:t>
            </w:r>
            <w:proofErr w:type="spellEnd"/>
            <w:proofErr w:type="gramEnd"/>
            <w:r w:rsidRPr="00175B7D">
              <w:rPr>
                <w:sz w:val="24"/>
                <w:szCs w:val="24"/>
              </w:rPr>
              <w:t xml:space="preserve"> для начинающих </w:t>
            </w:r>
            <w:r w:rsidRPr="00175B7D">
              <w:rPr>
                <w:sz w:val="24"/>
                <w:szCs w:val="24"/>
              </w:rPr>
              <w:br/>
              <w:t>предпринимателей</w:t>
            </w:r>
          </w:p>
        </w:tc>
        <w:tc>
          <w:tcPr>
            <w:tcW w:w="8221" w:type="dxa"/>
          </w:tcPr>
          <w:p w:rsidR="00A40F8E" w:rsidRPr="00090C17" w:rsidRDefault="00090C17" w:rsidP="00090C17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90C17">
              <w:rPr>
                <w:color w:val="020C22"/>
                <w:sz w:val="24"/>
                <w:szCs w:val="24"/>
                <w:shd w:val="clear" w:color="auto" w:fill="FFFFFF"/>
              </w:rPr>
              <w:t>Бизнес-семинаров</w:t>
            </w:r>
            <w:proofErr w:type="spellEnd"/>
            <w:proofErr w:type="gramEnd"/>
            <w:r w:rsidRPr="00090C17">
              <w:rPr>
                <w:color w:val="020C22"/>
                <w:sz w:val="24"/>
                <w:szCs w:val="24"/>
                <w:shd w:val="clear" w:color="auto" w:fill="FFFFFF"/>
              </w:rPr>
              <w:t xml:space="preserve"> в отчетном периоде не проводилось. </w:t>
            </w:r>
            <w:r w:rsidR="00104906" w:rsidRPr="00090C17">
              <w:rPr>
                <w:color w:val="020C22"/>
                <w:sz w:val="24"/>
                <w:szCs w:val="24"/>
                <w:shd w:val="clear" w:color="auto" w:fill="FFFFFF"/>
              </w:rPr>
              <w:t>На постоянно</w:t>
            </w:r>
            <w:r w:rsidR="009C0E48">
              <w:rPr>
                <w:color w:val="020C22"/>
                <w:sz w:val="24"/>
                <w:szCs w:val="24"/>
                <w:shd w:val="clear" w:color="auto" w:fill="FFFFFF"/>
              </w:rPr>
              <w:t>й</w:t>
            </w:r>
            <w:r w:rsidR="00104906" w:rsidRPr="00090C17">
              <w:rPr>
                <w:color w:val="020C22"/>
                <w:sz w:val="24"/>
                <w:szCs w:val="24"/>
                <w:shd w:val="clear" w:color="auto" w:fill="FFFFFF"/>
              </w:rPr>
              <w:t xml:space="preserve"> о</w:t>
            </w:r>
            <w:r w:rsidR="00104906" w:rsidRPr="00090C17">
              <w:rPr>
                <w:color w:val="020C22"/>
                <w:sz w:val="24"/>
                <w:szCs w:val="24"/>
                <w:shd w:val="clear" w:color="auto" w:fill="FFFFFF"/>
              </w:rPr>
              <w:t>с</w:t>
            </w:r>
            <w:r w:rsidR="00104906" w:rsidRPr="00090C17">
              <w:rPr>
                <w:color w:val="020C22"/>
                <w:sz w:val="24"/>
                <w:szCs w:val="24"/>
                <w:shd w:val="clear" w:color="auto" w:fill="FFFFFF"/>
              </w:rPr>
              <w:t>нове осуществля</w:t>
            </w:r>
            <w:r w:rsidRPr="00090C17">
              <w:rPr>
                <w:color w:val="020C22"/>
                <w:sz w:val="24"/>
                <w:szCs w:val="24"/>
                <w:shd w:val="clear" w:color="auto" w:fill="FFFFFF"/>
              </w:rPr>
              <w:t>лось</w:t>
            </w:r>
            <w:r w:rsidR="00104906" w:rsidRPr="00090C17">
              <w:rPr>
                <w:color w:val="020C22"/>
                <w:sz w:val="24"/>
                <w:szCs w:val="24"/>
                <w:shd w:val="clear" w:color="auto" w:fill="FFFFFF"/>
              </w:rPr>
              <w:t xml:space="preserve"> консультирование представителей бизнеса</w:t>
            </w:r>
          </w:p>
        </w:tc>
      </w:tr>
      <w:tr w:rsidR="00E924A2" w:rsidRPr="00E02B96" w:rsidTr="00EF188A">
        <w:tc>
          <w:tcPr>
            <w:tcW w:w="1101" w:type="dxa"/>
          </w:tcPr>
          <w:p w:rsidR="00E924A2" w:rsidRPr="00711A85" w:rsidRDefault="00E924A2" w:rsidP="00013291">
            <w:pPr>
              <w:jc w:val="left"/>
              <w:rPr>
                <w:sz w:val="24"/>
                <w:szCs w:val="24"/>
              </w:rPr>
            </w:pPr>
            <w:r w:rsidRPr="00711A85">
              <w:rPr>
                <w:sz w:val="24"/>
                <w:szCs w:val="24"/>
              </w:rPr>
              <w:t>7.1.8.</w:t>
            </w:r>
          </w:p>
        </w:tc>
        <w:tc>
          <w:tcPr>
            <w:tcW w:w="5528" w:type="dxa"/>
          </w:tcPr>
          <w:p w:rsidR="00E924A2" w:rsidRPr="00711A85" w:rsidRDefault="00E924A2" w:rsidP="00F70722">
            <w:pPr>
              <w:jc w:val="both"/>
              <w:rPr>
                <w:sz w:val="24"/>
                <w:szCs w:val="24"/>
              </w:rPr>
            </w:pPr>
            <w:r w:rsidRPr="00711A85">
              <w:rPr>
                <w:sz w:val="24"/>
                <w:szCs w:val="24"/>
              </w:rPr>
              <w:t>Содействие в организации профессионального обучения и дополнительного профессионального образования граждан предпенсионного возраста</w:t>
            </w:r>
          </w:p>
        </w:tc>
        <w:tc>
          <w:tcPr>
            <w:tcW w:w="8221" w:type="dxa"/>
          </w:tcPr>
          <w:p w:rsidR="00E924A2" w:rsidRPr="005F6144" w:rsidRDefault="00CE6CFF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 xml:space="preserve">В рамках федерального проекта «Содействие занятости» национального проекта «Демография» </w:t>
            </w:r>
            <w:r w:rsidR="00711A85" w:rsidRPr="005F6144">
              <w:rPr>
                <w:sz w:val="24"/>
                <w:szCs w:val="24"/>
              </w:rPr>
              <w:t xml:space="preserve">к участию в программах </w:t>
            </w:r>
            <w:r w:rsidRPr="005F6144">
              <w:rPr>
                <w:sz w:val="24"/>
                <w:szCs w:val="24"/>
              </w:rPr>
              <w:t>профессионально</w:t>
            </w:r>
            <w:r w:rsidR="00711A85" w:rsidRPr="005F6144">
              <w:rPr>
                <w:sz w:val="24"/>
                <w:szCs w:val="24"/>
              </w:rPr>
              <w:t>го</w:t>
            </w:r>
            <w:r w:rsidRPr="005F6144">
              <w:rPr>
                <w:sz w:val="24"/>
                <w:szCs w:val="24"/>
              </w:rPr>
              <w:t xml:space="preserve"> обуч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ни</w:t>
            </w:r>
            <w:r w:rsidR="00711A85" w:rsidRPr="005F6144">
              <w:rPr>
                <w:sz w:val="24"/>
                <w:szCs w:val="24"/>
              </w:rPr>
              <w:t>я</w:t>
            </w:r>
            <w:r w:rsidRPr="005F6144">
              <w:rPr>
                <w:sz w:val="24"/>
                <w:szCs w:val="24"/>
              </w:rPr>
              <w:t xml:space="preserve"> </w:t>
            </w:r>
            <w:r w:rsidR="00827F88" w:rsidRPr="005F6144">
              <w:rPr>
                <w:sz w:val="24"/>
                <w:szCs w:val="24"/>
              </w:rPr>
              <w:t xml:space="preserve">приступили </w:t>
            </w:r>
            <w:r w:rsidRPr="005F6144">
              <w:rPr>
                <w:sz w:val="24"/>
                <w:szCs w:val="24"/>
              </w:rPr>
              <w:t>около 30</w:t>
            </w:r>
            <w:r w:rsidR="00827F88" w:rsidRPr="005F6144">
              <w:rPr>
                <w:sz w:val="24"/>
                <w:szCs w:val="24"/>
              </w:rPr>
              <w:t xml:space="preserve"> безработных граждан предпенсионного возраста</w:t>
            </w:r>
          </w:p>
        </w:tc>
      </w:tr>
      <w:tr w:rsidR="00E924A2" w:rsidRPr="00E02B96" w:rsidTr="00EF188A">
        <w:tc>
          <w:tcPr>
            <w:tcW w:w="1101" w:type="dxa"/>
          </w:tcPr>
          <w:p w:rsidR="00E924A2" w:rsidRPr="00F94C89" w:rsidRDefault="00E924A2" w:rsidP="00013291">
            <w:pPr>
              <w:jc w:val="left"/>
              <w:rPr>
                <w:sz w:val="24"/>
                <w:szCs w:val="24"/>
              </w:rPr>
            </w:pPr>
            <w:r w:rsidRPr="00F94C89">
              <w:rPr>
                <w:sz w:val="24"/>
                <w:szCs w:val="24"/>
              </w:rPr>
              <w:t>7.1.9.</w:t>
            </w:r>
          </w:p>
        </w:tc>
        <w:tc>
          <w:tcPr>
            <w:tcW w:w="5528" w:type="dxa"/>
          </w:tcPr>
          <w:p w:rsidR="00E924A2" w:rsidRPr="00F94C89" w:rsidRDefault="00E924A2" w:rsidP="00F70722">
            <w:pPr>
              <w:jc w:val="both"/>
              <w:rPr>
                <w:sz w:val="24"/>
                <w:szCs w:val="24"/>
              </w:rPr>
            </w:pPr>
            <w:r w:rsidRPr="00F94C89">
              <w:rPr>
                <w:sz w:val="24"/>
                <w:szCs w:val="24"/>
              </w:rPr>
              <w:t>Содействие в создании условий для трудоустро</w:t>
            </w:r>
            <w:r w:rsidRPr="00F94C89">
              <w:rPr>
                <w:sz w:val="24"/>
                <w:szCs w:val="24"/>
              </w:rPr>
              <w:t>й</w:t>
            </w:r>
            <w:r w:rsidRPr="00F94C89">
              <w:rPr>
                <w:sz w:val="24"/>
                <w:szCs w:val="24"/>
              </w:rPr>
              <w:t>ства инвалидов трудоспособного возраста</w:t>
            </w:r>
          </w:p>
        </w:tc>
        <w:tc>
          <w:tcPr>
            <w:tcW w:w="8221" w:type="dxa"/>
          </w:tcPr>
          <w:p w:rsidR="006A2DB2" w:rsidRPr="005F6144" w:rsidRDefault="00F94C89" w:rsidP="00175AAC">
            <w:pPr>
              <w:tabs>
                <w:tab w:val="left" w:pos="7126"/>
              </w:tabs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Вопросы развития профессионального потенциала граждан и сохранения занятости населения рассматривались на заседаниях рабочей группы по р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гулированию выплаты заработной платы, проведено 11 заседаний, рассмо</w:t>
            </w:r>
            <w:r w:rsidRPr="005F6144">
              <w:rPr>
                <w:sz w:val="24"/>
                <w:szCs w:val="24"/>
              </w:rPr>
              <w:t>т</w:t>
            </w:r>
            <w:r w:rsidRPr="005F6144">
              <w:rPr>
                <w:sz w:val="24"/>
                <w:szCs w:val="24"/>
              </w:rPr>
              <w:t xml:space="preserve">рено 115 работодателей, в ходе заседаний выдавались памятки о требованиях законодательства о квотировании рабочих мест для инвалидов и механизмах его исполнения, уровень занятости инвалидов достиг </w:t>
            </w:r>
            <w:r w:rsidRPr="005E3098">
              <w:rPr>
                <w:sz w:val="24"/>
                <w:szCs w:val="24"/>
              </w:rPr>
              <w:t>37,</w:t>
            </w:r>
            <w:r w:rsidR="00175AAC">
              <w:rPr>
                <w:sz w:val="24"/>
                <w:szCs w:val="24"/>
              </w:rPr>
              <w:t>7</w:t>
            </w:r>
            <w:r w:rsidRPr="005E3098">
              <w:rPr>
                <w:sz w:val="24"/>
                <w:szCs w:val="24"/>
              </w:rPr>
              <w:t>%</w:t>
            </w:r>
          </w:p>
        </w:tc>
      </w:tr>
      <w:tr w:rsidR="00E924A2" w:rsidRPr="00E02B96" w:rsidTr="001A3D0A">
        <w:tc>
          <w:tcPr>
            <w:tcW w:w="1101" w:type="dxa"/>
          </w:tcPr>
          <w:p w:rsidR="00E924A2" w:rsidRPr="00AA3600" w:rsidRDefault="00E924A2" w:rsidP="00013291">
            <w:pPr>
              <w:jc w:val="left"/>
              <w:rPr>
                <w:sz w:val="24"/>
                <w:szCs w:val="24"/>
              </w:rPr>
            </w:pPr>
            <w:r w:rsidRPr="00AA3600">
              <w:rPr>
                <w:sz w:val="24"/>
                <w:szCs w:val="24"/>
              </w:rPr>
              <w:t>7.1.10.</w:t>
            </w:r>
          </w:p>
        </w:tc>
        <w:tc>
          <w:tcPr>
            <w:tcW w:w="5528" w:type="dxa"/>
          </w:tcPr>
          <w:p w:rsidR="00E924A2" w:rsidRPr="00AA3600" w:rsidRDefault="00E924A2" w:rsidP="00F70722">
            <w:pPr>
              <w:jc w:val="both"/>
              <w:rPr>
                <w:sz w:val="24"/>
                <w:szCs w:val="24"/>
              </w:rPr>
            </w:pPr>
            <w:r w:rsidRPr="00AA3600">
              <w:rPr>
                <w:sz w:val="24"/>
                <w:szCs w:val="24"/>
              </w:rPr>
              <w:t>Создание условий для возможности осуществления трудовой деятельности женщин с детьми в рамках национального проекта «Демография»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924A2" w:rsidRPr="00AA3600" w:rsidRDefault="00AA3600" w:rsidP="00AA3600">
            <w:pPr>
              <w:ind w:firstLine="284"/>
              <w:jc w:val="both"/>
              <w:rPr>
                <w:sz w:val="24"/>
                <w:szCs w:val="24"/>
              </w:rPr>
            </w:pPr>
            <w:r w:rsidRPr="00AA3600">
              <w:rPr>
                <w:sz w:val="24"/>
                <w:szCs w:val="24"/>
              </w:rPr>
              <w:t xml:space="preserve">В рамках национального проекта «Демография» осуществляется </w:t>
            </w:r>
            <w:r w:rsidR="00C32C12" w:rsidRPr="00AA3600">
              <w:rPr>
                <w:sz w:val="24"/>
                <w:szCs w:val="24"/>
              </w:rPr>
              <w:t>профе</w:t>
            </w:r>
            <w:r w:rsidR="00C32C12" w:rsidRPr="00AA3600">
              <w:rPr>
                <w:sz w:val="24"/>
                <w:szCs w:val="24"/>
              </w:rPr>
              <w:t>с</w:t>
            </w:r>
            <w:r w:rsidR="00C32C12" w:rsidRPr="00AA3600">
              <w:rPr>
                <w:sz w:val="24"/>
                <w:szCs w:val="24"/>
              </w:rPr>
              <w:t>сиональное обучение женщи</w:t>
            </w:r>
            <w:r w:rsidRPr="00AA3600">
              <w:rPr>
                <w:sz w:val="24"/>
                <w:szCs w:val="24"/>
              </w:rPr>
              <w:t>н</w:t>
            </w:r>
            <w:r w:rsidR="00C32C12" w:rsidRPr="00AA3600">
              <w:rPr>
                <w:sz w:val="24"/>
                <w:szCs w:val="24"/>
              </w:rPr>
              <w:t>, не состоя</w:t>
            </w:r>
            <w:r w:rsidRPr="00AA3600">
              <w:rPr>
                <w:sz w:val="24"/>
                <w:szCs w:val="24"/>
              </w:rPr>
              <w:t>щих</w:t>
            </w:r>
            <w:r w:rsidR="00C32C12" w:rsidRPr="00AA3600">
              <w:rPr>
                <w:sz w:val="24"/>
                <w:szCs w:val="24"/>
              </w:rPr>
              <w:t xml:space="preserve"> в трудовых отношениях и имеющие детей дошкольного возраста (от 0 до 7 лет включительно), и  же</w:t>
            </w:r>
            <w:r w:rsidR="00C32C12" w:rsidRPr="00AA3600">
              <w:rPr>
                <w:sz w:val="24"/>
                <w:szCs w:val="24"/>
              </w:rPr>
              <w:t>н</w:t>
            </w:r>
            <w:r w:rsidR="00C32C12" w:rsidRPr="00AA3600">
              <w:rPr>
                <w:sz w:val="24"/>
                <w:szCs w:val="24"/>
              </w:rPr>
              <w:t>щин, находящихся в отпуске по уходу за ребенком</w:t>
            </w:r>
            <w:r w:rsidR="00CB12CC" w:rsidRPr="00AA3600">
              <w:rPr>
                <w:sz w:val="24"/>
                <w:szCs w:val="24"/>
              </w:rPr>
              <w:t xml:space="preserve"> до достижения им возра</w:t>
            </w:r>
            <w:r w:rsidR="00CB12CC" w:rsidRPr="00AA3600">
              <w:rPr>
                <w:sz w:val="24"/>
                <w:szCs w:val="24"/>
              </w:rPr>
              <w:t>с</w:t>
            </w:r>
            <w:r w:rsidR="00CB12CC" w:rsidRPr="00AA3600">
              <w:rPr>
                <w:sz w:val="24"/>
                <w:szCs w:val="24"/>
              </w:rPr>
              <w:t>та 3-х лет</w:t>
            </w:r>
          </w:p>
        </w:tc>
      </w:tr>
      <w:tr w:rsidR="005F2A7F" w:rsidRPr="00E02B96" w:rsidTr="001A3D0A">
        <w:tc>
          <w:tcPr>
            <w:tcW w:w="1101" w:type="dxa"/>
          </w:tcPr>
          <w:p w:rsidR="005F2A7F" w:rsidRPr="001A3D0A" w:rsidRDefault="005F2A7F" w:rsidP="00013291">
            <w:pPr>
              <w:jc w:val="left"/>
              <w:rPr>
                <w:sz w:val="24"/>
                <w:szCs w:val="24"/>
              </w:rPr>
            </w:pPr>
            <w:r w:rsidRPr="001A3D0A">
              <w:rPr>
                <w:sz w:val="24"/>
                <w:szCs w:val="24"/>
              </w:rPr>
              <w:lastRenderedPageBreak/>
              <w:t>7.1.11.</w:t>
            </w:r>
          </w:p>
        </w:tc>
        <w:tc>
          <w:tcPr>
            <w:tcW w:w="5528" w:type="dxa"/>
          </w:tcPr>
          <w:p w:rsidR="005F2A7F" w:rsidRPr="001A3D0A" w:rsidRDefault="005F2A7F" w:rsidP="00B43597">
            <w:pPr>
              <w:jc w:val="both"/>
              <w:rPr>
                <w:sz w:val="24"/>
                <w:szCs w:val="24"/>
              </w:rPr>
            </w:pPr>
            <w:r w:rsidRPr="001A3D0A">
              <w:rPr>
                <w:sz w:val="24"/>
                <w:szCs w:val="24"/>
              </w:rPr>
              <w:t>Проведение дней профориентации в общеобраз</w:t>
            </w:r>
            <w:r w:rsidRPr="001A3D0A">
              <w:rPr>
                <w:sz w:val="24"/>
                <w:szCs w:val="24"/>
              </w:rPr>
              <w:t>о</w:t>
            </w:r>
            <w:r w:rsidRPr="001A3D0A">
              <w:rPr>
                <w:sz w:val="24"/>
                <w:szCs w:val="24"/>
              </w:rPr>
              <w:t>вательных организациях города Барнаула</w:t>
            </w:r>
          </w:p>
        </w:tc>
        <w:tc>
          <w:tcPr>
            <w:tcW w:w="8221" w:type="dxa"/>
            <w:shd w:val="clear" w:color="auto" w:fill="auto"/>
          </w:tcPr>
          <w:p w:rsidR="005F2A7F" w:rsidRPr="00C10ACD" w:rsidRDefault="00C10ACD" w:rsidP="001A3D0A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отчетном периоде проведены такие мероприятия, как «Фестиваль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фессий», «Неделя карьеры» и «Точка опоры» в целях привлечения внимания к перспективным и востребованным профессиям. Организована акция «Ст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пени к твоей профессии». </w:t>
            </w:r>
            <w:r w:rsidR="001A3D0A" w:rsidRPr="00C10ACD">
              <w:rPr>
                <w:sz w:val="24"/>
                <w:szCs w:val="24"/>
              </w:rPr>
              <w:t>В</w:t>
            </w:r>
            <w:r w:rsidR="00DD3D0A" w:rsidRPr="00C10ACD">
              <w:rPr>
                <w:sz w:val="24"/>
                <w:szCs w:val="24"/>
              </w:rPr>
              <w:t xml:space="preserve"> рамках акции проводили краевые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ционные</w:t>
            </w:r>
            <w:proofErr w:type="spellEnd"/>
            <w:r>
              <w:rPr>
                <w:sz w:val="24"/>
                <w:szCs w:val="24"/>
              </w:rPr>
              <w:t xml:space="preserve"> уроки, презентации профессий и образовательных организаций, и</w:t>
            </w:r>
            <w:r>
              <w:rPr>
                <w:sz w:val="24"/>
                <w:szCs w:val="24"/>
              </w:rPr>
              <w:t>н</w:t>
            </w:r>
            <w:r w:rsidR="00627695">
              <w:rPr>
                <w:sz w:val="24"/>
                <w:szCs w:val="24"/>
              </w:rPr>
              <w:t>дивидуальные и групповые консультации о состоянии рынка труда, о п</w:t>
            </w:r>
            <w:r w:rsidR="00627695">
              <w:rPr>
                <w:sz w:val="24"/>
                <w:szCs w:val="24"/>
              </w:rPr>
              <w:t>о</w:t>
            </w:r>
            <w:r w:rsidR="00627695">
              <w:rPr>
                <w:sz w:val="24"/>
                <w:szCs w:val="24"/>
              </w:rPr>
              <w:t>требности работодателей в квалифицированных кадрах, экспресс-диагностику, тренинги</w:t>
            </w:r>
          </w:p>
        </w:tc>
      </w:tr>
      <w:tr w:rsidR="005F2A7F" w:rsidRPr="00E02B96" w:rsidTr="00EF188A">
        <w:tc>
          <w:tcPr>
            <w:tcW w:w="1101" w:type="dxa"/>
          </w:tcPr>
          <w:p w:rsidR="005F2A7F" w:rsidRPr="003B6192" w:rsidRDefault="005F2A7F" w:rsidP="00013291">
            <w:pPr>
              <w:jc w:val="left"/>
              <w:rPr>
                <w:sz w:val="24"/>
                <w:szCs w:val="24"/>
              </w:rPr>
            </w:pPr>
            <w:r w:rsidRPr="003B6192">
              <w:rPr>
                <w:sz w:val="24"/>
                <w:szCs w:val="24"/>
              </w:rPr>
              <w:t>7.1.12.</w:t>
            </w:r>
          </w:p>
        </w:tc>
        <w:tc>
          <w:tcPr>
            <w:tcW w:w="5528" w:type="dxa"/>
          </w:tcPr>
          <w:p w:rsidR="005F2A7F" w:rsidRPr="003B6192" w:rsidRDefault="005F2A7F" w:rsidP="00B4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6192">
              <w:rPr>
                <w:sz w:val="24"/>
                <w:szCs w:val="24"/>
              </w:rPr>
              <w:t>Содействие в организации ярмарок вакансий и учебных рабочих мест</w:t>
            </w:r>
          </w:p>
        </w:tc>
        <w:tc>
          <w:tcPr>
            <w:tcW w:w="8221" w:type="dxa"/>
          </w:tcPr>
          <w:p w:rsidR="005F2A7F" w:rsidRPr="003B6192" w:rsidRDefault="003B6192" w:rsidP="003B6192">
            <w:pPr>
              <w:ind w:firstLine="284"/>
              <w:jc w:val="both"/>
              <w:rPr>
                <w:sz w:val="24"/>
                <w:szCs w:val="24"/>
              </w:rPr>
            </w:pPr>
            <w:r w:rsidRPr="003B6192">
              <w:rPr>
                <w:sz w:val="24"/>
                <w:szCs w:val="24"/>
              </w:rPr>
              <w:t>В апреле прошла</w:t>
            </w:r>
            <w:r w:rsidR="00B07E15" w:rsidRPr="003B6192">
              <w:rPr>
                <w:sz w:val="24"/>
                <w:szCs w:val="24"/>
              </w:rPr>
              <w:t xml:space="preserve"> Всероссийск</w:t>
            </w:r>
            <w:r w:rsidRPr="003B6192">
              <w:rPr>
                <w:sz w:val="24"/>
                <w:szCs w:val="24"/>
              </w:rPr>
              <w:t>ая</w:t>
            </w:r>
            <w:r w:rsidR="00B07E15" w:rsidRPr="003B6192">
              <w:rPr>
                <w:sz w:val="24"/>
                <w:szCs w:val="24"/>
              </w:rPr>
              <w:t xml:space="preserve"> ярмарк</w:t>
            </w:r>
            <w:r w:rsidRPr="003B6192">
              <w:rPr>
                <w:sz w:val="24"/>
                <w:szCs w:val="24"/>
              </w:rPr>
              <w:t>а</w:t>
            </w:r>
            <w:r w:rsidR="00B07E15" w:rsidRPr="003B6192">
              <w:rPr>
                <w:sz w:val="24"/>
                <w:szCs w:val="24"/>
              </w:rPr>
              <w:t xml:space="preserve"> трудоустройства с участием </w:t>
            </w:r>
            <w:r w:rsidRPr="003B6192">
              <w:rPr>
                <w:sz w:val="24"/>
                <w:szCs w:val="24"/>
              </w:rPr>
              <w:t>б</w:t>
            </w:r>
            <w:r w:rsidRPr="003B6192">
              <w:rPr>
                <w:sz w:val="24"/>
                <w:szCs w:val="24"/>
              </w:rPr>
              <w:t>о</w:t>
            </w:r>
            <w:r w:rsidRPr="003B6192">
              <w:rPr>
                <w:sz w:val="24"/>
                <w:szCs w:val="24"/>
              </w:rPr>
              <w:t xml:space="preserve">лее 300 работодателей, участие приняли более 10 тыс. </w:t>
            </w:r>
            <w:r>
              <w:rPr>
                <w:sz w:val="24"/>
                <w:szCs w:val="24"/>
              </w:rPr>
              <w:t>жителей</w:t>
            </w:r>
          </w:p>
        </w:tc>
      </w:tr>
      <w:tr w:rsidR="005F2A7F" w:rsidRPr="00E02B96" w:rsidTr="00EF188A">
        <w:tc>
          <w:tcPr>
            <w:tcW w:w="1101" w:type="dxa"/>
          </w:tcPr>
          <w:p w:rsidR="005F2A7F" w:rsidRPr="0036315D" w:rsidRDefault="005F2A7F" w:rsidP="00013291">
            <w:pPr>
              <w:jc w:val="left"/>
              <w:rPr>
                <w:sz w:val="24"/>
                <w:szCs w:val="24"/>
              </w:rPr>
            </w:pPr>
            <w:r w:rsidRPr="0036315D">
              <w:rPr>
                <w:sz w:val="24"/>
                <w:szCs w:val="24"/>
              </w:rPr>
              <w:t>7.1.13.</w:t>
            </w:r>
          </w:p>
        </w:tc>
        <w:tc>
          <w:tcPr>
            <w:tcW w:w="5528" w:type="dxa"/>
          </w:tcPr>
          <w:p w:rsidR="005F2A7F" w:rsidRPr="0036315D" w:rsidRDefault="005F2A7F" w:rsidP="00B4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15D">
              <w:rPr>
                <w:sz w:val="24"/>
                <w:szCs w:val="24"/>
              </w:rPr>
              <w:t>Проведение круглых столов по проблемам занят</w:t>
            </w:r>
            <w:r w:rsidRPr="0036315D">
              <w:rPr>
                <w:sz w:val="24"/>
                <w:szCs w:val="24"/>
              </w:rPr>
              <w:t>о</w:t>
            </w:r>
            <w:r w:rsidRPr="0036315D">
              <w:rPr>
                <w:sz w:val="24"/>
                <w:szCs w:val="24"/>
              </w:rPr>
              <w:t>сти молодежи с участием представителей орган</w:t>
            </w:r>
            <w:r w:rsidRPr="0036315D">
              <w:rPr>
                <w:sz w:val="24"/>
                <w:szCs w:val="24"/>
              </w:rPr>
              <w:t>и</w:t>
            </w:r>
            <w:r w:rsidRPr="0036315D">
              <w:rPr>
                <w:sz w:val="24"/>
                <w:szCs w:val="24"/>
              </w:rPr>
              <w:t>заций образования, работодателей</w:t>
            </w:r>
          </w:p>
        </w:tc>
        <w:tc>
          <w:tcPr>
            <w:tcW w:w="8221" w:type="dxa"/>
          </w:tcPr>
          <w:p w:rsidR="005F2A7F" w:rsidRPr="005F6144" w:rsidRDefault="00B07E15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Проведен</w:t>
            </w:r>
            <w:r w:rsidR="0036315D" w:rsidRPr="005F6144">
              <w:rPr>
                <w:sz w:val="24"/>
                <w:szCs w:val="24"/>
              </w:rPr>
              <w:t>ы</w:t>
            </w:r>
            <w:r w:rsidRPr="005F6144">
              <w:rPr>
                <w:sz w:val="24"/>
                <w:szCs w:val="24"/>
              </w:rPr>
              <w:t xml:space="preserve"> рабочи</w:t>
            </w:r>
            <w:r w:rsidR="0036315D"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 xml:space="preserve"> встреч</w:t>
            </w:r>
            <w:r w:rsidR="0036315D" w:rsidRPr="005F6144">
              <w:rPr>
                <w:sz w:val="24"/>
                <w:szCs w:val="24"/>
              </w:rPr>
              <w:t>и</w:t>
            </w:r>
            <w:r w:rsidR="00845430" w:rsidRPr="005F6144">
              <w:rPr>
                <w:sz w:val="24"/>
                <w:szCs w:val="24"/>
              </w:rPr>
              <w:t xml:space="preserve"> по организации временного трудоустройства выпускников по мероприятиям содействия занятости населения, по труд</w:t>
            </w:r>
            <w:r w:rsidR="00845430" w:rsidRPr="005F6144">
              <w:rPr>
                <w:sz w:val="24"/>
                <w:szCs w:val="24"/>
              </w:rPr>
              <w:t>о</w:t>
            </w:r>
            <w:r w:rsidR="00845430" w:rsidRPr="005F6144">
              <w:rPr>
                <w:sz w:val="24"/>
                <w:szCs w:val="24"/>
              </w:rPr>
              <w:t>устройству выпускников в рамках социального контракта, а также по уч</w:t>
            </w:r>
            <w:r w:rsidR="00845430" w:rsidRPr="005F6144">
              <w:rPr>
                <w:sz w:val="24"/>
                <w:szCs w:val="24"/>
              </w:rPr>
              <w:t>а</w:t>
            </w:r>
            <w:r w:rsidR="00845430" w:rsidRPr="005F6144">
              <w:rPr>
                <w:sz w:val="24"/>
                <w:szCs w:val="24"/>
              </w:rPr>
              <w:t>стию образовательных организаций во Всероссийской ярмарке трудоустро</w:t>
            </w:r>
            <w:r w:rsidR="00845430" w:rsidRPr="005F6144">
              <w:rPr>
                <w:sz w:val="24"/>
                <w:szCs w:val="24"/>
              </w:rPr>
              <w:t>й</w:t>
            </w:r>
            <w:r w:rsidR="00845430" w:rsidRPr="005F6144">
              <w:rPr>
                <w:sz w:val="24"/>
                <w:szCs w:val="24"/>
              </w:rPr>
              <w:t xml:space="preserve">ства, в которой приняли участие представители </w:t>
            </w:r>
            <w:r w:rsidR="000660DE" w:rsidRPr="005F6144">
              <w:rPr>
                <w:sz w:val="24"/>
                <w:szCs w:val="24"/>
              </w:rPr>
              <w:t>образовательных организ</w:t>
            </w:r>
            <w:r w:rsidR="000660DE" w:rsidRPr="005F6144">
              <w:rPr>
                <w:sz w:val="24"/>
                <w:szCs w:val="24"/>
              </w:rPr>
              <w:t>а</w:t>
            </w:r>
            <w:r w:rsidR="000660DE" w:rsidRPr="005F6144">
              <w:rPr>
                <w:sz w:val="24"/>
                <w:szCs w:val="24"/>
              </w:rPr>
              <w:t>ций высшего образования и профессиональные образовательные организ</w:t>
            </w:r>
            <w:r w:rsidR="000660DE" w:rsidRPr="005F6144">
              <w:rPr>
                <w:sz w:val="24"/>
                <w:szCs w:val="24"/>
              </w:rPr>
              <w:t>а</w:t>
            </w:r>
            <w:r w:rsidR="000660DE" w:rsidRPr="005F6144">
              <w:rPr>
                <w:sz w:val="24"/>
                <w:szCs w:val="24"/>
              </w:rPr>
              <w:t>ции города</w:t>
            </w:r>
          </w:p>
        </w:tc>
      </w:tr>
      <w:tr w:rsidR="00A40F8E" w:rsidRPr="00E02B96" w:rsidTr="00EF188A">
        <w:tc>
          <w:tcPr>
            <w:tcW w:w="1101" w:type="dxa"/>
          </w:tcPr>
          <w:p w:rsidR="00A40F8E" w:rsidRPr="00F94C89" w:rsidRDefault="00A40F8E" w:rsidP="00013291">
            <w:pPr>
              <w:jc w:val="left"/>
              <w:rPr>
                <w:sz w:val="24"/>
                <w:szCs w:val="24"/>
              </w:rPr>
            </w:pPr>
            <w:r w:rsidRPr="00F94C89">
              <w:rPr>
                <w:sz w:val="24"/>
                <w:szCs w:val="24"/>
              </w:rPr>
              <w:t>7.1.14.</w:t>
            </w:r>
          </w:p>
        </w:tc>
        <w:tc>
          <w:tcPr>
            <w:tcW w:w="5528" w:type="dxa"/>
          </w:tcPr>
          <w:p w:rsidR="00A40F8E" w:rsidRPr="00F94C89" w:rsidRDefault="00A40F8E" w:rsidP="00D4093D">
            <w:pPr>
              <w:jc w:val="both"/>
              <w:rPr>
                <w:sz w:val="24"/>
                <w:szCs w:val="24"/>
              </w:rPr>
            </w:pPr>
            <w:proofErr w:type="gramStart"/>
            <w:r w:rsidRPr="00F94C89">
              <w:rPr>
                <w:sz w:val="24"/>
                <w:szCs w:val="24"/>
              </w:rPr>
              <w:t>Организация и проведение мероприятий в целях развития кадрового потенциала и социального партнерства в сфере труда на территории города, в том числе проведение муниципального этапа ко</w:t>
            </w:r>
            <w:r w:rsidRPr="00F94C89">
              <w:rPr>
                <w:sz w:val="24"/>
                <w:szCs w:val="24"/>
              </w:rPr>
              <w:t>н</w:t>
            </w:r>
            <w:r w:rsidRPr="00F94C89">
              <w:rPr>
                <w:sz w:val="24"/>
                <w:szCs w:val="24"/>
              </w:rPr>
              <w:t>курса «Лучший социально ответственный работ</w:t>
            </w:r>
            <w:r w:rsidRPr="00F94C89">
              <w:rPr>
                <w:sz w:val="24"/>
                <w:szCs w:val="24"/>
              </w:rPr>
              <w:t>о</w:t>
            </w:r>
            <w:r w:rsidRPr="00F94C89">
              <w:rPr>
                <w:sz w:val="24"/>
                <w:szCs w:val="24"/>
              </w:rPr>
              <w:t>датель года»; городского конкурса «Коллективный договор – основа защиты трудовых прав работн</w:t>
            </w:r>
            <w:r w:rsidRPr="00F94C89">
              <w:rPr>
                <w:sz w:val="24"/>
                <w:szCs w:val="24"/>
              </w:rPr>
              <w:t>и</w:t>
            </w:r>
            <w:r w:rsidRPr="00F94C89">
              <w:rPr>
                <w:sz w:val="24"/>
                <w:szCs w:val="24"/>
              </w:rPr>
              <w:t>ков»; городского конкурса «На лучшую организ</w:t>
            </w:r>
            <w:r w:rsidRPr="00F94C89">
              <w:rPr>
                <w:sz w:val="24"/>
                <w:szCs w:val="24"/>
              </w:rPr>
              <w:t>а</w:t>
            </w:r>
            <w:r w:rsidRPr="00F94C89">
              <w:rPr>
                <w:sz w:val="24"/>
                <w:szCs w:val="24"/>
              </w:rPr>
              <w:t>цию работы по охране труда в организациях города Барнаула»</w:t>
            </w:r>
            <w:proofErr w:type="gramEnd"/>
          </w:p>
        </w:tc>
        <w:tc>
          <w:tcPr>
            <w:tcW w:w="8221" w:type="dxa"/>
          </w:tcPr>
          <w:p w:rsidR="00F94C89" w:rsidRPr="005F6144" w:rsidRDefault="00F94C89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Проведены городские конкурсы: «Коллективный договор – основа защиты трудовых прав работников» и «На лучшую организацию работы по охране труда в организациях города Барнаула». Проведен муниципальный этап ко</w:t>
            </w:r>
            <w:r w:rsidRPr="005F6144">
              <w:rPr>
                <w:sz w:val="24"/>
                <w:szCs w:val="24"/>
              </w:rPr>
              <w:t>н</w:t>
            </w:r>
            <w:r w:rsidRPr="005F6144">
              <w:rPr>
                <w:sz w:val="24"/>
                <w:szCs w:val="24"/>
              </w:rPr>
              <w:t>курса «Лучший социально ответственный работодатель года»</w:t>
            </w:r>
          </w:p>
          <w:p w:rsidR="00A40F8E" w:rsidRPr="005F6144" w:rsidRDefault="00A40F8E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40F8E" w:rsidRPr="00E02B96" w:rsidTr="00EF188A">
        <w:tc>
          <w:tcPr>
            <w:tcW w:w="1101" w:type="dxa"/>
          </w:tcPr>
          <w:p w:rsidR="00A40F8E" w:rsidRPr="001A23AC" w:rsidRDefault="00A40F8E" w:rsidP="00013291">
            <w:pPr>
              <w:jc w:val="left"/>
              <w:rPr>
                <w:sz w:val="24"/>
                <w:szCs w:val="24"/>
              </w:rPr>
            </w:pPr>
            <w:r w:rsidRPr="001A23AC">
              <w:rPr>
                <w:sz w:val="24"/>
                <w:szCs w:val="24"/>
              </w:rPr>
              <w:t>7.1.15.</w:t>
            </w:r>
          </w:p>
        </w:tc>
        <w:tc>
          <w:tcPr>
            <w:tcW w:w="5528" w:type="dxa"/>
          </w:tcPr>
          <w:p w:rsidR="00A40F8E" w:rsidRPr="001A23AC" w:rsidRDefault="00A40F8E" w:rsidP="00B43597">
            <w:pPr>
              <w:jc w:val="both"/>
              <w:rPr>
                <w:sz w:val="24"/>
                <w:szCs w:val="24"/>
              </w:rPr>
            </w:pPr>
            <w:r w:rsidRPr="001A23AC">
              <w:rPr>
                <w:sz w:val="24"/>
                <w:szCs w:val="24"/>
              </w:rPr>
              <w:t>Проведение «Праздника труда»</w:t>
            </w:r>
          </w:p>
        </w:tc>
        <w:tc>
          <w:tcPr>
            <w:tcW w:w="8221" w:type="dxa"/>
          </w:tcPr>
          <w:p w:rsidR="00F94C89" w:rsidRPr="005F6144" w:rsidRDefault="00F94C89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Проведено пять городских конкурсов профессионального мастерства: в</w:t>
            </w:r>
            <w:r w:rsidRPr="005F6144">
              <w:rPr>
                <w:sz w:val="24"/>
                <w:szCs w:val="24"/>
              </w:rPr>
              <w:t>о</w:t>
            </w:r>
            <w:r w:rsidRPr="005F6144">
              <w:rPr>
                <w:sz w:val="24"/>
                <w:szCs w:val="24"/>
              </w:rPr>
              <w:t>дитель трамвая, учитель, воспитатель детского сада, библиотекарь, юрист.</w:t>
            </w:r>
          </w:p>
          <w:p w:rsidR="00A40F8E" w:rsidRPr="005F6144" w:rsidRDefault="00F94C89" w:rsidP="009C0E48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Барнаульцы заняли призовые места в краевом конкурсе «</w:t>
            </w:r>
            <w:proofErr w:type="gramStart"/>
            <w:r w:rsidRPr="005F6144">
              <w:rPr>
                <w:sz w:val="24"/>
                <w:szCs w:val="24"/>
              </w:rPr>
              <w:t>Лучший</w:t>
            </w:r>
            <w:proofErr w:type="gramEnd"/>
            <w:r w:rsidRPr="005F6144">
              <w:rPr>
                <w:sz w:val="24"/>
                <w:szCs w:val="24"/>
              </w:rPr>
              <w:t xml:space="preserve">                               по профессии» в номинациях: «Лучший администратор информационной </w:t>
            </w:r>
            <w:r w:rsidRPr="005F6144">
              <w:rPr>
                <w:sz w:val="24"/>
                <w:szCs w:val="24"/>
              </w:rPr>
              <w:lastRenderedPageBreak/>
              <w:t>безопасности», «Лучший водитель автобуса», «Лучший мастер-сыродел»</w:t>
            </w:r>
            <w:r w:rsidR="009C0E48">
              <w:rPr>
                <w:sz w:val="24"/>
                <w:szCs w:val="24"/>
              </w:rPr>
              <w:t>,</w:t>
            </w:r>
            <w:r w:rsidRPr="005F6144">
              <w:rPr>
                <w:sz w:val="24"/>
                <w:szCs w:val="24"/>
              </w:rPr>
              <w:t xml:space="preserve"> «Лучший сварщик»</w:t>
            </w:r>
            <w:r w:rsidR="009C0E48">
              <w:rPr>
                <w:sz w:val="24"/>
                <w:szCs w:val="24"/>
              </w:rPr>
              <w:t>,</w:t>
            </w:r>
            <w:r w:rsidRPr="005F6144">
              <w:rPr>
                <w:sz w:val="24"/>
                <w:szCs w:val="24"/>
              </w:rPr>
              <w:t xml:space="preserve"> «Лучший каменщик», коме того, </w:t>
            </w:r>
            <w:r w:rsidR="001A23AC" w:rsidRPr="005F6144">
              <w:rPr>
                <w:sz w:val="24"/>
                <w:szCs w:val="24"/>
              </w:rPr>
              <w:t>четыре</w:t>
            </w:r>
            <w:r w:rsidRPr="005F6144">
              <w:rPr>
                <w:sz w:val="24"/>
                <w:szCs w:val="24"/>
              </w:rPr>
              <w:t xml:space="preserve"> работника ба</w:t>
            </w:r>
            <w:r w:rsidRPr="005F6144">
              <w:rPr>
                <w:sz w:val="24"/>
                <w:szCs w:val="24"/>
              </w:rPr>
              <w:t>р</w:t>
            </w:r>
            <w:r w:rsidRPr="005F6144">
              <w:rPr>
                <w:sz w:val="24"/>
                <w:szCs w:val="24"/>
              </w:rPr>
              <w:t>наульских предприятий победили в к</w:t>
            </w:r>
            <w:r w:rsidR="001A23AC" w:rsidRPr="005F6144">
              <w:rPr>
                <w:sz w:val="24"/>
                <w:szCs w:val="24"/>
              </w:rPr>
              <w:t>раевом конкурсе «Шеф-наставник»</w:t>
            </w:r>
          </w:p>
        </w:tc>
      </w:tr>
      <w:tr w:rsidR="005F2A7F" w:rsidRPr="00E02B96" w:rsidTr="00EF188A">
        <w:tc>
          <w:tcPr>
            <w:tcW w:w="1101" w:type="dxa"/>
          </w:tcPr>
          <w:p w:rsidR="005F2A7F" w:rsidRPr="004B36BC" w:rsidRDefault="005F2A7F" w:rsidP="00013291">
            <w:pPr>
              <w:jc w:val="left"/>
              <w:rPr>
                <w:sz w:val="24"/>
                <w:szCs w:val="24"/>
              </w:rPr>
            </w:pPr>
            <w:r w:rsidRPr="004B36BC">
              <w:rPr>
                <w:sz w:val="24"/>
                <w:szCs w:val="24"/>
              </w:rPr>
              <w:lastRenderedPageBreak/>
              <w:t>7.1.16.</w:t>
            </w:r>
          </w:p>
        </w:tc>
        <w:tc>
          <w:tcPr>
            <w:tcW w:w="5528" w:type="dxa"/>
          </w:tcPr>
          <w:p w:rsidR="005F2A7F" w:rsidRPr="004B36BC" w:rsidRDefault="005F2A7F" w:rsidP="00AB066D">
            <w:pPr>
              <w:jc w:val="both"/>
              <w:rPr>
                <w:sz w:val="24"/>
                <w:szCs w:val="24"/>
              </w:rPr>
            </w:pPr>
            <w:r w:rsidRPr="004B36BC">
              <w:rPr>
                <w:sz w:val="24"/>
                <w:szCs w:val="24"/>
              </w:rPr>
              <w:t>Мониторинг</w:t>
            </w:r>
            <w:r w:rsidRPr="004B36BC"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обеспеченности жильем на душу н</w:t>
            </w:r>
            <w:r w:rsidRPr="004B36B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B36BC">
              <w:rPr>
                <w:rFonts w:eastAsia="Times New Roman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8221" w:type="dxa"/>
          </w:tcPr>
          <w:p w:rsidR="005F2A7F" w:rsidRPr="005F6144" w:rsidRDefault="00F33F1D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rFonts w:eastAsia="Calibri"/>
                <w:sz w:val="24"/>
                <w:szCs w:val="24"/>
              </w:rPr>
              <w:t>С учетом выполнения планового показателя по вводу жилья в объеме 460,7 тыс.кв</w:t>
            </w:r>
            <w:proofErr w:type="gramStart"/>
            <w:r w:rsidRPr="005F6144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5F6144">
              <w:rPr>
                <w:rFonts w:eastAsia="Calibri"/>
                <w:sz w:val="24"/>
                <w:szCs w:val="24"/>
              </w:rPr>
              <w:t xml:space="preserve"> (86,9%) обеспеченность жильем на душу населения </w:t>
            </w:r>
            <w:r w:rsidR="00C34935">
              <w:rPr>
                <w:rFonts w:eastAsia="Calibri"/>
                <w:sz w:val="24"/>
                <w:szCs w:val="24"/>
              </w:rPr>
              <w:t>по пре</w:t>
            </w:r>
            <w:r w:rsidR="00C34935">
              <w:rPr>
                <w:rFonts w:eastAsia="Calibri"/>
                <w:sz w:val="24"/>
                <w:szCs w:val="24"/>
              </w:rPr>
              <w:t>д</w:t>
            </w:r>
            <w:r w:rsidR="00C34935">
              <w:rPr>
                <w:rFonts w:eastAsia="Calibri"/>
                <w:sz w:val="24"/>
                <w:szCs w:val="24"/>
              </w:rPr>
              <w:t xml:space="preserve">варительной оценке </w:t>
            </w:r>
            <w:r w:rsidR="004B36BC" w:rsidRPr="005F6144">
              <w:rPr>
                <w:rFonts w:eastAsia="Calibri"/>
                <w:sz w:val="24"/>
                <w:szCs w:val="24"/>
              </w:rPr>
              <w:t>составила</w:t>
            </w:r>
            <w:r w:rsidRPr="005F6144">
              <w:rPr>
                <w:rFonts w:eastAsia="Calibri"/>
                <w:sz w:val="24"/>
                <w:szCs w:val="24"/>
              </w:rPr>
              <w:t xml:space="preserve"> 28,6 кв.м</w:t>
            </w:r>
          </w:p>
        </w:tc>
      </w:tr>
      <w:tr w:rsidR="005F2A7F" w:rsidRPr="00E02B96" w:rsidTr="00EF188A">
        <w:tc>
          <w:tcPr>
            <w:tcW w:w="1101" w:type="dxa"/>
          </w:tcPr>
          <w:p w:rsidR="005F2A7F" w:rsidRPr="00461F6C" w:rsidRDefault="005F2A7F" w:rsidP="00D64C60">
            <w:pPr>
              <w:jc w:val="left"/>
              <w:rPr>
                <w:sz w:val="24"/>
                <w:szCs w:val="24"/>
              </w:rPr>
            </w:pPr>
            <w:r w:rsidRPr="00461F6C">
              <w:rPr>
                <w:sz w:val="24"/>
                <w:szCs w:val="24"/>
              </w:rPr>
              <w:t>7.1.17.</w:t>
            </w:r>
          </w:p>
        </w:tc>
        <w:tc>
          <w:tcPr>
            <w:tcW w:w="5528" w:type="dxa"/>
          </w:tcPr>
          <w:p w:rsidR="005F2A7F" w:rsidRPr="00461F6C" w:rsidRDefault="005F2A7F" w:rsidP="00D050D5">
            <w:pPr>
              <w:jc w:val="both"/>
              <w:rPr>
                <w:sz w:val="24"/>
                <w:szCs w:val="24"/>
              </w:rPr>
            </w:pPr>
            <w:r w:rsidRPr="00461F6C">
              <w:rPr>
                <w:sz w:val="24"/>
                <w:szCs w:val="24"/>
              </w:rPr>
              <w:t>Информирование населения о действующих на территории города Барнаула программах по улу</w:t>
            </w:r>
            <w:r w:rsidRPr="00461F6C">
              <w:rPr>
                <w:sz w:val="24"/>
                <w:szCs w:val="24"/>
              </w:rPr>
              <w:t>ч</w:t>
            </w:r>
            <w:r w:rsidRPr="00461F6C">
              <w:rPr>
                <w:sz w:val="24"/>
                <w:szCs w:val="24"/>
              </w:rPr>
              <w:t>шению жилищных условий</w:t>
            </w:r>
          </w:p>
        </w:tc>
        <w:tc>
          <w:tcPr>
            <w:tcW w:w="8221" w:type="dxa"/>
          </w:tcPr>
          <w:p w:rsidR="005F2A7F" w:rsidRPr="005F6144" w:rsidRDefault="00461F6C" w:rsidP="00F52FF6">
            <w:pPr>
              <w:tabs>
                <w:tab w:val="left" w:pos="1134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5F6144">
              <w:rPr>
                <w:sz w:val="24"/>
                <w:szCs w:val="24"/>
              </w:rPr>
              <w:t>Информация о действующих на территории города программах по улу</w:t>
            </w:r>
            <w:r w:rsidRPr="005F6144">
              <w:rPr>
                <w:sz w:val="24"/>
                <w:szCs w:val="24"/>
              </w:rPr>
              <w:t>ч</w:t>
            </w:r>
            <w:r w:rsidRPr="005F6144">
              <w:rPr>
                <w:sz w:val="24"/>
                <w:szCs w:val="24"/>
              </w:rPr>
              <w:t>шению жилищных условий размещ</w:t>
            </w:r>
            <w:r w:rsidR="004A0604" w:rsidRPr="005F6144">
              <w:rPr>
                <w:sz w:val="24"/>
                <w:szCs w:val="24"/>
              </w:rPr>
              <w:t>ена</w:t>
            </w:r>
            <w:r w:rsidRPr="005F6144">
              <w:rPr>
                <w:sz w:val="24"/>
                <w:szCs w:val="24"/>
              </w:rPr>
              <w:t xml:space="preserve"> на официальном Интернет-сайте г</w:t>
            </w:r>
            <w:r w:rsidRPr="005F6144">
              <w:rPr>
                <w:sz w:val="24"/>
                <w:szCs w:val="24"/>
              </w:rPr>
              <w:t>о</w:t>
            </w:r>
            <w:r w:rsidRPr="005F6144">
              <w:rPr>
                <w:sz w:val="24"/>
                <w:szCs w:val="24"/>
              </w:rPr>
              <w:t>рода</w:t>
            </w:r>
            <w:r w:rsidR="004A0604" w:rsidRPr="005F6144">
              <w:rPr>
                <w:sz w:val="24"/>
                <w:szCs w:val="24"/>
              </w:rPr>
              <w:t xml:space="preserve"> («Советник» / «Льготы, компенсации, помощь» / «Кто может встать </w:t>
            </w:r>
            <w:r w:rsidR="00F52FF6">
              <w:rPr>
                <w:sz w:val="24"/>
                <w:szCs w:val="24"/>
              </w:rPr>
              <w:br/>
            </w:r>
            <w:r w:rsidR="004A0604" w:rsidRPr="005F6144">
              <w:rPr>
                <w:sz w:val="24"/>
                <w:szCs w:val="24"/>
              </w:rPr>
              <w:t>на учет для п</w:t>
            </w:r>
            <w:r w:rsidR="00114F05" w:rsidRPr="005F6144">
              <w:rPr>
                <w:sz w:val="24"/>
                <w:szCs w:val="24"/>
              </w:rPr>
              <w:t>олучения муниципального жилья»),</w:t>
            </w:r>
            <w:r w:rsidR="003C3203" w:rsidRPr="005F6144">
              <w:rPr>
                <w:sz w:val="24"/>
                <w:szCs w:val="24"/>
              </w:rPr>
              <w:t xml:space="preserve"> </w:t>
            </w:r>
            <w:r w:rsidR="00114F05" w:rsidRPr="005F6144">
              <w:rPr>
                <w:sz w:val="24"/>
                <w:szCs w:val="24"/>
              </w:rPr>
              <w:t xml:space="preserve">в официальных аккаунтах </w:t>
            </w:r>
            <w:r w:rsidR="00F52FF6">
              <w:rPr>
                <w:sz w:val="24"/>
                <w:szCs w:val="24"/>
              </w:rPr>
              <w:br/>
            </w:r>
            <w:r w:rsidR="00114F05" w:rsidRPr="005F6144">
              <w:rPr>
                <w:sz w:val="24"/>
                <w:szCs w:val="24"/>
              </w:rPr>
              <w:t>в социальных сетях.</w:t>
            </w:r>
            <w:proofErr w:type="gramEnd"/>
            <w:r w:rsidR="00114F05" w:rsidRPr="005F6144">
              <w:rPr>
                <w:sz w:val="24"/>
                <w:szCs w:val="24"/>
              </w:rPr>
              <w:t xml:space="preserve"> </w:t>
            </w:r>
            <w:r w:rsidR="003C3203" w:rsidRPr="005F6144">
              <w:rPr>
                <w:sz w:val="24"/>
                <w:szCs w:val="24"/>
              </w:rPr>
              <w:t>Также информирование осуществля</w:t>
            </w:r>
            <w:r w:rsidR="00F52FF6">
              <w:rPr>
                <w:sz w:val="24"/>
                <w:szCs w:val="24"/>
              </w:rPr>
              <w:t>ется</w:t>
            </w:r>
            <w:r w:rsidR="003C3203" w:rsidRPr="005F6144">
              <w:rPr>
                <w:sz w:val="24"/>
                <w:szCs w:val="24"/>
              </w:rPr>
              <w:t xml:space="preserve"> в ходе провед</w:t>
            </w:r>
            <w:r w:rsidR="003C3203" w:rsidRPr="005F6144">
              <w:rPr>
                <w:sz w:val="24"/>
                <w:szCs w:val="24"/>
              </w:rPr>
              <w:t>е</w:t>
            </w:r>
            <w:r w:rsidR="003C3203" w:rsidRPr="005F6144">
              <w:rPr>
                <w:sz w:val="24"/>
                <w:szCs w:val="24"/>
              </w:rPr>
              <w:t>ния личного приема граждан, при ответах на обращения граждан</w:t>
            </w:r>
          </w:p>
        </w:tc>
      </w:tr>
      <w:tr w:rsidR="00BC6F4F" w:rsidRPr="00E02B96" w:rsidTr="00EF188A">
        <w:tc>
          <w:tcPr>
            <w:tcW w:w="1101" w:type="dxa"/>
          </w:tcPr>
          <w:p w:rsidR="00BC6F4F" w:rsidRPr="007526E3" w:rsidRDefault="00BC6F4F" w:rsidP="00D64C60">
            <w:pPr>
              <w:jc w:val="left"/>
              <w:rPr>
                <w:sz w:val="24"/>
                <w:szCs w:val="24"/>
              </w:rPr>
            </w:pPr>
            <w:r w:rsidRPr="007526E3">
              <w:rPr>
                <w:sz w:val="24"/>
                <w:szCs w:val="24"/>
              </w:rPr>
              <w:t>7.1.18.</w:t>
            </w:r>
          </w:p>
        </w:tc>
        <w:tc>
          <w:tcPr>
            <w:tcW w:w="5528" w:type="dxa"/>
          </w:tcPr>
          <w:p w:rsidR="00BC6F4F" w:rsidRPr="007526E3" w:rsidRDefault="00BC6F4F" w:rsidP="00713F04">
            <w:pPr>
              <w:jc w:val="both"/>
              <w:rPr>
                <w:sz w:val="24"/>
                <w:szCs w:val="24"/>
              </w:rPr>
            </w:pPr>
            <w:r w:rsidRPr="007526E3">
              <w:rPr>
                <w:sz w:val="24"/>
                <w:szCs w:val="24"/>
                <w:shd w:val="clear" w:color="auto" w:fill="FFFFFF"/>
              </w:rPr>
              <w:t>Проведение рейдовых мероприятий, направленных на контроль за санитарно-экологическим состо</w:t>
            </w:r>
            <w:r w:rsidRPr="007526E3">
              <w:rPr>
                <w:sz w:val="24"/>
                <w:szCs w:val="24"/>
                <w:shd w:val="clear" w:color="auto" w:fill="FFFFFF"/>
              </w:rPr>
              <w:t>я</w:t>
            </w:r>
            <w:r w:rsidRPr="007526E3">
              <w:rPr>
                <w:sz w:val="24"/>
                <w:szCs w:val="24"/>
                <w:shd w:val="clear" w:color="auto" w:fill="FFFFFF"/>
              </w:rPr>
              <w:t>нием территории города Барнаула, территорий г</w:t>
            </w:r>
            <w:r w:rsidRPr="007526E3">
              <w:rPr>
                <w:sz w:val="24"/>
                <w:szCs w:val="24"/>
                <w:shd w:val="clear" w:color="auto" w:fill="FFFFFF"/>
              </w:rPr>
              <w:t>о</w:t>
            </w:r>
            <w:r w:rsidRPr="007526E3">
              <w:rPr>
                <w:sz w:val="24"/>
                <w:szCs w:val="24"/>
                <w:shd w:val="clear" w:color="auto" w:fill="FFFFFF"/>
              </w:rPr>
              <w:t>родских лесов и придорожных лесополос</w:t>
            </w:r>
          </w:p>
        </w:tc>
        <w:tc>
          <w:tcPr>
            <w:tcW w:w="8221" w:type="dxa"/>
          </w:tcPr>
          <w:p w:rsidR="00BC6F4F" w:rsidRPr="005F6144" w:rsidRDefault="007526E3" w:rsidP="005F6144">
            <w:pPr>
              <w:pStyle w:val="ad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С целью минимизации антропогенного воздействия на окружающую ср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ду проведено 857 рейдовых мероприятий, направленных на контроль за с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нитарно-экологическим состоянием территории города; территорий горо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ских лесов, придорожных лесополос, обустройству и состоянию мест отвала снега и выявления мест его незаконного складирования; также организованы рейды, направленные на выявление фактов нарушений природоохранного законодательства. Проведение мониторинга по выявлению мест размещения отходов осуществлялось во взаимодействии с представителями Алтайской межрайонной природоохранной прокуратуры</w:t>
            </w:r>
          </w:p>
        </w:tc>
      </w:tr>
      <w:tr w:rsidR="00BC6F4F" w:rsidRPr="00E02B96" w:rsidTr="00EF188A">
        <w:tc>
          <w:tcPr>
            <w:tcW w:w="1101" w:type="dxa"/>
          </w:tcPr>
          <w:p w:rsidR="00BC6F4F" w:rsidRPr="009D2ECB" w:rsidRDefault="00BC6F4F" w:rsidP="00013291">
            <w:pPr>
              <w:jc w:val="left"/>
              <w:rPr>
                <w:sz w:val="24"/>
                <w:szCs w:val="24"/>
              </w:rPr>
            </w:pPr>
            <w:r w:rsidRPr="009D2ECB">
              <w:rPr>
                <w:sz w:val="24"/>
                <w:szCs w:val="24"/>
              </w:rPr>
              <w:t>7.1.19.</w:t>
            </w:r>
          </w:p>
        </w:tc>
        <w:tc>
          <w:tcPr>
            <w:tcW w:w="5528" w:type="dxa"/>
          </w:tcPr>
          <w:p w:rsidR="00BC6F4F" w:rsidRPr="009D2ECB" w:rsidRDefault="00BC6F4F" w:rsidP="003F5DF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D2ECB">
              <w:rPr>
                <w:sz w:val="24"/>
                <w:szCs w:val="24"/>
                <w:shd w:val="clear" w:color="auto" w:fill="FFFFFF"/>
              </w:rPr>
              <w:t>Организация и проведение экологических акций по уборке мусора</w:t>
            </w:r>
          </w:p>
        </w:tc>
        <w:tc>
          <w:tcPr>
            <w:tcW w:w="8221" w:type="dxa"/>
          </w:tcPr>
          <w:p w:rsidR="007526E3" w:rsidRPr="005F6144" w:rsidRDefault="00C908A7" w:rsidP="00F52FF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6F4F" w:rsidRPr="005F6144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</w:t>
            </w:r>
            <w:r w:rsidR="009D2ECB" w:rsidRPr="005F614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BC6F4F" w:rsidRPr="005F61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акций по очистке от отходов территорий з</w:t>
            </w:r>
            <w:r w:rsidR="00BC6F4F" w:rsidRPr="005F61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6F4F" w:rsidRPr="005F6144">
              <w:rPr>
                <w:rFonts w:ascii="Times New Roman" w:hAnsi="Times New Roman" w:cs="Times New Roman"/>
                <w:sz w:val="24"/>
                <w:szCs w:val="24"/>
              </w:rPr>
              <w:t xml:space="preserve">леных и водоохранных зон города </w:t>
            </w:r>
          </w:p>
        </w:tc>
      </w:tr>
      <w:tr w:rsidR="00BC6F4F" w:rsidRPr="00E02B96" w:rsidTr="00EF188A">
        <w:tc>
          <w:tcPr>
            <w:tcW w:w="1101" w:type="dxa"/>
          </w:tcPr>
          <w:p w:rsidR="00BC6F4F" w:rsidRPr="009D2ECB" w:rsidRDefault="00BC6F4F" w:rsidP="00013291">
            <w:pPr>
              <w:jc w:val="left"/>
              <w:rPr>
                <w:sz w:val="24"/>
                <w:szCs w:val="24"/>
              </w:rPr>
            </w:pPr>
            <w:r w:rsidRPr="009D2ECB">
              <w:rPr>
                <w:sz w:val="24"/>
                <w:szCs w:val="24"/>
              </w:rPr>
              <w:t>7.1.20.</w:t>
            </w:r>
          </w:p>
        </w:tc>
        <w:tc>
          <w:tcPr>
            <w:tcW w:w="5528" w:type="dxa"/>
          </w:tcPr>
          <w:p w:rsidR="00BC6F4F" w:rsidRPr="009D2ECB" w:rsidRDefault="00BC6F4F" w:rsidP="00AE455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D2ECB">
              <w:rPr>
                <w:sz w:val="24"/>
                <w:szCs w:val="24"/>
                <w:shd w:val="clear" w:color="auto" w:fill="FFFFFF"/>
              </w:rPr>
              <w:t>Проведение экологического конкурса «За вклад в защиту окружающей среды города Барнаула»</w:t>
            </w:r>
          </w:p>
        </w:tc>
        <w:tc>
          <w:tcPr>
            <w:tcW w:w="8221" w:type="dxa"/>
          </w:tcPr>
          <w:p w:rsidR="009D2ECB" w:rsidRPr="005F6144" w:rsidRDefault="00960FE2" w:rsidP="00F52FF6">
            <w:pPr>
              <w:pStyle w:val="ad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В отчетном периоде в</w:t>
            </w:r>
            <w:r w:rsidR="00BC6F4F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 проведения 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экологического конкурса </w:t>
            </w:r>
            <w:r w:rsidR="00BC6F4F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опр</w:t>
            </w:r>
            <w:r w:rsidR="00BC6F4F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C6F4F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делено 9 победите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BC6F4F" w:rsidRPr="00E02B96" w:rsidTr="00EF188A">
        <w:tc>
          <w:tcPr>
            <w:tcW w:w="1101" w:type="dxa"/>
          </w:tcPr>
          <w:p w:rsidR="00BC6F4F" w:rsidRPr="009D344A" w:rsidRDefault="00BC6F4F" w:rsidP="00013291">
            <w:pPr>
              <w:jc w:val="left"/>
              <w:rPr>
                <w:sz w:val="24"/>
                <w:szCs w:val="24"/>
              </w:rPr>
            </w:pPr>
            <w:r w:rsidRPr="009D344A">
              <w:rPr>
                <w:sz w:val="24"/>
                <w:szCs w:val="24"/>
              </w:rPr>
              <w:t>7.1.21.</w:t>
            </w:r>
          </w:p>
        </w:tc>
        <w:tc>
          <w:tcPr>
            <w:tcW w:w="5528" w:type="dxa"/>
          </w:tcPr>
          <w:p w:rsidR="00BC6F4F" w:rsidRPr="009D344A" w:rsidRDefault="00BC6F4F" w:rsidP="00072D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D344A">
              <w:rPr>
                <w:sz w:val="24"/>
                <w:szCs w:val="24"/>
              </w:rPr>
              <w:t xml:space="preserve">Участие в проведении </w:t>
            </w:r>
            <w:r w:rsidRPr="009D344A">
              <w:rPr>
                <w:sz w:val="24"/>
                <w:szCs w:val="24"/>
                <w:shd w:val="clear" w:color="auto" w:fill="FFFFFF"/>
              </w:rPr>
              <w:t>Всероссийской акции «Дни защиты от экологической опасности, «Неделя м</w:t>
            </w:r>
            <w:r w:rsidRPr="009D344A">
              <w:rPr>
                <w:sz w:val="24"/>
                <w:szCs w:val="24"/>
                <w:shd w:val="clear" w:color="auto" w:fill="FFFFFF"/>
              </w:rPr>
              <w:t>о</w:t>
            </w:r>
            <w:r w:rsidRPr="009D344A">
              <w:rPr>
                <w:sz w:val="24"/>
                <w:szCs w:val="24"/>
                <w:shd w:val="clear" w:color="auto" w:fill="FFFFFF"/>
              </w:rPr>
              <w:t>бильности» и «Всемирный день без автомобилей»</w:t>
            </w:r>
          </w:p>
        </w:tc>
        <w:tc>
          <w:tcPr>
            <w:tcW w:w="8221" w:type="dxa"/>
          </w:tcPr>
          <w:p w:rsidR="009D2ECB" w:rsidRPr="005F6144" w:rsidRDefault="00BC6F4F" w:rsidP="005F6144">
            <w:pPr>
              <w:pStyle w:val="ad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целью воспитания бережного отношения к природе традиционно </w:t>
            </w:r>
            <w:r w:rsidR="0078573E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78573E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8573E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шли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«Дн</w:t>
            </w:r>
            <w:r w:rsidR="00960FE2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защиты</w:t>
            </w:r>
            <w:r w:rsidR="001C0CBD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от экологической опасности»</w:t>
            </w:r>
            <w:r w:rsidR="0078573E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(проведено 970 меропри</w:t>
            </w:r>
            <w:r w:rsidR="0078573E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78573E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тий, 1013 экологических акций, участие приняли более 346 тыс. человек)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, «Недел</w:t>
            </w:r>
            <w:r w:rsidR="00960FE2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мобильности» и «Д</w:t>
            </w:r>
            <w:r w:rsidR="005C3D70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ень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автомобиля»</w:t>
            </w:r>
            <w:r w:rsidR="005C3D70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44A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проведено </w:t>
            </w:r>
            <w:r w:rsidR="009D344A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59 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мероприятий, участие </w:t>
            </w:r>
            <w:r w:rsidR="009D344A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приняли 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порядка</w:t>
            </w:r>
            <w:r w:rsidR="009D344A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5C3D70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F52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44A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человек)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6F4F" w:rsidRPr="00E02B96" w:rsidTr="001C0CBD">
        <w:trPr>
          <w:trHeight w:val="561"/>
        </w:trPr>
        <w:tc>
          <w:tcPr>
            <w:tcW w:w="1101" w:type="dxa"/>
          </w:tcPr>
          <w:p w:rsidR="00BC6F4F" w:rsidRPr="002A412B" w:rsidRDefault="00BC6F4F" w:rsidP="00F434E7">
            <w:pPr>
              <w:jc w:val="left"/>
              <w:rPr>
                <w:sz w:val="24"/>
                <w:szCs w:val="24"/>
              </w:rPr>
            </w:pPr>
            <w:r w:rsidRPr="002A412B">
              <w:rPr>
                <w:sz w:val="24"/>
                <w:szCs w:val="24"/>
              </w:rPr>
              <w:lastRenderedPageBreak/>
              <w:t>7.1.22.</w:t>
            </w:r>
          </w:p>
        </w:tc>
        <w:tc>
          <w:tcPr>
            <w:tcW w:w="5528" w:type="dxa"/>
          </w:tcPr>
          <w:p w:rsidR="00BC6F4F" w:rsidRPr="002A412B" w:rsidRDefault="00BE4607" w:rsidP="00884B00">
            <w:pPr>
              <w:jc w:val="both"/>
              <w:rPr>
                <w:sz w:val="24"/>
                <w:szCs w:val="24"/>
              </w:rPr>
            </w:pPr>
            <w:hyperlink r:id="rId12" w:history="1">
              <w:r w:rsidR="00BC6F4F" w:rsidRPr="002A412B">
                <w:rPr>
                  <w:rStyle w:val="a8"/>
                  <w:color w:val="auto"/>
                  <w:sz w:val="24"/>
                  <w:szCs w:val="24"/>
                </w:rPr>
                <w:t>Повышение культуры и грамотности населения города в вопросах охраны окружающей среды</w:t>
              </w:r>
            </w:hyperlink>
            <w:r w:rsidR="00BC6F4F" w:rsidRPr="002A412B">
              <w:rPr>
                <w:sz w:val="24"/>
                <w:szCs w:val="24"/>
              </w:rPr>
              <w:t xml:space="preserve">, в том числе размещение информационных </w:t>
            </w:r>
            <w:proofErr w:type="spellStart"/>
            <w:r w:rsidR="00BC6F4F" w:rsidRPr="002A412B">
              <w:rPr>
                <w:sz w:val="24"/>
                <w:szCs w:val="24"/>
              </w:rPr>
              <w:t>билбо</w:t>
            </w:r>
            <w:r w:rsidR="00BC6F4F" w:rsidRPr="002A412B">
              <w:rPr>
                <w:sz w:val="24"/>
                <w:szCs w:val="24"/>
              </w:rPr>
              <w:t>р</w:t>
            </w:r>
            <w:r w:rsidR="00BC6F4F" w:rsidRPr="002A412B">
              <w:rPr>
                <w:sz w:val="24"/>
                <w:szCs w:val="24"/>
              </w:rPr>
              <w:t>дов</w:t>
            </w:r>
            <w:proofErr w:type="spellEnd"/>
            <w:r w:rsidR="00BC6F4F" w:rsidRPr="002A412B">
              <w:rPr>
                <w:sz w:val="24"/>
                <w:szCs w:val="24"/>
              </w:rPr>
              <w:t xml:space="preserve"> и аншлагов</w:t>
            </w:r>
          </w:p>
        </w:tc>
        <w:tc>
          <w:tcPr>
            <w:tcW w:w="8221" w:type="dxa"/>
          </w:tcPr>
          <w:p w:rsidR="00BC6F4F" w:rsidRPr="005F6144" w:rsidRDefault="00F66244" w:rsidP="00C34935">
            <w:pPr>
              <w:pStyle w:val="ad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С целью экологического воспитания</w:t>
            </w:r>
            <w:r w:rsidR="002A412B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просвещения на территории города 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постоянной основе реализуются мероприятия в рамках городской экол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>гической программы «Наш дом – Барнаул».</w:t>
            </w:r>
            <w:r w:rsidR="002A412B" w:rsidRPr="005F6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отчетном периоде </w:t>
            </w:r>
            <w:proofErr w:type="gramStart"/>
            <w:r w:rsidR="002A412B" w:rsidRPr="005F61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F6144">
              <w:rPr>
                <w:rFonts w:ascii="Times New Roman" w:hAnsi="Times New Roman"/>
                <w:sz w:val="24"/>
                <w:szCs w:val="24"/>
              </w:rPr>
              <w:t>стан</w:t>
            </w:r>
            <w:r w:rsidR="002A412B" w:rsidRPr="005F6144">
              <w:rPr>
                <w:rFonts w:ascii="Times New Roman" w:hAnsi="Times New Roman"/>
                <w:sz w:val="24"/>
                <w:szCs w:val="24"/>
              </w:rPr>
              <w:t>овл</w:t>
            </w:r>
            <w:r w:rsidR="002A412B" w:rsidRPr="005F6144">
              <w:rPr>
                <w:rFonts w:ascii="Times New Roman" w:hAnsi="Times New Roman"/>
                <w:sz w:val="24"/>
                <w:szCs w:val="24"/>
              </w:rPr>
              <w:t>е</w:t>
            </w:r>
            <w:r w:rsidR="002A412B" w:rsidRPr="005F6144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gramEnd"/>
            <w:r w:rsidRPr="005F6144">
              <w:rPr>
                <w:rFonts w:ascii="Times New Roman" w:hAnsi="Times New Roman"/>
                <w:sz w:val="24"/>
                <w:szCs w:val="24"/>
              </w:rPr>
              <w:t xml:space="preserve"> 15 </w:t>
            </w:r>
            <w:proofErr w:type="spellStart"/>
            <w:r w:rsidRPr="005F6144">
              <w:rPr>
                <w:rFonts w:ascii="Times New Roman" w:hAnsi="Times New Roman"/>
                <w:sz w:val="24"/>
                <w:szCs w:val="24"/>
              </w:rPr>
              <w:t>билбордов</w:t>
            </w:r>
            <w:proofErr w:type="spellEnd"/>
            <w:r w:rsidRPr="005F6144">
              <w:rPr>
                <w:rFonts w:ascii="Times New Roman" w:hAnsi="Times New Roman"/>
                <w:sz w:val="24"/>
                <w:szCs w:val="24"/>
              </w:rPr>
              <w:t xml:space="preserve"> с информацией, акцентирующей внимание на бережно</w:t>
            </w:r>
            <w:r w:rsidR="002A412B" w:rsidRPr="005F6144">
              <w:rPr>
                <w:rFonts w:ascii="Times New Roman" w:hAnsi="Times New Roman"/>
                <w:sz w:val="24"/>
                <w:szCs w:val="24"/>
              </w:rPr>
              <w:t>м</w:t>
            </w:r>
            <w:r w:rsidRPr="005F61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F6144">
              <w:rPr>
                <w:rFonts w:ascii="Times New Roman" w:hAnsi="Times New Roman"/>
                <w:sz w:val="24"/>
                <w:szCs w:val="24"/>
              </w:rPr>
              <w:t>т</w:t>
            </w:r>
            <w:r w:rsidRPr="005F6144">
              <w:rPr>
                <w:rFonts w:ascii="Times New Roman" w:hAnsi="Times New Roman"/>
                <w:sz w:val="24"/>
                <w:szCs w:val="24"/>
              </w:rPr>
              <w:t>ношени</w:t>
            </w:r>
            <w:r w:rsidR="002A412B" w:rsidRPr="005F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F6144">
              <w:rPr>
                <w:rFonts w:ascii="Times New Roman" w:hAnsi="Times New Roman"/>
                <w:sz w:val="24"/>
                <w:szCs w:val="24"/>
              </w:rPr>
              <w:t xml:space="preserve"> к природе. В парке «</w:t>
            </w:r>
            <w:proofErr w:type="spellStart"/>
            <w:r w:rsidRPr="005F6144">
              <w:rPr>
                <w:rFonts w:ascii="Times New Roman" w:hAnsi="Times New Roman"/>
                <w:sz w:val="24"/>
                <w:szCs w:val="24"/>
              </w:rPr>
              <w:t>Арлекино</w:t>
            </w:r>
            <w:proofErr w:type="spellEnd"/>
            <w:r w:rsidRPr="005F6144">
              <w:rPr>
                <w:rFonts w:ascii="Times New Roman" w:hAnsi="Times New Roman"/>
                <w:sz w:val="24"/>
                <w:szCs w:val="24"/>
              </w:rPr>
              <w:t>» проведен городской экологический фестиваль «Наш дом – Барнаул». Участие принял</w:t>
            </w:r>
            <w:r w:rsidR="002A412B" w:rsidRPr="005F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F6144">
              <w:rPr>
                <w:rFonts w:ascii="Times New Roman" w:hAnsi="Times New Roman"/>
                <w:sz w:val="24"/>
                <w:szCs w:val="24"/>
              </w:rPr>
              <w:t xml:space="preserve"> более 3 </w:t>
            </w:r>
            <w:r w:rsidR="00C34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5F614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BC6F4F" w:rsidRPr="00E02B96" w:rsidTr="001C0CBD">
        <w:trPr>
          <w:trHeight w:val="555"/>
        </w:trPr>
        <w:tc>
          <w:tcPr>
            <w:tcW w:w="1101" w:type="dxa"/>
          </w:tcPr>
          <w:p w:rsidR="00BC6F4F" w:rsidRPr="00CD6566" w:rsidRDefault="00BC6F4F" w:rsidP="00017866">
            <w:pPr>
              <w:jc w:val="left"/>
              <w:rPr>
                <w:sz w:val="24"/>
                <w:szCs w:val="24"/>
              </w:rPr>
            </w:pPr>
            <w:r w:rsidRPr="00CD6566">
              <w:rPr>
                <w:sz w:val="24"/>
                <w:szCs w:val="24"/>
              </w:rPr>
              <w:t>7.1.23.</w:t>
            </w:r>
          </w:p>
        </w:tc>
        <w:tc>
          <w:tcPr>
            <w:tcW w:w="5528" w:type="dxa"/>
          </w:tcPr>
          <w:p w:rsidR="00BC6F4F" w:rsidRPr="00CD6566" w:rsidRDefault="00BE4607" w:rsidP="00D050D5">
            <w:pPr>
              <w:jc w:val="both"/>
              <w:rPr>
                <w:sz w:val="24"/>
                <w:szCs w:val="24"/>
              </w:rPr>
            </w:pPr>
            <w:hyperlink r:id="rId13" w:history="1">
              <w:r w:rsidR="00BC6F4F" w:rsidRPr="00CD6566">
                <w:rPr>
                  <w:sz w:val="24"/>
                  <w:szCs w:val="24"/>
                </w:rPr>
                <w:t>Озеленение территории города</w:t>
              </w:r>
            </w:hyperlink>
            <w:r w:rsidR="00BC6F4F" w:rsidRPr="00CD6566">
              <w:rPr>
                <w:sz w:val="24"/>
                <w:szCs w:val="24"/>
              </w:rPr>
              <w:t xml:space="preserve"> Барнаула</w:t>
            </w:r>
          </w:p>
          <w:p w:rsidR="00BC6F4F" w:rsidRPr="00CD6566" w:rsidRDefault="00BC6F4F" w:rsidP="00D05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BC6F4F" w:rsidRPr="005F6144" w:rsidRDefault="00BC6F4F" w:rsidP="005F614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72E7" w:rsidRPr="005F6144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 w:rsidRPr="005F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94" w:rsidRPr="005F6144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и озеленение» города Барна</w:t>
            </w:r>
            <w:r w:rsidR="008D6F94" w:rsidRPr="005F61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6F94" w:rsidRPr="005F6144">
              <w:rPr>
                <w:rFonts w:ascii="Times New Roman" w:hAnsi="Times New Roman" w:cs="Times New Roman"/>
                <w:sz w:val="24"/>
                <w:szCs w:val="24"/>
              </w:rPr>
              <w:t>ла выполнены работы по посадке</w:t>
            </w:r>
            <w:r w:rsidR="00CD6566" w:rsidRPr="005F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94" w:rsidRPr="005F6144">
              <w:rPr>
                <w:rFonts w:ascii="Times New Roman" w:hAnsi="Times New Roman" w:cs="Times New Roman"/>
                <w:sz w:val="24"/>
                <w:szCs w:val="24"/>
              </w:rPr>
              <w:t>759 деревьев, 810 кустарников</w:t>
            </w:r>
          </w:p>
        </w:tc>
      </w:tr>
      <w:tr w:rsidR="00772293" w:rsidRPr="00E02B96" w:rsidTr="00EF188A">
        <w:trPr>
          <w:trHeight w:val="620"/>
        </w:trPr>
        <w:tc>
          <w:tcPr>
            <w:tcW w:w="1101" w:type="dxa"/>
          </w:tcPr>
          <w:p w:rsidR="00772293" w:rsidRPr="00FA1781" w:rsidRDefault="00772293" w:rsidP="00017866">
            <w:pPr>
              <w:jc w:val="left"/>
              <w:rPr>
                <w:sz w:val="24"/>
                <w:szCs w:val="24"/>
              </w:rPr>
            </w:pPr>
            <w:r w:rsidRPr="00FA1781">
              <w:rPr>
                <w:sz w:val="24"/>
                <w:szCs w:val="24"/>
              </w:rPr>
              <w:t>7.1.24.</w:t>
            </w:r>
          </w:p>
        </w:tc>
        <w:tc>
          <w:tcPr>
            <w:tcW w:w="5528" w:type="dxa"/>
          </w:tcPr>
          <w:p w:rsidR="00772293" w:rsidRPr="00FA1781" w:rsidRDefault="00772293" w:rsidP="009A2E98">
            <w:pPr>
              <w:jc w:val="both"/>
              <w:rPr>
                <w:sz w:val="24"/>
                <w:szCs w:val="24"/>
              </w:rPr>
            </w:pPr>
            <w:r w:rsidRPr="00FA1781">
              <w:rPr>
                <w:sz w:val="24"/>
                <w:szCs w:val="24"/>
              </w:rPr>
              <w:t>Создание условий для обеспечения доступа к с</w:t>
            </w:r>
            <w:r w:rsidRPr="00FA1781">
              <w:rPr>
                <w:sz w:val="24"/>
                <w:szCs w:val="24"/>
              </w:rPr>
              <w:t>о</w:t>
            </w:r>
            <w:r w:rsidRPr="00FA1781">
              <w:rPr>
                <w:sz w:val="24"/>
                <w:szCs w:val="24"/>
              </w:rPr>
              <w:t>циально значимым объектам и услугам, в том чи</w:t>
            </w:r>
            <w:r w:rsidRPr="00FA1781">
              <w:rPr>
                <w:sz w:val="24"/>
                <w:szCs w:val="24"/>
              </w:rPr>
              <w:t>с</w:t>
            </w:r>
            <w:r w:rsidRPr="00FA1781">
              <w:rPr>
                <w:sz w:val="24"/>
                <w:szCs w:val="24"/>
              </w:rPr>
              <w:t xml:space="preserve">ле услугам общественного транспорта для </w:t>
            </w:r>
            <w:proofErr w:type="spellStart"/>
            <w:r w:rsidRPr="00FA1781">
              <w:rPr>
                <w:sz w:val="24"/>
                <w:szCs w:val="24"/>
              </w:rPr>
              <w:t>малом</w:t>
            </w:r>
            <w:r w:rsidRPr="00FA1781">
              <w:rPr>
                <w:sz w:val="24"/>
                <w:szCs w:val="24"/>
              </w:rPr>
              <w:t>о</w:t>
            </w:r>
            <w:r w:rsidRPr="00FA1781">
              <w:rPr>
                <w:sz w:val="24"/>
                <w:szCs w:val="24"/>
              </w:rPr>
              <w:t>бильных</w:t>
            </w:r>
            <w:proofErr w:type="spellEnd"/>
            <w:r w:rsidRPr="00FA1781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221" w:type="dxa"/>
          </w:tcPr>
          <w:p w:rsidR="00140ED2" w:rsidRDefault="00140ED2" w:rsidP="00140ED2">
            <w:pPr>
              <w:pStyle w:val="af0"/>
              <w:tabs>
                <w:tab w:val="left" w:pos="709"/>
              </w:tabs>
              <w:ind w:firstLine="284"/>
              <w:jc w:val="both"/>
              <w:rPr>
                <w:noProof/>
                <w:sz w:val="24"/>
              </w:rPr>
            </w:pPr>
            <w:r w:rsidRPr="0072487F">
              <w:rPr>
                <w:noProof/>
                <w:sz w:val="24"/>
              </w:rPr>
              <w:t xml:space="preserve">Во всех вновь построенных </w:t>
            </w:r>
            <w:r>
              <w:rPr>
                <w:noProof/>
                <w:sz w:val="24"/>
              </w:rPr>
              <w:t>школах</w:t>
            </w:r>
            <w:r w:rsidRPr="0072487F">
              <w:rPr>
                <w:noProof/>
                <w:sz w:val="24"/>
              </w:rPr>
              <w:t xml:space="preserve"> предусмотрены условия для развития и обучения детей с ограниченными возможностями здоровья. </w:t>
            </w:r>
          </w:p>
          <w:p w:rsidR="00140ED2" w:rsidRPr="00140ED2" w:rsidRDefault="00AD2179" w:rsidP="005F6144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Из 50 зданий учреждений культуры и дополнительного образования гор</w:t>
            </w:r>
            <w:r w:rsidRPr="005F6144">
              <w:rPr>
                <w:sz w:val="24"/>
                <w:szCs w:val="24"/>
              </w:rPr>
              <w:t>о</w:t>
            </w:r>
            <w:r w:rsidRPr="005F6144">
              <w:rPr>
                <w:sz w:val="24"/>
                <w:szCs w:val="24"/>
              </w:rPr>
              <w:t>да (детских музыкальных, художественных школ, школ искусств) – 25 об</w:t>
            </w:r>
            <w:r w:rsidRPr="005F6144">
              <w:rPr>
                <w:sz w:val="24"/>
                <w:szCs w:val="24"/>
              </w:rPr>
              <w:t>о</w:t>
            </w:r>
            <w:r w:rsidRPr="005F6144">
              <w:rPr>
                <w:sz w:val="24"/>
                <w:szCs w:val="24"/>
              </w:rPr>
              <w:t>рудованы пандусами.</w:t>
            </w:r>
          </w:p>
          <w:p w:rsidR="00D21F53" w:rsidRPr="005F6144" w:rsidRDefault="00D21F53" w:rsidP="005F6144">
            <w:pPr>
              <w:ind w:firstLine="284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F6144">
              <w:rPr>
                <w:color w:val="000000" w:themeColor="text1"/>
                <w:sz w:val="24"/>
                <w:szCs w:val="24"/>
              </w:rPr>
              <w:t>На 15 объектах муниципальных учреждениях дополнительного образов</w:t>
            </w:r>
            <w:r w:rsidRPr="005F6144">
              <w:rPr>
                <w:color w:val="000000" w:themeColor="text1"/>
                <w:sz w:val="24"/>
                <w:szCs w:val="24"/>
              </w:rPr>
              <w:t>а</w:t>
            </w:r>
            <w:r w:rsidRPr="005F6144">
              <w:rPr>
                <w:color w:val="000000" w:themeColor="text1"/>
                <w:sz w:val="24"/>
                <w:szCs w:val="24"/>
              </w:rPr>
              <w:t>ния, реализующих образовательные программы дополнительного образов</w:t>
            </w:r>
            <w:r w:rsidRPr="005F6144">
              <w:rPr>
                <w:color w:val="000000" w:themeColor="text1"/>
                <w:sz w:val="24"/>
                <w:szCs w:val="24"/>
              </w:rPr>
              <w:t>а</w:t>
            </w:r>
            <w:r w:rsidRPr="005F6144">
              <w:rPr>
                <w:color w:val="000000" w:themeColor="text1"/>
                <w:sz w:val="24"/>
                <w:szCs w:val="24"/>
              </w:rPr>
              <w:t>ния в сфере физической культуры и спорта</w:t>
            </w:r>
            <w:r w:rsidR="007A6148">
              <w:rPr>
                <w:color w:val="000000" w:themeColor="text1"/>
                <w:sz w:val="24"/>
                <w:szCs w:val="24"/>
              </w:rPr>
              <w:t>,</w:t>
            </w:r>
            <w:r w:rsidRPr="005F614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6144">
              <w:rPr>
                <w:sz w:val="24"/>
                <w:szCs w:val="24"/>
              </w:rPr>
              <w:t>оборудованы пандусы.</w:t>
            </w:r>
          </w:p>
          <w:p w:rsidR="00D21F53" w:rsidRPr="005F6144" w:rsidRDefault="00D21F53" w:rsidP="005F6144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 xml:space="preserve">В летний период на стадионе «Лабиринт» МАУ ДО «СШ №7» проходят тренировочные занятия и подготовка к соревнованиям регионального                                      и всероссийского уровня спортсменов легкоатлетов </w:t>
            </w:r>
            <w:proofErr w:type="spellStart"/>
            <w:r w:rsidRPr="005F6144">
              <w:rPr>
                <w:sz w:val="24"/>
                <w:szCs w:val="24"/>
              </w:rPr>
              <w:t>паралимпийцев</w:t>
            </w:r>
            <w:proofErr w:type="spellEnd"/>
            <w:r w:rsidRPr="005F6144">
              <w:rPr>
                <w:sz w:val="24"/>
                <w:szCs w:val="24"/>
              </w:rPr>
              <w:t xml:space="preserve">. </w:t>
            </w:r>
          </w:p>
          <w:p w:rsidR="00D21F53" w:rsidRPr="005F6144" w:rsidRDefault="00D21F53" w:rsidP="005F6144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В муниципальном автономном учреждении «Центр спортивно-массовой работы и тестирования Всероссийского физкультурно-спортивного компле</w:t>
            </w:r>
            <w:r w:rsidRPr="005F6144">
              <w:rPr>
                <w:sz w:val="24"/>
                <w:szCs w:val="24"/>
              </w:rPr>
              <w:t>к</w:t>
            </w:r>
            <w:r w:rsidRPr="005F6144">
              <w:rPr>
                <w:sz w:val="24"/>
                <w:szCs w:val="24"/>
              </w:rPr>
              <w:t>са «Готов к труду и обороне» города созданы условия для выполнения но</w:t>
            </w:r>
            <w:r w:rsidRPr="005F6144">
              <w:rPr>
                <w:sz w:val="24"/>
                <w:szCs w:val="24"/>
              </w:rPr>
              <w:t>р</w:t>
            </w:r>
            <w:r w:rsidRPr="005F6144">
              <w:rPr>
                <w:sz w:val="24"/>
                <w:szCs w:val="24"/>
              </w:rPr>
              <w:t>мативов испытаний (тестов) для инвалидов и лиц с ограниченными возмо</w:t>
            </w:r>
            <w:r w:rsidRPr="005F6144">
              <w:rPr>
                <w:sz w:val="24"/>
                <w:szCs w:val="24"/>
              </w:rPr>
              <w:t>ж</w:t>
            </w:r>
            <w:r w:rsidRPr="005F6144">
              <w:rPr>
                <w:sz w:val="24"/>
                <w:szCs w:val="24"/>
              </w:rPr>
              <w:t xml:space="preserve">ностями здоровья. В 2024 году тестирование прошли 142 человека из числа людей с ограниченными возможностями здоровья и инвалидов. </w:t>
            </w:r>
          </w:p>
          <w:p w:rsidR="00D21F53" w:rsidRPr="005F6144" w:rsidRDefault="00D21F53" w:rsidP="005F6144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 xml:space="preserve">Для </w:t>
            </w:r>
            <w:proofErr w:type="spellStart"/>
            <w:r w:rsidRPr="005F6144">
              <w:rPr>
                <w:sz w:val="24"/>
                <w:szCs w:val="24"/>
              </w:rPr>
              <w:t>аквареабилитации</w:t>
            </w:r>
            <w:proofErr w:type="spellEnd"/>
            <w:r w:rsidRPr="005F6144">
              <w:rPr>
                <w:sz w:val="24"/>
                <w:szCs w:val="24"/>
              </w:rPr>
              <w:t xml:space="preserve"> детей с ограниченными возможностями здоровья </w:t>
            </w:r>
            <w:r w:rsidR="007868C3">
              <w:rPr>
                <w:sz w:val="24"/>
                <w:szCs w:val="24"/>
              </w:rPr>
              <w:br/>
            </w:r>
            <w:r w:rsidRPr="005F6144">
              <w:rPr>
                <w:sz w:val="24"/>
                <w:szCs w:val="24"/>
              </w:rPr>
              <w:t>в бассейне «Олимпийский» установлено мобильное подъемное устройство, где занимаются плаванием 29 детей с диагнозом детский церебральный п</w:t>
            </w:r>
            <w:r w:rsidRPr="005F6144">
              <w:rPr>
                <w:sz w:val="24"/>
                <w:szCs w:val="24"/>
              </w:rPr>
              <w:t>а</w:t>
            </w:r>
            <w:r w:rsidRPr="005F6144">
              <w:rPr>
                <w:sz w:val="24"/>
                <w:szCs w:val="24"/>
              </w:rPr>
              <w:t>ралич.</w:t>
            </w:r>
          </w:p>
          <w:p w:rsidR="00D82792" w:rsidRPr="005F6144" w:rsidRDefault="00D21F53" w:rsidP="00C34935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На базе физкультурно-оздоровительных клубов инвалидов «</w:t>
            </w:r>
            <w:proofErr w:type="spellStart"/>
            <w:r w:rsidRPr="005F6144">
              <w:rPr>
                <w:sz w:val="24"/>
                <w:szCs w:val="24"/>
              </w:rPr>
              <w:t>Инваспорт</w:t>
            </w:r>
            <w:proofErr w:type="spellEnd"/>
            <w:r w:rsidRPr="005F6144">
              <w:rPr>
                <w:sz w:val="24"/>
                <w:szCs w:val="24"/>
              </w:rPr>
              <w:t xml:space="preserve">» </w:t>
            </w:r>
            <w:r w:rsidR="007868C3">
              <w:rPr>
                <w:sz w:val="24"/>
                <w:szCs w:val="24"/>
              </w:rPr>
              <w:br/>
            </w:r>
            <w:r w:rsidRPr="005F6144">
              <w:rPr>
                <w:sz w:val="24"/>
                <w:szCs w:val="24"/>
              </w:rPr>
              <w:t xml:space="preserve">и «Патриот» организована физическая и социальная реабилитация людей с </w:t>
            </w:r>
            <w:r w:rsidRPr="005F6144">
              <w:rPr>
                <w:sz w:val="24"/>
                <w:szCs w:val="24"/>
              </w:rPr>
              <w:lastRenderedPageBreak/>
              <w:t>ограниченными возможностями здоровья путем привлечения к занятиям л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чебно-оздоровительной и физической культурой. Количество занимающихся составляет более 180 человек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B929BB" w:rsidRDefault="00772293" w:rsidP="00017866">
            <w:pPr>
              <w:jc w:val="left"/>
              <w:rPr>
                <w:sz w:val="24"/>
                <w:szCs w:val="24"/>
              </w:rPr>
            </w:pPr>
            <w:r w:rsidRPr="00B929BB">
              <w:rPr>
                <w:sz w:val="24"/>
                <w:szCs w:val="24"/>
              </w:rPr>
              <w:lastRenderedPageBreak/>
              <w:t>7.1.25.</w:t>
            </w:r>
          </w:p>
        </w:tc>
        <w:tc>
          <w:tcPr>
            <w:tcW w:w="5528" w:type="dxa"/>
          </w:tcPr>
          <w:p w:rsidR="00772293" w:rsidRPr="00B929BB" w:rsidRDefault="00BE4607" w:rsidP="00D915D2">
            <w:pPr>
              <w:jc w:val="both"/>
              <w:rPr>
                <w:sz w:val="24"/>
                <w:szCs w:val="24"/>
              </w:rPr>
            </w:pPr>
            <w:hyperlink r:id="rId14" w:history="1">
              <w:r w:rsidR="00772293" w:rsidRPr="00B929BB">
                <w:rPr>
                  <w:rStyle w:val="a8"/>
                  <w:color w:val="auto"/>
                  <w:sz w:val="24"/>
                  <w:szCs w:val="24"/>
                </w:rPr>
                <w:t>Предоставление отдельным категориям граждан компенсаций расходов на оплату жилищно-коммунальных услуг</w:t>
              </w:r>
            </w:hyperlink>
          </w:p>
        </w:tc>
        <w:tc>
          <w:tcPr>
            <w:tcW w:w="8221" w:type="dxa"/>
          </w:tcPr>
          <w:p w:rsidR="00772293" w:rsidRPr="005F6144" w:rsidRDefault="002404D8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>Компенсация расходов на оплату жилищно-коммунальных услуг предо</w:t>
            </w:r>
            <w:r w:rsidRPr="005F6144">
              <w:rPr>
                <w:sz w:val="24"/>
                <w:szCs w:val="24"/>
              </w:rPr>
              <w:t>с</w:t>
            </w:r>
            <w:r w:rsidRPr="005F6144">
              <w:rPr>
                <w:sz w:val="24"/>
                <w:szCs w:val="24"/>
              </w:rPr>
              <w:t>тавлена 117623 гражданам. Общая сумма выплат составила 1389</w:t>
            </w:r>
            <w:r w:rsidR="00B929BB" w:rsidRPr="005F6144">
              <w:rPr>
                <w:sz w:val="24"/>
                <w:szCs w:val="24"/>
              </w:rPr>
              <w:t>,2</w:t>
            </w:r>
            <w:r w:rsidRPr="005F614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29BB" w:rsidRPr="005F6144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="00B929BB" w:rsidRPr="005F6144">
              <w:rPr>
                <w:sz w:val="24"/>
                <w:szCs w:val="24"/>
              </w:rPr>
              <w:t xml:space="preserve"> </w:t>
            </w:r>
            <w:r w:rsidRPr="005F6144">
              <w:rPr>
                <w:sz w:val="24"/>
                <w:szCs w:val="24"/>
              </w:rPr>
              <w:t>ру</w:t>
            </w:r>
            <w:r w:rsidRPr="005F6144">
              <w:rPr>
                <w:sz w:val="24"/>
                <w:szCs w:val="24"/>
              </w:rPr>
              <w:t>б</w:t>
            </w:r>
            <w:r w:rsidRPr="005F6144">
              <w:rPr>
                <w:sz w:val="24"/>
                <w:szCs w:val="24"/>
              </w:rPr>
              <w:t>лей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B929BB" w:rsidRDefault="00772293" w:rsidP="00017866">
            <w:pPr>
              <w:jc w:val="left"/>
              <w:rPr>
                <w:sz w:val="24"/>
                <w:szCs w:val="24"/>
              </w:rPr>
            </w:pPr>
            <w:r w:rsidRPr="00B929BB">
              <w:rPr>
                <w:sz w:val="24"/>
                <w:szCs w:val="24"/>
              </w:rPr>
              <w:t>7.1.26.</w:t>
            </w:r>
          </w:p>
        </w:tc>
        <w:tc>
          <w:tcPr>
            <w:tcW w:w="5528" w:type="dxa"/>
          </w:tcPr>
          <w:p w:rsidR="00772293" w:rsidRPr="00B929BB" w:rsidRDefault="00BE4607" w:rsidP="00D915D2">
            <w:pPr>
              <w:jc w:val="both"/>
              <w:rPr>
                <w:sz w:val="24"/>
                <w:szCs w:val="24"/>
              </w:rPr>
            </w:pPr>
            <w:hyperlink r:id="rId15" w:history="1">
              <w:r w:rsidR="00772293" w:rsidRPr="00B929BB">
                <w:rPr>
                  <w:rStyle w:val="a8"/>
                  <w:color w:val="auto"/>
                  <w:sz w:val="24"/>
                  <w:szCs w:val="24"/>
                </w:rPr>
                <w:t>Предоставление из бюджета города субсидий на возмещение недополученных доходов по предо</w:t>
              </w:r>
              <w:r w:rsidR="00772293" w:rsidRPr="00B929BB">
                <w:rPr>
                  <w:rStyle w:val="a8"/>
                  <w:color w:val="auto"/>
                  <w:sz w:val="24"/>
                  <w:szCs w:val="24"/>
                </w:rPr>
                <w:t>с</w:t>
              </w:r>
              <w:r w:rsidR="00772293" w:rsidRPr="00B929BB">
                <w:rPr>
                  <w:rStyle w:val="a8"/>
                  <w:color w:val="auto"/>
                  <w:sz w:val="24"/>
                  <w:szCs w:val="24"/>
                </w:rPr>
                <w:t>тавлению услуг социального такси</w:t>
              </w:r>
            </w:hyperlink>
            <w:r w:rsidR="00772293" w:rsidRPr="00B929BB">
              <w:t xml:space="preserve"> </w:t>
            </w:r>
          </w:p>
        </w:tc>
        <w:tc>
          <w:tcPr>
            <w:tcW w:w="8221" w:type="dxa"/>
          </w:tcPr>
          <w:p w:rsidR="00772293" w:rsidRPr="005F6144" w:rsidRDefault="00B929BB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 xml:space="preserve">Субсидию </w:t>
            </w:r>
            <w:r w:rsidR="00A94F94" w:rsidRPr="005F6144">
              <w:rPr>
                <w:sz w:val="24"/>
                <w:szCs w:val="24"/>
              </w:rPr>
              <w:t>получил</w:t>
            </w:r>
            <w:r w:rsidRPr="005F6144">
              <w:rPr>
                <w:sz w:val="24"/>
                <w:szCs w:val="24"/>
              </w:rPr>
              <w:t xml:space="preserve"> 2601 гражданин. Общая сумма субсидии составила </w:t>
            </w:r>
            <w:r w:rsidR="007868C3">
              <w:rPr>
                <w:sz w:val="24"/>
                <w:szCs w:val="24"/>
              </w:rPr>
              <w:br/>
            </w:r>
            <w:r w:rsidRPr="005F6144">
              <w:rPr>
                <w:sz w:val="24"/>
                <w:szCs w:val="24"/>
              </w:rPr>
              <w:t xml:space="preserve">2,9 </w:t>
            </w:r>
            <w:proofErr w:type="spellStart"/>
            <w:proofErr w:type="gramStart"/>
            <w:r w:rsidRPr="005F6144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5F6144">
              <w:rPr>
                <w:sz w:val="24"/>
                <w:szCs w:val="24"/>
              </w:rPr>
              <w:t xml:space="preserve"> рублей</w:t>
            </w:r>
          </w:p>
        </w:tc>
      </w:tr>
      <w:tr w:rsidR="00772293" w:rsidRPr="00E02B96" w:rsidTr="001C0CBD">
        <w:trPr>
          <w:trHeight w:val="744"/>
        </w:trPr>
        <w:tc>
          <w:tcPr>
            <w:tcW w:w="1101" w:type="dxa"/>
          </w:tcPr>
          <w:p w:rsidR="00772293" w:rsidRPr="00A94F94" w:rsidRDefault="00772293" w:rsidP="00017866">
            <w:pPr>
              <w:jc w:val="left"/>
              <w:rPr>
                <w:sz w:val="24"/>
                <w:szCs w:val="24"/>
              </w:rPr>
            </w:pPr>
            <w:r w:rsidRPr="00A94F94">
              <w:rPr>
                <w:sz w:val="24"/>
                <w:szCs w:val="24"/>
              </w:rPr>
              <w:t>7.1.27.</w:t>
            </w:r>
          </w:p>
        </w:tc>
        <w:tc>
          <w:tcPr>
            <w:tcW w:w="5528" w:type="dxa"/>
          </w:tcPr>
          <w:p w:rsidR="001C0CBD" w:rsidRPr="00A94F94" w:rsidRDefault="00772293" w:rsidP="00D915D2">
            <w:pPr>
              <w:jc w:val="both"/>
              <w:rPr>
                <w:sz w:val="24"/>
                <w:szCs w:val="24"/>
              </w:rPr>
            </w:pPr>
            <w:r w:rsidRPr="00A94F94">
              <w:rPr>
                <w:sz w:val="24"/>
                <w:szCs w:val="24"/>
              </w:rPr>
              <w:t>Предоставление компенсационных выплат отдел</w:t>
            </w:r>
            <w:r w:rsidRPr="00A94F94">
              <w:rPr>
                <w:sz w:val="24"/>
                <w:szCs w:val="24"/>
              </w:rPr>
              <w:t>ь</w:t>
            </w:r>
            <w:r w:rsidRPr="00A94F94">
              <w:rPr>
                <w:sz w:val="24"/>
                <w:szCs w:val="24"/>
              </w:rPr>
              <w:t>ным категориям граждан по уплате земельного н</w:t>
            </w:r>
            <w:r w:rsidRPr="00A94F94">
              <w:rPr>
                <w:sz w:val="24"/>
                <w:szCs w:val="24"/>
              </w:rPr>
              <w:t>а</w:t>
            </w:r>
            <w:r w:rsidRPr="00A94F94">
              <w:rPr>
                <w:sz w:val="24"/>
                <w:szCs w:val="24"/>
              </w:rPr>
              <w:t>лога и арендной платы</w:t>
            </w:r>
            <w:r w:rsidR="001C0CBD" w:rsidRPr="00A94F94">
              <w:rPr>
                <w:sz w:val="24"/>
                <w:szCs w:val="24"/>
              </w:rPr>
              <w:t xml:space="preserve"> </w:t>
            </w:r>
            <w:r w:rsidRPr="00A94F94">
              <w:rPr>
                <w:sz w:val="24"/>
                <w:szCs w:val="24"/>
              </w:rPr>
              <w:t>за земл</w:t>
            </w:r>
            <w:r w:rsidR="001C0CBD" w:rsidRPr="00A94F94">
              <w:rPr>
                <w:sz w:val="24"/>
                <w:szCs w:val="24"/>
              </w:rPr>
              <w:t>ю</w:t>
            </w:r>
          </w:p>
        </w:tc>
        <w:tc>
          <w:tcPr>
            <w:tcW w:w="8221" w:type="dxa"/>
          </w:tcPr>
          <w:p w:rsidR="00772293" w:rsidRPr="005F6144" w:rsidRDefault="00B929BB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>Компенсационные выплаты получили 1870 граждан. Общая сумма выплат составила 945,1 тыс.</w:t>
            </w:r>
            <w:r w:rsidR="00A94F94" w:rsidRPr="005F6144">
              <w:rPr>
                <w:sz w:val="24"/>
                <w:szCs w:val="24"/>
              </w:rPr>
              <w:t xml:space="preserve"> </w:t>
            </w:r>
            <w:r w:rsidRPr="005F6144">
              <w:rPr>
                <w:sz w:val="24"/>
                <w:szCs w:val="24"/>
              </w:rPr>
              <w:t>рублей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A94F94" w:rsidRDefault="00772293" w:rsidP="00017866">
            <w:pPr>
              <w:jc w:val="left"/>
              <w:rPr>
                <w:sz w:val="24"/>
                <w:szCs w:val="24"/>
              </w:rPr>
            </w:pPr>
            <w:r w:rsidRPr="00A94F94">
              <w:rPr>
                <w:sz w:val="24"/>
                <w:szCs w:val="24"/>
              </w:rPr>
              <w:t>7.1.28.</w:t>
            </w:r>
          </w:p>
        </w:tc>
        <w:tc>
          <w:tcPr>
            <w:tcW w:w="5528" w:type="dxa"/>
          </w:tcPr>
          <w:p w:rsidR="00772293" w:rsidRPr="00A94F94" w:rsidRDefault="00BE4607" w:rsidP="00D915D2">
            <w:pPr>
              <w:jc w:val="both"/>
              <w:rPr>
                <w:sz w:val="24"/>
                <w:szCs w:val="24"/>
              </w:rPr>
            </w:pPr>
            <w:hyperlink r:id="rId16" w:history="1"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активистам общественных организаций ветеранов (пенсионеров), консультантам общественной пр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емной при главе города Барнаула</w:t>
              </w:r>
            </w:hyperlink>
          </w:p>
        </w:tc>
        <w:tc>
          <w:tcPr>
            <w:tcW w:w="8221" w:type="dxa"/>
          </w:tcPr>
          <w:p w:rsidR="00772293" w:rsidRPr="005F6144" w:rsidRDefault="00A94F94" w:rsidP="005F6144">
            <w:pPr>
              <w:tabs>
                <w:tab w:val="left" w:pos="1425"/>
                <w:tab w:val="center" w:pos="3105"/>
              </w:tabs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>Ежемесячные денежные выплаты предоставлены 128 гражданам. Общая сумма выплат составила 1438,0 тыс. рублей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A94F94" w:rsidRDefault="00772293" w:rsidP="00017866">
            <w:pPr>
              <w:jc w:val="left"/>
              <w:rPr>
                <w:sz w:val="24"/>
                <w:szCs w:val="24"/>
              </w:rPr>
            </w:pPr>
            <w:r w:rsidRPr="00A94F94">
              <w:rPr>
                <w:sz w:val="24"/>
                <w:szCs w:val="24"/>
              </w:rPr>
              <w:t>7.1.29.</w:t>
            </w:r>
          </w:p>
        </w:tc>
        <w:tc>
          <w:tcPr>
            <w:tcW w:w="5528" w:type="dxa"/>
          </w:tcPr>
          <w:p w:rsidR="00772293" w:rsidRPr="00A94F94" w:rsidRDefault="00BE4607" w:rsidP="00D915D2">
            <w:pPr>
              <w:jc w:val="both"/>
              <w:rPr>
                <w:sz w:val="24"/>
                <w:szCs w:val="24"/>
              </w:rPr>
            </w:pPr>
            <w:hyperlink r:id="rId17" w:history="1"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на оплату расходов по найму жилого помещения гр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жданам, у которых единственные жилые помещ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ния стали непригодными для проживания в резул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ь</w:t>
              </w:r>
              <w:r w:rsidR="00772293" w:rsidRPr="00A94F94">
                <w:rPr>
                  <w:rStyle w:val="a8"/>
                  <w:color w:val="auto"/>
                  <w:sz w:val="24"/>
                  <w:szCs w:val="24"/>
                </w:rPr>
                <w:t>тате чрезвычайных обстоятельств</w:t>
              </w:r>
            </w:hyperlink>
          </w:p>
        </w:tc>
        <w:tc>
          <w:tcPr>
            <w:tcW w:w="8221" w:type="dxa"/>
          </w:tcPr>
          <w:p w:rsidR="00772293" w:rsidRPr="005F6144" w:rsidRDefault="00A94F94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>Ежемесячные денежные выплаты предоставлены 19 гражданам. Общая сумма выплат составила 3174,5 тыс. рублей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6349F4" w:rsidRDefault="00772293" w:rsidP="00017866">
            <w:pPr>
              <w:jc w:val="left"/>
              <w:rPr>
                <w:sz w:val="24"/>
                <w:szCs w:val="24"/>
              </w:rPr>
            </w:pPr>
            <w:r w:rsidRPr="006349F4">
              <w:rPr>
                <w:sz w:val="24"/>
                <w:szCs w:val="24"/>
              </w:rPr>
              <w:t>7.1.30.</w:t>
            </w:r>
          </w:p>
        </w:tc>
        <w:tc>
          <w:tcPr>
            <w:tcW w:w="5528" w:type="dxa"/>
          </w:tcPr>
          <w:p w:rsidR="00772293" w:rsidRPr="006349F4" w:rsidRDefault="00772293" w:rsidP="00D915D2">
            <w:pPr>
              <w:jc w:val="both"/>
              <w:rPr>
                <w:sz w:val="24"/>
                <w:szCs w:val="24"/>
              </w:rPr>
            </w:pPr>
            <w:r w:rsidRPr="006349F4">
              <w:rPr>
                <w:sz w:val="24"/>
                <w:szCs w:val="24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221" w:type="dxa"/>
          </w:tcPr>
          <w:p w:rsidR="00772293" w:rsidRPr="005F6144" w:rsidRDefault="006349F4" w:rsidP="005F614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>Компенсации затрат предоставлены 369 гражданам. Общая сумма выплат составила 557,3 тыс. рублей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6349F4" w:rsidRDefault="00772293" w:rsidP="00017866">
            <w:pPr>
              <w:jc w:val="left"/>
              <w:rPr>
                <w:sz w:val="24"/>
                <w:szCs w:val="24"/>
              </w:rPr>
            </w:pPr>
            <w:r w:rsidRPr="006349F4">
              <w:rPr>
                <w:sz w:val="24"/>
                <w:szCs w:val="24"/>
              </w:rPr>
              <w:t>7.1.31.</w:t>
            </w:r>
          </w:p>
        </w:tc>
        <w:tc>
          <w:tcPr>
            <w:tcW w:w="5528" w:type="dxa"/>
          </w:tcPr>
          <w:p w:rsidR="00772293" w:rsidRPr="006349F4" w:rsidRDefault="00772293" w:rsidP="00D915D2">
            <w:pPr>
              <w:jc w:val="both"/>
              <w:rPr>
                <w:sz w:val="24"/>
                <w:szCs w:val="24"/>
              </w:rPr>
            </w:pPr>
            <w:r w:rsidRPr="006349F4">
              <w:rPr>
                <w:sz w:val="24"/>
                <w:szCs w:val="24"/>
              </w:rPr>
              <w:t>Предоставление компенсационных выплат мал</w:t>
            </w:r>
            <w:r w:rsidRPr="006349F4">
              <w:rPr>
                <w:sz w:val="24"/>
                <w:szCs w:val="24"/>
              </w:rPr>
              <w:t>о</w:t>
            </w:r>
            <w:r w:rsidRPr="006349F4">
              <w:rPr>
                <w:sz w:val="24"/>
                <w:szCs w:val="24"/>
              </w:rPr>
              <w:t>имущим гражданам по уплате налога на имущес</w:t>
            </w:r>
            <w:r w:rsidRPr="006349F4">
              <w:rPr>
                <w:sz w:val="24"/>
                <w:szCs w:val="24"/>
              </w:rPr>
              <w:t>т</w:t>
            </w:r>
            <w:r w:rsidRPr="006349F4">
              <w:rPr>
                <w:sz w:val="24"/>
                <w:szCs w:val="24"/>
              </w:rPr>
              <w:t>во физических лиц в городе Барнауле</w:t>
            </w:r>
          </w:p>
        </w:tc>
        <w:tc>
          <w:tcPr>
            <w:tcW w:w="8221" w:type="dxa"/>
          </w:tcPr>
          <w:p w:rsidR="00772293" w:rsidRPr="005F6144" w:rsidRDefault="006349F4" w:rsidP="007868C3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5F6144">
              <w:rPr>
                <w:sz w:val="24"/>
                <w:szCs w:val="24"/>
              </w:rPr>
              <w:t xml:space="preserve">Компенсационные выплаты предоставлены </w:t>
            </w:r>
            <w:r w:rsidR="007868C3">
              <w:rPr>
                <w:sz w:val="24"/>
                <w:szCs w:val="24"/>
              </w:rPr>
              <w:t>трем</w:t>
            </w:r>
            <w:r w:rsidRPr="005F6144">
              <w:rPr>
                <w:sz w:val="24"/>
                <w:szCs w:val="24"/>
              </w:rPr>
              <w:t xml:space="preserve"> гражданам. Общая сумма выплаты составила 2,1 тыс. рублей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AD49B1" w:rsidRDefault="00772293" w:rsidP="00017866">
            <w:pPr>
              <w:jc w:val="left"/>
              <w:rPr>
                <w:sz w:val="24"/>
                <w:szCs w:val="24"/>
              </w:rPr>
            </w:pPr>
            <w:r w:rsidRPr="00AD49B1">
              <w:rPr>
                <w:sz w:val="24"/>
                <w:szCs w:val="24"/>
              </w:rPr>
              <w:t>7.1.32.</w:t>
            </w:r>
          </w:p>
        </w:tc>
        <w:tc>
          <w:tcPr>
            <w:tcW w:w="5528" w:type="dxa"/>
          </w:tcPr>
          <w:p w:rsidR="00772293" w:rsidRPr="00AD49B1" w:rsidRDefault="00BE4607" w:rsidP="00D915D2">
            <w:pPr>
              <w:jc w:val="both"/>
              <w:rPr>
                <w:sz w:val="24"/>
                <w:szCs w:val="24"/>
              </w:rPr>
            </w:pPr>
            <w:hyperlink r:id="rId18" w:history="1"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общегородских мер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приятий для пенсионеров, ветеранов, граждан с ограниченными возможностями здоровья, мал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обеспеченных и многодетных семей и других кат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lastRenderedPageBreak/>
                <w:t>горий населения, нуждающихся в социальной по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д</w:t>
              </w:r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держке</w:t>
              </w:r>
            </w:hyperlink>
          </w:p>
        </w:tc>
        <w:tc>
          <w:tcPr>
            <w:tcW w:w="8221" w:type="dxa"/>
          </w:tcPr>
          <w:p w:rsidR="006349F4" w:rsidRPr="005F6144" w:rsidRDefault="006349F4" w:rsidP="005F6144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lastRenderedPageBreak/>
              <w:t>Традиционно в городе состоялись торжественные возложения цветов</w:t>
            </w:r>
            <w:r w:rsidRPr="005F6144">
              <w:rPr>
                <w:sz w:val="24"/>
                <w:szCs w:val="24"/>
              </w:rPr>
              <w:br/>
              <w:t>к Мемориалу Славы, посвященные</w:t>
            </w:r>
            <w:r w:rsidR="008861E9" w:rsidRPr="005F6144">
              <w:rPr>
                <w:sz w:val="24"/>
                <w:szCs w:val="24"/>
              </w:rPr>
              <w:t xml:space="preserve"> памятным датам.</w:t>
            </w:r>
          </w:p>
          <w:p w:rsidR="006349F4" w:rsidRPr="005F6144" w:rsidRDefault="006349F4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Для членов общественных организаций ветеранов, общественных орган</w:t>
            </w:r>
            <w:r w:rsidRPr="005F6144">
              <w:rPr>
                <w:sz w:val="24"/>
                <w:szCs w:val="24"/>
              </w:rPr>
              <w:t>и</w:t>
            </w:r>
            <w:r w:rsidRPr="005F6144">
              <w:rPr>
                <w:sz w:val="24"/>
                <w:szCs w:val="24"/>
              </w:rPr>
              <w:t>заций инвалидов проведен ряд мероприятий, экскурсионных и информа</w:t>
            </w:r>
            <w:r w:rsidR="006172EE" w:rsidRPr="005F6144">
              <w:rPr>
                <w:sz w:val="24"/>
                <w:szCs w:val="24"/>
              </w:rPr>
              <w:t>ц</w:t>
            </w:r>
            <w:r w:rsidR="006172EE" w:rsidRPr="005F6144">
              <w:rPr>
                <w:sz w:val="24"/>
                <w:szCs w:val="24"/>
              </w:rPr>
              <w:t>и</w:t>
            </w:r>
            <w:r w:rsidR="006172EE" w:rsidRPr="005F6144">
              <w:rPr>
                <w:sz w:val="24"/>
                <w:szCs w:val="24"/>
              </w:rPr>
              <w:lastRenderedPageBreak/>
              <w:t>онных программ.</w:t>
            </w:r>
          </w:p>
          <w:p w:rsidR="006349F4" w:rsidRPr="005F6144" w:rsidRDefault="006349F4" w:rsidP="005F614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В преддверии празднования Дня Победы организован конкурс волонте</w:t>
            </w:r>
            <w:r w:rsidRPr="005F6144">
              <w:rPr>
                <w:sz w:val="24"/>
                <w:szCs w:val="24"/>
              </w:rPr>
              <w:t>р</w:t>
            </w:r>
            <w:r w:rsidRPr="005F6144">
              <w:rPr>
                <w:sz w:val="24"/>
                <w:szCs w:val="24"/>
              </w:rPr>
              <w:t>ских отрядов города «Волонтеры Победы-2024» с целью оказания помощи участникам Великой Отечественной войны, лицам, приравненным к учас</w:t>
            </w:r>
            <w:r w:rsidRPr="005F6144">
              <w:rPr>
                <w:sz w:val="24"/>
                <w:szCs w:val="24"/>
              </w:rPr>
              <w:t>т</w:t>
            </w:r>
            <w:r w:rsidRPr="005F6144">
              <w:rPr>
                <w:sz w:val="24"/>
                <w:szCs w:val="24"/>
              </w:rPr>
              <w:t>никам Великой Отечественной войны, труженикам тыла, лицам, имеющим статус «дети войны».</w:t>
            </w:r>
            <w:r w:rsidRPr="005F6144">
              <w:rPr>
                <w:color w:val="000000"/>
                <w:sz w:val="24"/>
                <w:szCs w:val="24"/>
              </w:rPr>
              <w:t xml:space="preserve"> В конкурсе принимали участие </w:t>
            </w:r>
            <w:r w:rsidR="00AA72D6">
              <w:rPr>
                <w:color w:val="000000"/>
                <w:sz w:val="24"/>
                <w:szCs w:val="24"/>
              </w:rPr>
              <w:t>семь</w:t>
            </w:r>
            <w:r w:rsidRPr="005F6144">
              <w:rPr>
                <w:color w:val="000000"/>
                <w:sz w:val="24"/>
                <w:szCs w:val="24"/>
              </w:rPr>
              <w:t xml:space="preserve"> волонтерских о</w:t>
            </w:r>
            <w:r w:rsidRPr="005F6144">
              <w:rPr>
                <w:color w:val="000000"/>
                <w:sz w:val="24"/>
                <w:szCs w:val="24"/>
              </w:rPr>
              <w:t>т</w:t>
            </w:r>
            <w:r w:rsidRPr="005F6144">
              <w:rPr>
                <w:color w:val="000000"/>
                <w:sz w:val="24"/>
                <w:szCs w:val="24"/>
              </w:rPr>
              <w:t>рядов, отработано более  170 заявок. Проведена церемония награждения п</w:t>
            </w:r>
            <w:r w:rsidRPr="005F6144">
              <w:rPr>
                <w:color w:val="000000"/>
                <w:sz w:val="24"/>
                <w:szCs w:val="24"/>
              </w:rPr>
              <w:t>о</w:t>
            </w:r>
            <w:r w:rsidRPr="005F6144">
              <w:rPr>
                <w:color w:val="000000"/>
                <w:sz w:val="24"/>
                <w:szCs w:val="24"/>
              </w:rPr>
              <w:t>бедителей  и участников конкурса (11.06.2024).</w:t>
            </w:r>
            <w:r w:rsidR="00791D9B" w:rsidRPr="005F6144">
              <w:rPr>
                <w:sz w:val="24"/>
                <w:szCs w:val="24"/>
              </w:rPr>
              <w:t xml:space="preserve"> Организовано  поздравление ветеранов от главы города на дому.</w:t>
            </w:r>
          </w:p>
          <w:p w:rsidR="006349F4" w:rsidRPr="005F6144" w:rsidRDefault="006349F4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Сформирован и утвержден План мероприятий по проведению Месячника пожилых людей на территории города Барнаула в 2024 году. Общий охват населения составил более 30</w:t>
            </w:r>
            <w:r w:rsidR="00AA72D6">
              <w:rPr>
                <w:sz w:val="24"/>
                <w:szCs w:val="24"/>
              </w:rPr>
              <w:t xml:space="preserve"> тыс.</w:t>
            </w:r>
            <w:r w:rsidRPr="005F6144">
              <w:rPr>
                <w:sz w:val="24"/>
                <w:szCs w:val="24"/>
              </w:rPr>
              <w:t xml:space="preserve"> граждан пожилого возраста. В завершении Месячника 24-25.10.2024 проведен открытый городской фестиваль «Творч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ство «серебряного возраста» в МБУК «Дворец культуры г</w:t>
            </w:r>
            <w:proofErr w:type="gramStart"/>
            <w:r w:rsidRPr="005F6144">
              <w:rPr>
                <w:sz w:val="24"/>
                <w:szCs w:val="24"/>
              </w:rPr>
              <w:t>.Б</w:t>
            </w:r>
            <w:proofErr w:type="gramEnd"/>
            <w:r w:rsidRPr="005F6144">
              <w:rPr>
                <w:sz w:val="24"/>
                <w:szCs w:val="24"/>
              </w:rPr>
              <w:t>арнаула». В фе</w:t>
            </w:r>
            <w:r w:rsidRPr="005F6144">
              <w:rPr>
                <w:sz w:val="24"/>
                <w:szCs w:val="24"/>
              </w:rPr>
              <w:t>с</w:t>
            </w:r>
            <w:r w:rsidRPr="005F6144">
              <w:rPr>
                <w:sz w:val="24"/>
                <w:szCs w:val="24"/>
              </w:rPr>
              <w:t xml:space="preserve">тивале приняли участие более 300 человек. </w:t>
            </w:r>
          </w:p>
          <w:p w:rsidR="00AA79B9" w:rsidRPr="005F6144" w:rsidRDefault="00AA79B9" w:rsidP="005F6144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 xml:space="preserve">Организован и проведен в </w:t>
            </w:r>
            <w:r w:rsidR="00AA72D6">
              <w:rPr>
                <w:sz w:val="24"/>
                <w:szCs w:val="24"/>
              </w:rPr>
              <w:t>седьмой</w:t>
            </w:r>
            <w:r w:rsidRPr="005F6144">
              <w:rPr>
                <w:sz w:val="24"/>
                <w:szCs w:val="24"/>
              </w:rPr>
              <w:t xml:space="preserve"> раз конкурс волонтерских отрядов «Прояви заботу!» в рамках проведения Месячника пожилых людей. </w:t>
            </w:r>
            <w:r w:rsidRPr="005F6144">
              <w:rPr>
                <w:color w:val="000000"/>
                <w:sz w:val="24"/>
                <w:szCs w:val="24"/>
              </w:rPr>
              <w:t>В ко</w:t>
            </w:r>
            <w:r w:rsidRPr="005F6144">
              <w:rPr>
                <w:color w:val="000000"/>
                <w:sz w:val="24"/>
                <w:szCs w:val="24"/>
              </w:rPr>
              <w:t>н</w:t>
            </w:r>
            <w:r w:rsidRPr="005F6144">
              <w:rPr>
                <w:color w:val="000000"/>
                <w:sz w:val="24"/>
                <w:szCs w:val="24"/>
              </w:rPr>
              <w:t xml:space="preserve">курсе активно принимали участие </w:t>
            </w:r>
            <w:r w:rsidR="00AA72D6">
              <w:rPr>
                <w:color w:val="000000"/>
                <w:sz w:val="24"/>
                <w:szCs w:val="24"/>
              </w:rPr>
              <w:t>шесть</w:t>
            </w:r>
            <w:r w:rsidRPr="005F6144">
              <w:rPr>
                <w:color w:val="000000"/>
                <w:sz w:val="24"/>
                <w:szCs w:val="24"/>
              </w:rPr>
              <w:t xml:space="preserve"> волонтерских отрядов, которые о</w:t>
            </w:r>
            <w:r w:rsidRPr="005F6144">
              <w:rPr>
                <w:color w:val="000000"/>
                <w:sz w:val="24"/>
                <w:szCs w:val="24"/>
              </w:rPr>
              <w:t>т</w:t>
            </w:r>
            <w:r w:rsidRPr="005F6144">
              <w:rPr>
                <w:color w:val="000000"/>
                <w:sz w:val="24"/>
                <w:szCs w:val="24"/>
              </w:rPr>
              <w:t xml:space="preserve">работали 194 заявки. </w:t>
            </w:r>
            <w:r w:rsidRPr="005F6144">
              <w:rPr>
                <w:sz w:val="24"/>
                <w:szCs w:val="24"/>
              </w:rPr>
              <w:t>04.12.2024 в Барнаульской городской окружной общ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ственной организации Всероссийской организации ветеранов состоялось ч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ствование победителей и участников конкурса волонтерских отрядов «Пр</w:t>
            </w:r>
            <w:r w:rsidRPr="005F6144">
              <w:rPr>
                <w:sz w:val="24"/>
                <w:szCs w:val="24"/>
              </w:rPr>
              <w:t>о</w:t>
            </w:r>
            <w:r w:rsidRPr="005F6144">
              <w:rPr>
                <w:sz w:val="24"/>
                <w:szCs w:val="24"/>
              </w:rPr>
              <w:t xml:space="preserve">яви заботу!». </w:t>
            </w:r>
          </w:p>
          <w:p w:rsidR="003A345E" w:rsidRDefault="006349F4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 xml:space="preserve">Во исполнение Плана мероприятий, реализуемых на территории города в рамках Декады инвалидов в 2024 году, проведено более 30 мероприятий. </w:t>
            </w:r>
          </w:p>
          <w:p w:rsidR="00772293" w:rsidRPr="005F6144" w:rsidRDefault="006349F4" w:rsidP="005F6144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sz w:val="24"/>
                <w:szCs w:val="24"/>
              </w:rPr>
              <w:t>В рамках организации новогодних мероприятий для членов общественных ветеранских организаций организовано посещение мюзикла «Служебный роман» в Алтайский государственный музыкальный театр</w:t>
            </w:r>
            <w:r w:rsidR="00AA79B9" w:rsidRPr="005F6144">
              <w:rPr>
                <w:sz w:val="24"/>
                <w:szCs w:val="24"/>
              </w:rPr>
              <w:t>, участниками ст</w:t>
            </w:r>
            <w:r w:rsidR="00AA79B9" w:rsidRPr="005F6144">
              <w:rPr>
                <w:sz w:val="24"/>
                <w:szCs w:val="24"/>
              </w:rPr>
              <w:t>а</w:t>
            </w:r>
            <w:r w:rsidR="00AA79B9" w:rsidRPr="005F6144">
              <w:rPr>
                <w:sz w:val="24"/>
                <w:szCs w:val="24"/>
              </w:rPr>
              <w:t>ли 119 человек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AD49B1" w:rsidRDefault="00772293" w:rsidP="00017866">
            <w:pPr>
              <w:jc w:val="left"/>
              <w:rPr>
                <w:sz w:val="24"/>
                <w:szCs w:val="24"/>
              </w:rPr>
            </w:pPr>
            <w:r w:rsidRPr="00AD49B1">
              <w:rPr>
                <w:sz w:val="24"/>
                <w:szCs w:val="24"/>
              </w:rPr>
              <w:lastRenderedPageBreak/>
              <w:t>7.1.33.</w:t>
            </w:r>
          </w:p>
        </w:tc>
        <w:tc>
          <w:tcPr>
            <w:tcW w:w="5528" w:type="dxa"/>
          </w:tcPr>
          <w:p w:rsidR="00772293" w:rsidRPr="00AD49B1" w:rsidRDefault="00BE4607" w:rsidP="00D915D2">
            <w:pPr>
              <w:jc w:val="both"/>
              <w:rPr>
                <w:sz w:val="24"/>
                <w:szCs w:val="24"/>
              </w:rPr>
            </w:pPr>
            <w:hyperlink r:id="rId19" w:history="1">
              <w:r w:rsidR="00772293" w:rsidRPr="00AD49B1">
                <w:rPr>
                  <w:rStyle w:val="a8"/>
                  <w:color w:val="auto"/>
                  <w:sz w:val="24"/>
                  <w:szCs w:val="24"/>
                </w:rPr>
                <w:t>Создание условий для деятельности общественных ветеранских организаций</w:t>
              </w:r>
            </w:hyperlink>
          </w:p>
        </w:tc>
        <w:tc>
          <w:tcPr>
            <w:tcW w:w="8221" w:type="dxa"/>
          </w:tcPr>
          <w:p w:rsidR="00772293" w:rsidRPr="005F6144" w:rsidRDefault="00791D9B" w:rsidP="003A345E">
            <w:pPr>
              <w:ind w:firstLine="284"/>
              <w:jc w:val="both"/>
              <w:rPr>
                <w:sz w:val="24"/>
                <w:szCs w:val="24"/>
              </w:rPr>
            </w:pPr>
            <w:r w:rsidRPr="005F6144">
              <w:rPr>
                <w:bCs/>
                <w:sz w:val="24"/>
                <w:szCs w:val="24"/>
              </w:rPr>
              <w:t>Согласно положению о комиссии по вопросам оказания имущественной поддержки в отношении муниципального имущества</w:t>
            </w:r>
            <w:r w:rsidR="003A345E">
              <w:rPr>
                <w:bCs/>
                <w:sz w:val="24"/>
                <w:szCs w:val="24"/>
              </w:rPr>
              <w:t xml:space="preserve"> (</w:t>
            </w:r>
            <w:r w:rsidRPr="005F6144">
              <w:rPr>
                <w:bCs/>
                <w:sz w:val="24"/>
                <w:szCs w:val="24"/>
              </w:rPr>
              <w:t>поста</w:t>
            </w:r>
            <w:r w:rsidR="003A345E">
              <w:rPr>
                <w:bCs/>
                <w:sz w:val="24"/>
                <w:szCs w:val="24"/>
              </w:rPr>
              <w:t>новление</w:t>
            </w:r>
            <w:r w:rsidRPr="005F6144">
              <w:rPr>
                <w:bCs/>
                <w:sz w:val="24"/>
                <w:szCs w:val="24"/>
              </w:rPr>
              <w:t xml:space="preserve"> адм</w:t>
            </w:r>
            <w:r w:rsidRPr="005F6144">
              <w:rPr>
                <w:bCs/>
                <w:sz w:val="24"/>
                <w:szCs w:val="24"/>
              </w:rPr>
              <w:t>и</w:t>
            </w:r>
            <w:r w:rsidRPr="005F6144">
              <w:rPr>
                <w:bCs/>
                <w:sz w:val="24"/>
                <w:szCs w:val="24"/>
              </w:rPr>
              <w:t>нистрации горо</w:t>
            </w:r>
            <w:r w:rsidR="00D863FB">
              <w:rPr>
                <w:bCs/>
                <w:sz w:val="24"/>
                <w:szCs w:val="24"/>
              </w:rPr>
              <w:t>да Барнаула от 30.09.2019 №1685)</w:t>
            </w:r>
            <w:r w:rsidRPr="005F6144">
              <w:rPr>
                <w:bCs/>
                <w:sz w:val="24"/>
                <w:szCs w:val="24"/>
              </w:rPr>
              <w:t xml:space="preserve"> оказана имущественная </w:t>
            </w:r>
            <w:r w:rsidRPr="005F6144">
              <w:rPr>
                <w:bCs/>
                <w:sz w:val="24"/>
                <w:szCs w:val="24"/>
              </w:rPr>
              <w:lastRenderedPageBreak/>
              <w:t xml:space="preserve">поддержка социально ориентированным некоммерческим организациям, осуществляющим деятельность в интересах граждан старшего поколения в виде заключения договоров безвозмездного пользования: </w:t>
            </w:r>
            <w:r w:rsidRPr="005F6144">
              <w:rPr>
                <w:sz w:val="24"/>
                <w:szCs w:val="24"/>
              </w:rPr>
              <w:t xml:space="preserve"> Барнаульской г</w:t>
            </w:r>
            <w:r w:rsidRPr="005F6144">
              <w:rPr>
                <w:sz w:val="24"/>
                <w:szCs w:val="24"/>
              </w:rPr>
              <w:t>о</w:t>
            </w:r>
            <w:r w:rsidRPr="005F6144">
              <w:rPr>
                <w:sz w:val="24"/>
                <w:szCs w:val="24"/>
              </w:rPr>
              <w:t>родской общественной организации Алтайской краевой общественной орг</w:t>
            </w:r>
            <w:r w:rsidRPr="005F6144">
              <w:rPr>
                <w:sz w:val="24"/>
                <w:szCs w:val="24"/>
              </w:rPr>
              <w:t>а</w:t>
            </w:r>
            <w:r w:rsidRPr="005F6144">
              <w:rPr>
                <w:sz w:val="24"/>
                <w:szCs w:val="24"/>
              </w:rPr>
              <w:t>низации Всероссийской общественной организации ветеранов (пенсионеров) войны, труда, Вооруженных Сил и правоохранительных органов на нежилые помещения, расположенные по адресам: пр-кт Комсомольский, 77, площ</w:t>
            </w:r>
            <w:r w:rsidRPr="005F6144">
              <w:rPr>
                <w:sz w:val="24"/>
                <w:szCs w:val="24"/>
              </w:rPr>
              <w:t>а</w:t>
            </w:r>
            <w:r w:rsidRPr="005F6144">
              <w:rPr>
                <w:sz w:val="24"/>
                <w:szCs w:val="24"/>
              </w:rPr>
              <w:t>дью 83,3 кв</w:t>
            </w:r>
            <w:proofErr w:type="gramStart"/>
            <w:r w:rsidRPr="005F6144">
              <w:rPr>
                <w:sz w:val="24"/>
                <w:szCs w:val="24"/>
              </w:rPr>
              <w:t>.м</w:t>
            </w:r>
            <w:proofErr w:type="gramEnd"/>
            <w:r w:rsidRPr="005F6144">
              <w:rPr>
                <w:sz w:val="24"/>
                <w:szCs w:val="24"/>
              </w:rPr>
              <w:t xml:space="preserve">, и пр-кт Ленина, 54, площадью 138,7 кв.м, с 01.01.2025 </w:t>
            </w:r>
            <w:r w:rsidR="00D863FB">
              <w:rPr>
                <w:sz w:val="24"/>
                <w:szCs w:val="24"/>
              </w:rPr>
              <w:br/>
            </w:r>
            <w:r w:rsidRPr="005F6144">
              <w:rPr>
                <w:sz w:val="24"/>
                <w:szCs w:val="24"/>
              </w:rPr>
              <w:t>по 31.12.2027; Барнаульской городской общественной организации Общ</w:t>
            </w:r>
            <w:r w:rsidRPr="005F6144">
              <w:rPr>
                <w:sz w:val="24"/>
                <w:szCs w:val="24"/>
              </w:rPr>
              <w:t>е</w:t>
            </w:r>
            <w:r w:rsidRPr="005F6144">
              <w:rPr>
                <w:sz w:val="24"/>
                <w:szCs w:val="24"/>
              </w:rPr>
              <w:t>российской общественной организации ветеранов «Российский Союз ветер</w:t>
            </w:r>
            <w:r w:rsidRPr="005F6144">
              <w:rPr>
                <w:sz w:val="24"/>
                <w:szCs w:val="24"/>
              </w:rPr>
              <w:t>а</w:t>
            </w:r>
            <w:r w:rsidRPr="005F6144">
              <w:rPr>
                <w:sz w:val="24"/>
                <w:szCs w:val="24"/>
              </w:rPr>
              <w:t>нов» на нежилые помещения, расположенные по адресу: ул</w:t>
            </w:r>
            <w:proofErr w:type="gramStart"/>
            <w:r w:rsidRPr="005F6144">
              <w:rPr>
                <w:sz w:val="24"/>
                <w:szCs w:val="24"/>
              </w:rPr>
              <w:t>.Н</w:t>
            </w:r>
            <w:proofErr w:type="gramEnd"/>
            <w:r w:rsidRPr="005F6144">
              <w:rPr>
                <w:sz w:val="24"/>
                <w:szCs w:val="24"/>
              </w:rPr>
              <w:t>икитина, 53, площадью 233,8 кв.м, ул.Энтузиастов, 7, площадью 8,6 к</w:t>
            </w:r>
            <w:r w:rsidR="00AD49B1" w:rsidRPr="005F6144">
              <w:rPr>
                <w:sz w:val="24"/>
                <w:szCs w:val="24"/>
              </w:rPr>
              <w:t xml:space="preserve">в.м, с 01.01.2025 </w:t>
            </w:r>
            <w:r w:rsidR="00D863FB">
              <w:rPr>
                <w:sz w:val="24"/>
                <w:szCs w:val="24"/>
              </w:rPr>
              <w:br/>
            </w:r>
            <w:r w:rsidR="00AD49B1" w:rsidRPr="005F6144">
              <w:rPr>
                <w:sz w:val="24"/>
                <w:szCs w:val="24"/>
              </w:rPr>
              <w:t>по 31.12.2027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3E360B" w:rsidRDefault="00772293" w:rsidP="00017866">
            <w:pPr>
              <w:jc w:val="left"/>
              <w:rPr>
                <w:sz w:val="24"/>
                <w:szCs w:val="24"/>
              </w:rPr>
            </w:pPr>
            <w:r w:rsidRPr="003E360B">
              <w:rPr>
                <w:sz w:val="24"/>
                <w:szCs w:val="24"/>
              </w:rPr>
              <w:lastRenderedPageBreak/>
              <w:t>7.1.34.</w:t>
            </w:r>
          </w:p>
        </w:tc>
        <w:tc>
          <w:tcPr>
            <w:tcW w:w="5528" w:type="dxa"/>
          </w:tcPr>
          <w:p w:rsidR="00772293" w:rsidRPr="003E360B" w:rsidRDefault="00772293" w:rsidP="00D915D2">
            <w:pPr>
              <w:jc w:val="both"/>
              <w:rPr>
                <w:sz w:val="24"/>
                <w:szCs w:val="24"/>
              </w:rPr>
            </w:pPr>
            <w:r w:rsidRPr="003E360B">
              <w:rPr>
                <w:sz w:val="24"/>
                <w:szCs w:val="24"/>
              </w:rPr>
              <w:t>Проведение ярмарок выходного дня с привлечен</w:t>
            </w:r>
            <w:r w:rsidRPr="003E360B">
              <w:rPr>
                <w:sz w:val="24"/>
                <w:szCs w:val="24"/>
              </w:rPr>
              <w:t>и</w:t>
            </w:r>
            <w:r w:rsidRPr="003E360B">
              <w:rPr>
                <w:sz w:val="24"/>
                <w:szCs w:val="24"/>
              </w:rPr>
              <w:t>ем товаропроизводителей города Барнаула и А</w:t>
            </w:r>
            <w:r w:rsidRPr="003E360B">
              <w:rPr>
                <w:sz w:val="24"/>
                <w:szCs w:val="24"/>
              </w:rPr>
              <w:t>л</w:t>
            </w:r>
            <w:r w:rsidRPr="003E360B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221" w:type="dxa"/>
          </w:tcPr>
          <w:p w:rsidR="00277253" w:rsidRPr="005F6144" w:rsidRDefault="00277253" w:rsidP="005F6144">
            <w:pPr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В отчетном периоде проведе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t>но 19 продовольственных ярмарок с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 товар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оборот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t>ом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t xml:space="preserve">– 134,0 </w:t>
            </w:r>
            <w:proofErr w:type="spellStart"/>
            <w:proofErr w:type="gramStart"/>
            <w:r w:rsidR="00666D99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666D99">
              <w:rPr>
                <w:rFonts w:eastAsia="Times New Roman"/>
                <w:sz w:val="24"/>
                <w:szCs w:val="24"/>
                <w:lang w:eastAsia="ru-RU"/>
              </w:rPr>
              <w:t xml:space="preserve"> рублей 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(2023 год – 18 ярмарок, товарооборот 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130,0 </w:t>
            </w:r>
            <w:proofErr w:type="spellStart"/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 рублей). Общее количество торговых точек составило 186, среднее количество участников</w:t>
            </w:r>
            <w:r w:rsidR="005902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t>– 186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 предприятий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  <w:r w:rsidR="00666D9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0296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 202).</w:t>
            </w:r>
          </w:p>
          <w:p w:rsidR="00772293" w:rsidRPr="005F6144" w:rsidRDefault="00277253" w:rsidP="005F6144">
            <w:pPr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За счет привлечения на ярмарки фермерских хозяйств, товаропроизвод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телей и оптовых предприятий цены на ярмарках на ряд товаров ниже, чем </w:t>
            </w:r>
            <w:r w:rsidR="0059029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на рынка</w:t>
            </w:r>
            <w:r w:rsidR="003E360B"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х 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="003E360B" w:rsidRPr="005F614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5F6144">
              <w:rPr>
                <w:rFonts w:eastAsia="Times New Roman"/>
                <w:sz w:val="24"/>
                <w:szCs w:val="24"/>
                <w:lang w:eastAsia="ru-RU"/>
              </w:rPr>
              <w:t>магазинах города в среднем на 23%</w:t>
            </w:r>
          </w:p>
        </w:tc>
      </w:tr>
      <w:tr w:rsidR="00A14C86" w:rsidRPr="00E02B96" w:rsidTr="00A14C86">
        <w:trPr>
          <w:trHeight w:val="333"/>
        </w:trPr>
        <w:tc>
          <w:tcPr>
            <w:tcW w:w="14850" w:type="dxa"/>
            <w:gridSpan w:val="3"/>
          </w:tcPr>
          <w:p w:rsidR="00A14C86" w:rsidRPr="00E02B96" w:rsidRDefault="00A14C86" w:rsidP="003079E3">
            <w:pPr>
              <w:jc w:val="both"/>
              <w:rPr>
                <w:sz w:val="24"/>
                <w:szCs w:val="24"/>
                <w:highlight w:val="yellow"/>
              </w:rPr>
            </w:pPr>
            <w:r w:rsidRPr="0036315D">
              <w:rPr>
                <w:sz w:val="24"/>
                <w:szCs w:val="24"/>
              </w:rPr>
              <w:t xml:space="preserve">Цель: Развитие образования и науки 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B57CDB" w:rsidRDefault="00772293" w:rsidP="00013291">
            <w:pPr>
              <w:jc w:val="left"/>
              <w:rPr>
                <w:sz w:val="24"/>
                <w:szCs w:val="24"/>
              </w:rPr>
            </w:pPr>
            <w:r w:rsidRPr="00B57CDB">
              <w:rPr>
                <w:sz w:val="24"/>
                <w:szCs w:val="24"/>
              </w:rPr>
              <w:t>8.1.1.</w:t>
            </w:r>
          </w:p>
        </w:tc>
        <w:tc>
          <w:tcPr>
            <w:tcW w:w="5528" w:type="dxa"/>
          </w:tcPr>
          <w:p w:rsidR="00772293" w:rsidRPr="00B57CDB" w:rsidRDefault="00772293" w:rsidP="000C5D97">
            <w:pPr>
              <w:jc w:val="both"/>
              <w:rPr>
                <w:sz w:val="24"/>
                <w:szCs w:val="24"/>
              </w:rPr>
            </w:pPr>
            <w:r w:rsidRPr="00B57CDB">
              <w:rPr>
                <w:sz w:val="24"/>
                <w:szCs w:val="24"/>
              </w:rPr>
              <w:t>Строительство новых и модернизация действу</w:t>
            </w:r>
            <w:r w:rsidRPr="00B57CDB">
              <w:rPr>
                <w:sz w:val="24"/>
                <w:szCs w:val="24"/>
              </w:rPr>
              <w:t>ю</w:t>
            </w:r>
            <w:r w:rsidRPr="00B57CDB">
              <w:rPr>
                <w:sz w:val="24"/>
                <w:szCs w:val="24"/>
              </w:rPr>
              <w:t>щих объектов дошкольного и общего образования</w:t>
            </w:r>
          </w:p>
          <w:p w:rsidR="00772293" w:rsidRPr="00B57CDB" w:rsidRDefault="00772293" w:rsidP="000C5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830A4" w:rsidRDefault="007830A4" w:rsidP="00300920">
            <w:pPr>
              <w:ind w:firstLine="284"/>
              <w:jc w:val="both"/>
              <w:rPr>
                <w:sz w:val="24"/>
                <w:szCs w:val="24"/>
              </w:rPr>
            </w:pPr>
            <w:r w:rsidRPr="00FF2596">
              <w:rPr>
                <w:sz w:val="24"/>
                <w:szCs w:val="24"/>
              </w:rPr>
              <w:t>В 2024 году велась реализация следующих проектов:</w:t>
            </w:r>
          </w:p>
          <w:p w:rsidR="007830A4" w:rsidRPr="00DB32BD" w:rsidRDefault="007830A4" w:rsidP="00300920">
            <w:pPr>
              <w:suppressAutoHyphens/>
              <w:ind w:firstLine="284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49386D">
              <w:rPr>
                <w:sz w:val="24"/>
                <w:szCs w:val="24"/>
              </w:rPr>
              <w:t xml:space="preserve">1. 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>Строительство средней школы в квартале 2011 г</w:t>
            </w:r>
            <w:proofErr w:type="gramStart"/>
            <w:r w:rsidRPr="0049386D">
              <w:rPr>
                <w:color w:val="000000"/>
                <w:sz w:val="24"/>
                <w:szCs w:val="24"/>
                <w:lang w:eastAsia="ar-SA"/>
              </w:rPr>
              <w:t>.Б</w:t>
            </w:r>
            <w:proofErr w:type="gramEnd"/>
            <w:r w:rsidRPr="0049386D">
              <w:rPr>
                <w:color w:val="000000"/>
                <w:sz w:val="24"/>
                <w:szCs w:val="24"/>
                <w:lang w:eastAsia="ar-SA"/>
              </w:rPr>
              <w:t>арнаула.</w:t>
            </w:r>
            <w:r w:rsidR="00DB32BD">
              <w:rPr>
                <w:sz w:val="24"/>
                <w:szCs w:val="24"/>
                <w:lang w:eastAsia="ar-SA"/>
              </w:rPr>
              <w:t xml:space="preserve"> 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>Всего профинансировано средств в 2024 году в размере 269,54</w:t>
            </w:r>
            <w:r w:rsidRPr="004938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86D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proofErr w:type="gramEnd"/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рублей,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A540D">
              <w:rPr>
                <w:color w:val="000000"/>
                <w:sz w:val="24"/>
                <w:szCs w:val="24"/>
                <w:lang w:eastAsia="ar-SA"/>
              </w:rPr>
              <w:br/>
              <w:t xml:space="preserve">в 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том числе за счет краевого бюджета – </w:t>
            </w:r>
            <w:r w:rsidRPr="0049386D">
              <w:rPr>
                <w:sz w:val="24"/>
                <w:szCs w:val="24"/>
              </w:rPr>
              <w:t xml:space="preserve">263,85 </w:t>
            </w:r>
            <w:proofErr w:type="spellStart"/>
            <w:r w:rsidRPr="0049386D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 рублей,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бюджета города – </w:t>
            </w:r>
            <w:r w:rsidRPr="0049386D">
              <w:rPr>
                <w:sz w:val="24"/>
                <w:szCs w:val="24"/>
              </w:rPr>
              <w:t xml:space="preserve">5,69 </w:t>
            </w:r>
            <w:proofErr w:type="spellStart"/>
            <w:r w:rsidR="00AD7A3E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 рублей. </w:t>
            </w:r>
            <w:r w:rsidRPr="0049386D">
              <w:rPr>
                <w:sz w:val="24"/>
                <w:szCs w:val="24"/>
              </w:rPr>
              <w:t xml:space="preserve">Получено разрешение на ввод в эксплуатацию </w:t>
            </w:r>
            <w:r w:rsidR="00DB32BD">
              <w:rPr>
                <w:sz w:val="24"/>
                <w:szCs w:val="24"/>
              </w:rPr>
              <w:br/>
            </w:r>
            <w:r w:rsidRPr="0049386D">
              <w:rPr>
                <w:sz w:val="24"/>
                <w:szCs w:val="24"/>
              </w:rPr>
              <w:t>от 04.02.2025.</w:t>
            </w:r>
          </w:p>
          <w:p w:rsidR="007830A4" w:rsidRPr="00DB32BD" w:rsidRDefault="007830A4" w:rsidP="00300920">
            <w:pPr>
              <w:ind w:firstLine="284"/>
              <w:jc w:val="both"/>
              <w:rPr>
                <w:sz w:val="24"/>
                <w:szCs w:val="24"/>
              </w:rPr>
            </w:pPr>
            <w:r w:rsidRPr="0049386D">
              <w:rPr>
                <w:sz w:val="24"/>
                <w:szCs w:val="24"/>
              </w:rPr>
              <w:t xml:space="preserve">2. </w:t>
            </w:r>
            <w:r w:rsidRPr="0049386D">
              <w:rPr>
                <w:sz w:val="24"/>
                <w:szCs w:val="24"/>
                <w:lang w:eastAsia="ar-SA"/>
              </w:rPr>
              <w:t xml:space="preserve">Строительство детского </w:t>
            </w:r>
            <w:proofErr w:type="spellStart"/>
            <w:r w:rsidRPr="0049386D">
              <w:rPr>
                <w:sz w:val="24"/>
                <w:szCs w:val="24"/>
                <w:lang w:eastAsia="ar-SA"/>
              </w:rPr>
              <w:t>сада-ясли</w:t>
            </w:r>
            <w:proofErr w:type="spellEnd"/>
            <w:r w:rsidRPr="0049386D">
              <w:rPr>
                <w:sz w:val="24"/>
                <w:szCs w:val="24"/>
                <w:lang w:eastAsia="ar-SA"/>
              </w:rPr>
              <w:t xml:space="preserve"> в квартале 2032 г</w:t>
            </w:r>
            <w:proofErr w:type="gramStart"/>
            <w:r w:rsidRPr="0049386D">
              <w:rPr>
                <w:sz w:val="24"/>
                <w:szCs w:val="24"/>
                <w:lang w:eastAsia="ar-SA"/>
              </w:rPr>
              <w:t>.Б</w:t>
            </w:r>
            <w:proofErr w:type="gramEnd"/>
            <w:r w:rsidRPr="0049386D">
              <w:rPr>
                <w:sz w:val="24"/>
                <w:szCs w:val="24"/>
                <w:lang w:eastAsia="ar-SA"/>
              </w:rPr>
              <w:t>арнаула (заверш</w:t>
            </w:r>
            <w:r w:rsidRPr="0049386D">
              <w:rPr>
                <w:sz w:val="24"/>
                <w:szCs w:val="24"/>
                <w:lang w:eastAsia="ar-SA"/>
              </w:rPr>
              <w:t>е</w:t>
            </w:r>
            <w:r w:rsidRPr="0049386D">
              <w:rPr>
                <w:sz w:val="24"/>
                <w:szCs w:val="24"/>
                <w:lang w:eastAsia="ar-SA"/>
              </w:rPr>
              <w:t>ние строительства).</w:t>
            </w:r>
            <w:r w:rsidR="00DB32BD">
              <w:rPr>
                <w:sz w:val="24"/>
                <w:szCs w:val="24"/>
                <w:lang w:eastAsia="ar-SA"/>
              </w:rPr>
              <w:t xml:space="preserve"> 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>Всего профинансировано средств в 2024 году в размере 316,26</w:t>
            </w:r>
            <w:r w:rsidRPr="004938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86D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proofErr w:type="gramEnd"/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 рублей,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в том числе за счет краевого бюджета – </w:t>
            </w:r>
            <w:r w:rsidRPr="0049386D">
              <w:rPr>
                <w:sz w:val="24"/>
                <w:szCs w:val="24"/>
              </w:rPr>
              <w:t xml:space="preserve">237,53 </w:t>
            </w:r>
            <w:proofErr w:type="spellStart"/>
            <w:r w:rsidRPr="0049386D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 ру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>б</w:t>
            </w:r>
            <w:r w:rsidRPr="0049386D">
              <w:rPr>
                <w:color w:val="000000"/>
                <w:sz w:val="24"/>
                <w:szCs w:val="24"/>
                <w:lang w:eastAsia="ar-SA"/>
              </w:rPr>
              <w:t>лей,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A540D">
              <w:rPr>
                <w:color w:val="000000"/>
                <w:sz w:val="24"/>
                <w:szCs w:val="24"/>
                <w:lang w:eastAsia="ar-SA"/>
              </w:rPr>
              <w:t>бюджета города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– </w:t>
            </w:r>
            <w:r w:rsidRPr="0049386D">
              <w:rPr>
                <w:sz w:val="24"/>
                <w:szCs w:val="24"/>
              </w:rPr>
              <w:t xml:space="preserve">78,73 </w:t>
            </w:r>
            <w:proofErr w:type="spellStart"/>
            <w:r w:rsidRPr="0049386D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r w:rsidRPr="0049386D">
              <w:rPr>
                <w:color w:val="000000"/>
                <w:sz w:val="24"/>
                <w:szCs w:val="24"/>
                <w:lang w:eastAsia="ar-SA"/>
              </w:rPr>
              <w:t xml:space="preserve"> рублей.</w:t>
            </w:r>
            <w:r w:rsidR="00AD7A3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9386D">
              <w:rPr>
                <w:sz w:val="24"/>
                <w:szCs w:val="24"/>
              </w:rPr>
              <w:t>Получено ра</w:t>
            </w:r>
            <w:r w:rsidR="007A540D">
              <w:rPr>
                <w:sz w:val="24"/>
                <w:szCs w:val="24"/>
              </w:rPr>
              <w:t xml:space="preserve">зрешение на ввод </w:t>
            </w:r>
            <w:r w:rsidR="00DB32BD">
              <w:rPr>
                <w:sz w:val="24"/>
                <w:szCs w:val="24"/>
              </w:rPr>
              <w:br/>
            </w:r>
            <w:r w:rsidR="007A540D">
              <w:rPr>
                <w:sz w:val="24"/>
                <w:szCs w:val="24"/>
              </w:rPr>
              <w:lastRenderedPageBreak/>
              <w:t>в эксплуатацию</w:t>
            </w:r>
            <w:r w:rsidR="00DB32BD">
              <w:rPr>
                <w:sz w:val="24"/>
                <w:szCs w:val="24"/>
              </w:rPr>
              <w:t xml:space="preserve"> о</w:t>
            </w:r>
            <w:r w:rsidRPr="0049386D">
              <w:rPr>
                <w:sz w:val="24"/>
                <w:szCs w:val="24"/>
              </w:rPr>
              <w:t>т 28.12.2024.</w:t>
            </w:r>
          </w:p>
          <w:p w:rsidR="007830A4" w:rsidRPr="00DB32BD" w:rsidRDefault="007830A4" w:rsidP="00300920">
            <w:pPr>
              <w:ind w:firstLine="284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  <w:r w:rsidRPr="00BE398C">
              <w:rPr>
                <w:sz w:val="24"/>
                <w:szCs w:val="24"/>
              </w:rPr>
              <w:t xml:space="preserve">. </w:t>
            </w:r>
            <w:r w:rsidRPr="00BE398C">
              <w:rPr>
                <w:color w:val="000000"/>
                <w:sz w:val="24"/>
                <w:szCs w:val="24"/>
                <w:lang w:eastAsia="ar-SA"/>
              </w:rPr>
              <w:t>Строительство пристройки к зданию МБОУ «Средняя общеобразов</w:t>
            </w:r>
            <w:r w:rsidRPr="00BE398C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BE398C">
              <w:rPr>
                <w:color w:val="000000"/>
                <w:sz w:val="24"/>
                <w:szCs w:val="24"/>
                <w:lang w:eastAsia="ar-SA"/>
              </w:rPr>
              <w:t>тельная школа №98», г</w:t>
            </w:r>
            <w:proofErr w:type="gramStart"/>
            <w:r w:rsidRPr="00BE398C">
              <w:rPr>
                <w:color w:val="000000"/>
                <w:sz w:val="24"/>
                <w:szCs w:val="24"/>
                <w:lang w:eastAsia="ar-SA"/>
              </w:rPr>
              <w:t>.Б</w:t>
            </w:r>
            <w:proofErr w:type="gramEnd"/>
            <w:r w:rsidRPr="00BE398C">
              <w:rPr>
                <w:color w:val="000000"/>
                <w:sz w:val="24"/>
                <w:szCs w:val="24"/>
                <w:lang w:eastAsia="ar-SA"/>
              </w:rPr>
              <w:t xml:space="preserve">арнаул, с.Власиха, ул.Ракитная, 2. В 2024 году всего профинансировано за счет средств </w:t>
            </w:r>
            <w:r w:rsidR="007A540D">
              <w:rPr>
                <w:color w:val="000000"/>
                <w:sz w:val="24"/>
                <w:szCs w:val="24"/>
                <w:lang w:eastAsia="ar-SA"/>
              </w:rPr>
              <w:t>бюджета города</w:t>
            </w:r>
            <w:r w:rsidRPr="00BE398C">
              <w:rPr>
                <w:color w:val="000000"/>
                <w:sz w:val="24"/>
                <w:szCs w:val="24"/>
                <w:lang w:eastAsia="ar-SA"/>
              </w:rPr>
              <w:t xml:space="preserve"> –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398C">
              <w:rPr>
                <w:color w:val="000000"/>
                <w:sz w:val="24"/>
                <w:szCs w:val="24"/>
                <w:lang w:eastAsia="ar-SA"/>
              </w:rPr>
              <w:t xml:space="preserve">45,85 </w:t>
            </w:r>
            <w:proofErr w:type="spellStart"/>
            <w:proofErr w:type="gramStart"/>
            <w:r w:rsidRPr="00BE398C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proofErr w:type="gramEnd"/>
            <w:r w:rsidRPr="00BE398C">
              <w:rPr>
                <w:color w:val="000000"/>
                <w:sz w:val="24"/>
                <w:szCs w:val="24"/>
                <w:lang w:eastAsia="ar-SA"/>
              </w:rPr>
              <w:t xml:space="preserve"> рублей. </w:t>
            </w:r>
            <w:r w:rsidRPr="00BE398C">
              <w:rPr>
                <w:sz w:val="24"/>
                <w:szCs w:val="24"/>
              </w:rPr>
              <w:t>П</w:t>
            </w:r>
            <w:r w:rsidRPr="00BE398C">
              <w:rPr>
                <w:sz w:val="24"/>
                <w:szCs w:val="24"/>
              </w:rPr>
              <w:t>о</w:t>
            </w:r>
            <w:r w:rsidRPr="00BE398C">
              <w:rPr>
                <w:sz w:val="24"/>
                <w:szCs w:val="24"/>
              </w:rPr>
              <w:t xml:space="preserve">лучено разрешение на ввод в эксплуатацию </w:t>
            </w:r>
            <w:r w:rsidR="007A540D">
              <w:rPr>
                <w:sz w:val="24"/>
                <w:szCs w:val="24"/>
              </w:rPr>
              <w:t xml:space="preserve">от </w:t>
            </w:r>
            <w:r w:rsidRPr="00BE398C">
              <w:rPr>
                <w:sz w:val="24"/>
                <w:szCs w:val="24"/>
              </w:rPr>
              <w:t>29.12.2023</w:t>
            </w:r>
            <w:r>
              <w:rPr>
                <w:sz w:val="24"/>
                <w:szCs w:val="24"/>
              </w:rPr>
              <w:t>.</w:t>
            </w:r>
            <w:r w:rsidRPr="00BE398C">
              <w:rPr>
                <w:sz w:val="24"/>
                <w:szCs w:val="24"/>
              </w:rPr>
              <w:t xml:space="preserve"> </w:t>
            </w:r>
          </w:p>
          <w:p w:rsidR="007830A4" w:rsidRPr="00DB32BD" w:rsidRDefault="007830A4" w:rsidP="00300920">
            <w:pPr>
              <w:tabs>
                <w:tab w:val="left" w:pos="5245"/>
              </w:tabs>
              <w:ind w:firstLine="284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  <w:r w:rsidRPr="00FF0A1E">
              <w:rPr>
                <w:sz w:val="24"/>
                <w:szCs w:val="24"/>
              </w:rPr>
              <w:t>. Строительство средней школы в квартале 2033 г</w:t>
            </w:r>
            <w:proofErr w:type="gramStart"/>
            <w:r w:rsidRPr="00FF0A1E">
              <w:rPr>
                <w:sz w:val="24"/>
                <w:szCs w:val="24"/>
              </w:rPr>
              <w:t>.Б</w:t>
            </w:r>
            <w:proofErr w:type="gramEnd"/>
            <w:r w:rsidRPr="00FF0A1E">
              <w:rPr>
                <w:sz w:val="24"/>
                <w:szCs w:val="24"/>
              </w:rPr>
              <w:t>арнаула.</w:t>
            </w:r>
            <w:r w:rsidR="00DB32BD">
              <w:rPr>
                <w:sz w:val="24"/>
                <w:szCs w:val="24"/>
              </w:rPr>
              <w:t xml:space="preserve"> </w:t>
            </w:r>
            <w:r w:rsidRPr="00FF0A1E">
              <w:rPr>
                <w:color w:val="000000"/>
                <w:sz w:val="24"/>
                <w:szCs w:val="24"/>
                <w:lang w:eastAsia="ar-SA"/>
              </w:rPr>
              <w:t>Всего пр</w:t>
            </w:r>
            <w:r w:rsidRPr="00FF0A1E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FF0A1E">
              <w:rPr>
                <w:color w:val="000000"/>
                <w:sz w:val="24"/>
                <w:szCs w:val="24"/>
                <w:lang w:eastAsia="ar-SA"/>
              </w:rPr>
              <w:t>финансировано средств в 2024 году в размере 389,73</w:t>
            </w:r>
            <w:r w:rsidRPr="00FF0A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A1E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proofErr w:type="gramEnd"/>
            <w:r w:rsidRPr="00FF0A1E">
              <w:rPr>
                <w:color w:val="000000"/>
                <w:sz w:val="24"/>
                <w:szCs w:val="24"/>
                <w:lang w:eastAsia="ar-SA"/>
              </w:rPr>
              <w:t xml:space="preserve"> рублей,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F0A1E">
              <w:rPr>
                <w:color w:val="000000"/>
                <w:sz w:val="24"/>
                <w:szCs w:val="24"/>
                <w:lang w:eastAsia="ar-SA"/>
              </w:rPr>
              <w:t xml:space="preserve">в том числе 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br/>
            </w:r>
            <w:r w:rsidRPr="00FF0A1E">
              <w:rPr>
                <w:color w:val="000000"/>
                <w:sz w:val="24"/>
                <w:szCs w:val="24"/>
                <w:lang w:eastAsia="ar-SA"/>
              </w:rPr>
              <w:t xml:space="preserve">за счет краевого бюджета – </w:t>
            </w:r>
            <w:r w:rsidRPr="00FF0A1E">
              <w:rPr>
                <w:sz w:val="24"/>
                <w:szCs w:val="24"/>
              </w:rPr>
              <w:t xml:space="preserve">320,00 </w:t>
            </w:r>
            <w:proofErr w:type="spellStart"/>
            <w:r w:rsidRPr="00FF0A1E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r w:rsidRPr="00FF0A1E">
              <w:rPr>
                <w:color w:val="000000"/>
                <w:sz w:val="24"/>
                <w:szCs w:val="24"/>
                <w:lang w:eastAsia="ar-SA"/>
              </w:rPr>
              <w:t xml:space="preserve"> рублей,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A540D">
              <w:rPr>
                <w:color w:val="000000"/>
                <w:sz w:val="24"/>
                <w:szCs w:val="24"/>
                <w:lang w:eastAsia="ar-SA"/>
              </w:rPr>
              <w:t>бюджета города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– 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br/>
            </w:r>
            <w:r w:rsidRPr="00FF0A1E">
              <w:rPr>
                <w:sz w:val="24"/>
                <w:szCs w:val="24"/>
              </w:rPr>
              <w:t xml:space="preserve">69,73 </w:t>
            </w:r>
            <w:proofErr w:type="spellStart"/>
            <w:r w:rsidRPr="00FF0A1E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r w:rsidRPr="00FF0A1E">
              <w:rPr>
                <w:color w:val="000000"/>
                <w:sz w:val="24"/>
                <w:szCs w:val="24"/>
                <w:lang w:eastAsia="ar-SA"/>
              </w:rPr>
              <w:t xml:space="preserve"> рублей.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F0A1E">
              <w:rPr>
                <w:sz w:val="24"/>
                <w:szCs w:val="24"/>
              </w:rPr>
              <w:t xml:space="preserve">С подрядной организацией </w:t>
            </w:r>
            <w:r w:rsidRPr="00FF0A1E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FF0A1E">
              <w:rPr>
                <w:color w:val="000000"/>
                <w:sz w:val="24"/>
                <w:szCs w:val="24"/>
              </w:rPr>
              <w:t>Спецстрой</w:t>
            </w:r>
            <w:proofErr w:type="spellEnd"/>
            <w:r w:rsidRPr="00FF0A1E">
              <w:rPr>
                <w:color w:val="000000"/>
                <w:sz w:val="24"/>
                <w:szCs w:val="24"/>
              </w:rPr>
              <w:t>»</w:t>
            </w:r>
            <w:r w:rsidRPr="00FF0A1E">
              <w:rPr>
                <w:sz w:val="24"/>
                <w:szCs w:val="24"/>
              </w:rPr>
              <w:t xml:space="preserve"> заключен муниципальный контракт от 16.08.2024</w:t>
            </w:r>
            <w:r w:rsidR="00D12B52">
              <w:rPr>
                <w:sz w:val="24"/>
                <w:szCs w:val="24"/>
              </w:rPr>
              <w:t xml:space="preserve">. </w:t>
            </w:r>
            <w:r w:rsidRPr="006A0F03">
              <w:rPr>
                <w:sz w:val="24"/>
                <w:szCs w:val="24"/>
              </w:rPr>
              <w:t>Общий процент строительной г</w:t>
            </w:r>
            <w:r w:rsidRPr="006A0F03">
              <w:rPr>
                <w:sz w:val="24"/>
                <w:szCs w:val="24"/>
              </w:rPr>
              <w:t>о</w:t>
            </w:r>
            <w:r w:rsidRPr="006A0F03">
              <w:rPr>
                <w:sz w:val="24"/>
                <w:szCs w:val="24"/>
              </w:rPr>
              <w:t xml:space="preserve">товности – 11%. </w:t>
            </w:r>
          </w:p>
          <w:p w:rsidR="003D0470" w:rsidRPr="00DB32BD" w:rsidRDefault="007830A4" w:rsidP="00300920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1CF3">
              <w:rPr>
                <w:sz w:val="24"/>
                <w:szCs w:val="24"/>
              </w:rPr>
              <w:t>. Строительство пристройки к зданию «Гимназии №22», г</w:t>
            </w:r>
            <w:proofErr w:type="gramStart"/>
            <w:r w:rsidRPr="00D81CF3">
              <w:rPr>
                <w:sz w:val="24"/>
                <w:szCs w:val="24"/>
              </w:rPr>
              <w:t>.Б</w:t>
            </w:r>
            <w:proofErr w:type="gramEnd"/>
            <w:r w:rsidRPr="00D81CF3">
              <w:rPr>
                <w:sz w:val="24"/>
                <w:szCs w:val="24"/>
              </w:rPr>
              <w:t xml:space="preserve">арнаул, переулок </w:t>
            </w:r>
            <w:proofErr w:type="spellStart"/>
            <w:r w:rsidRPr="00D81CF3">
              <w:rPr>
                <w:sz w:val="24"/>
                <w:szCs w:val="24"/>
              </w:rPr>
              <w:t>Ядринцева</w:t>
            </w:r>
            <w:proofErr w:type="spellEnd"/>
            <w:r w:rsidRPr="00D81CF3">
              <w:rPr>
                <w:sz w:val="24"/>
                <w:szCs w:val="24"/>
              </w:rPr>
              <w:t xml:space="preserve">, 76. </w:t>
            </w:r>
            <w:r w:rsidRPr="00D81CF3">
              <w:rPr>
                <w:color w:val="000000"/>
                <w:sz w:val="24"/>
                <w:szCs w:val="24"/>
                <w:lang w:eastAsia="ar-SA"/>
              </w:rPr>
              <w:t xml:space="preserve">Всего профинансировано в 2024 году за счет средств </w:t>
            </w:r>
            <w:r w:rsidR="00D12B52">
              <w:rPr>
                <w:color w:val="000000"/>
                <w:sz w:val="24"/>
                <w:szCs w:val="24"/>
                <w:lang w:eastAsia="ar-SA"/>
              </w:rPr>
              <w:t>бюджета города</w:t>
            </w:r>
            <w:r w:rsidRPr="00D81CF3">
              <w:rPr>
                <w:color w:val="000000"/>
                <w:sz w:val="24"/>
                <w:szCs w:val="24"/>
                <w:lang w:eastAsia="ar-SA"/>
              </w:rPr>
              <w:t xml:space="preserve"> –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81CF3">
              <w:rPr>
                <w:sz w:val="24"/>
                <w:szCs w:val="24"/>
              </w:rPr>
              <w:t xml:space="preserve">5,99 </w:t>
            </w:r>
            <w:proofErr w:type="spellStart"/>
            <w:proofErr w:type="gramStart"/>
            <w:r w:rsidRPr="00D81CF3">
              <w:rPr>
                <w:color w:val="000000"/>
                <w:sz w:val="24"/>
                <w:szCs w:val="24"/>
                <w:lang w:eastAsia="ar-SA"/>
              </w:rPr>
              <w:t>млн</w:t>
            </w:r>
            <w:proofErr w:type="spellEnd"/>
            <w:proofErr w:type="gramEnd"/>
            <w:r w:rsidRPr="00D81CF3">
              <w:rPr>
                <w:color w:val="000000"/>
                <w:sz w:val="24"/>
                <w:szCs w:val="24"/>
                <w:lang w:eastAsia="ar-SA"/>
              </w:rPr>
              <w:t xml:space="preserve"> рублей.</w:t>
            </w:r>
            <w:r w:rsidR="00DB32B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81CF3">
              <w:rPr>
                <w:sz w:val="24"/>
                <w:szCs w:val="24"/>
              </w:rPr>
              <w:t xml:space="preserve">Заключен муниципальный контракт </w:t>
            </w:r>
            <w:r w:rsidR="00D12B52" w:rsidRPr="00D81CF3">
              <w:rPr>
                <w:sz w:val="24"/>
                <w:szCs w:val="24"/>
              </w:rPr>
              <w:t>с ООО ПИ «</w:t>
            </w:r>
            <w:proofErr w:type="spellStart"/>
            <w:r w:rsidR="00D12B52" w:rsidRPr="00D81CF3">
              <w:rPr>
                <w:sz w:val="24"/>
                <w:szCs w:val="24"/>
              </w:rPr>
              <w:t>Алтайгражданпроект</w:t>
            </w:r>
            <w:proofErr w:type="spellEnd"/>
            <w:r w:rsidR="00D12B52" w:rsidRPr="00D81CF3">
              <w:rPr>
                <w:sz w:val="24"/>
                <w:szCs w:val="24"/>
              </w:rPr>
              <w:t>»</w:t>
            </w:r>
            <w:r w:rsidR="00DB32BD">
              <w:rPr>
                <w:sz w:val="24"/>
                <w:szCs w:val="24"/>
              </w:rPr>
              <w:t xml:space="preserve"> </w:t>
            </w:r>
            <w:r w:rsidR="00D12B52">
              <w:rPr>
                <w:sz w:val="24"/>
                <w:szCs w:val="24"/>
              </w:rPr>
              <w:t>от 18.12.2023</w:t>
            </w:r>
            <w:r w:rsidRPr="00D81CF3">
              <w:rPr>
                <w:sz w:val="24"/>
                <w:szCs w:val="24"/>
              </w:rPr>
              <w:t xml:space="preserve"> по разработке проектной документации. Проектные работы завершены.</w:t>
            </w:r>
            <w:r w:rsidR="00B57CDB">
              <w:rPr>
                <w:sz w:val="24"/>
                <w:szCs w:val="24"/>
              </w:rPr>
              <w:t xml:space="preserve"> </w:t>
            </w:r>
            <w:r w:rsidRPr="00D81CF3">
              <w:rPr>
                <w:sz w:val="24"/>
                <w:szCs w:val="24"/>
              </w:rPr>
              <w:t>Разработанная проектная документация  направлена на рассмотрение</w:t>
            </w:r>
            <w:r w:rsidR="00300920">
              <w:rPr>
                <w:sz w:val="24"/>
                <w:szCs w:val="24"/>
              </w:rPr>
              <w:t xml:space="preserve"> </w:t>
            </w:r>
            <w:r w:rsidR="00300920">
              <w:rPr>
                <w:sz w:val="24"/>
                <w:szCs w:val="24"/>
              </w:rPr>
              <w:br/>
            </w:r>
            <w:r w:rsidRPr="00D81CF3">
              <w:rPr>
                <w:sz w:val="24"/>
                <w:szCs w:val="24"/>
              </w:rPr>
              <w:t>КАУ «Государственная экспертиза Алтайского края»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7160FC" w:rsidRDefault="00772293" w:rsidP="00013291">
            <w:pPr>
              <w:jc w:val="left"/>
              <w:rPr>
                <w:sz w:val="24"/>
                <w:szCs w:val="24"/>
              </w:rPr>
            </w:pPr>
            <w:r w:rsidRPr="007160FC">
              <w:rPr>
                <w:sz w:val="24"/>
                <w:szCs w:val="24"/>
              </w:rPr>
              <w:lastRenderedPageBreak/>
              <w:t>8.1.2.</w:t>
            </w:r>
          </w:p>
        </w:tc>
        <w:tc>
          <w:tcPr>
            <w:tcW w:w="5528" w:type="dxa"/>
          </w:tcPr>
          <w:p w:rsidR="00772293" w:rsidRPr="007160FC" w:rsidRDefault="00772293" w:rsidP="009E5FDB">
            <w:pPr>
              <w:jc w:val="both"/>
              <w:rPr>
                <w:sz w:val="24"/>
                <w:szCs w:val="24"/>
              </w:rPr>
            </w:pPr>
            <w:r w:rsidRPr="007160FC">
              <w:rPr>
                <w:sz w:val="24"/>
                <w:szCs w:val="24"/>
              </w:rPr>
              <w:t>Капитальный и текущий ремонт зданий организ</w:t>
            </w:r>
            <w:r w:rsidRPr="007160FC">
              <w:rPr>
                <w:sz w:val="24"/>
                <w:szCs w:val="24"/>
              </w:rPr>
              <w:t>а</w:t>
            </w:r>
            <w:r w:rsidRPr="007160FC">
              <w:rPr>
                <w:sz w:val="24"/>
                <w:szCs w:val="24"/>
              </w:rPr>
              <w:t>ций дошкольного, общего и дополнительного о</w:t>
            </w:r>
            <w:r w:rsidRPr="007160FC">
              <w:rPr>
                <w:sz w:val="24"/>
                <w:szCs w:val="24"/>
              </w:rPr>
              <w:t>б</w:t>
            </w:r>
            <w:r w:rsidRPr="007160FC">
              <w:rPr>
                <w:sz w:val="24"/>
                <w:szCs w:val="24"/>
              </w:rPr>
              <w:t>разования</w:t>
            </w:r>
          </w:p>
        </w:tc>
        <w:tc>
          <w:tcPr>
            <w:tcW w:w="8221" w:type="dxa"/>
          </w:tcPr>
          <w:p w:rsidR="00772293" w:rsidRPr="007160FC" w:rsidRDefault="003D0470" w:rsidP="00300920">
            <w:pPr>
              <w:tabs>
                <w:tab w:val="left" w:pos="709"/>
              </w:tabs>
              <w:ind w:firstLine="284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7160FC">
              <w:rPr>
                <w:sz w:val="24"/>
                <w:szCs w:val="24"/>
              </w:rPr>
              <w:t>Выполнены работы по частичному капитальному ремонту отдельных ко</w:t>
            </w:r>
            <w:r w:rsidRPr="007160FC">
              <w:rPr>
                <w:sz w:val="24"/>
                <w:szCs w:val="24"/>
              </w:rPr>
              <w:t>н</w:t>
            </w:r>
            <w:r w:rsidRPr="007160FC">
              <w:rPr>
                <w:sz w:val="24"/>
                <w:szCs w:val="24"/>
              </w:rPr>
              <w:t>струкций зданий и сооружений в 184 организациях дошкольного, общего и дополнительного образования, по комплексному ремонту в четырех орган</w:t>
            </w:r>
            <w:r w:rsidRPr="007160FC">
              <w:rPr>
                <w:sz w:val="24"/>
                <w:szCs w:val="24"/>
              </w:rPr>
              <w:t>и</w:t>
            </w:r>
            <w:r w:rsidRPr="007160FC">
              <w:rPr>
                <w:sz w:val="24"/>
                <w:szCs w:val="24"/>
              </w:rPr>
              <w:t>зациях. В рамках реализации плана текущего ремонта проведены работы по устранению аварийных ситуаций в системах отопления, водоснабжения, о</w:t>
            </w:r>
            <w:r w:rsidRPr="007160FC">
              <w:rPr>
                <w:sz w:val="24"/>
                <w:szCs w:val="24"/>
              </w:rPr>
              <w:t>с</w:t>
            </w:r>
            <w:r w:rsidRPr="007160FC">
              <w:rPr>
                <w:sz w:val="24"/>
                <w:szCs w:val="24"/>
              </w:rPr>
              <w:t>вещения, устранению течи кровель и прочий ремонт в 108 образовательных организациях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707F2E" w:rsidRDefault="00772293" w:rsidP="00013291">
            <w:pPr>
              <w:jc w:val="left"/>
              <w:rPr>
                <w:sz w:val="24"/>
                <w:szCs w:val="24"/>
              </w:rPr>
            </w:pPr>
            <w:r w:rsidRPr="00707F2E">
              <w:rPr>
                <w:sz w:val="24"/>
                <w:szCs w:val="24"/>
              </w:rPr>
              <w:t>8.1.3.</w:t>
            </w:r>
          </w:p>
        </w:tc>
        <w:tc>
          <w:tcPr>
            <w:tcW w:w="5528" w:type="dxa"/>
          </w:tcPr>
          <w:p w:rsidR="00772293" w:rsidRPr="00707F2E" w:rsidRDefault="00772293" w:rsidP="00304FA4">
            <w:pPr>
              <w:jc w:val="both"/>
              <w:rPr>
                <w:sz w:val="24"/>
                <w:szCs w:val="24"/>
              </w:rPr>
            </w:pPr>
            <w:r w:rsidRPr="00707F2E">
              <w:rPr>
                <w:sz w:val="24"/>
                <w:szCs w:val="24"/>
              </w:rPr>
              <w:t>Открытие центров «Точка роста» в пяти пригоро</w:t>
            </w:r>
            <w:r w:rsidRPr="00707F2E">
              <w:rPr>
                <w:sz w:val="24"/>
                <w:szCs w:val="24"/>
              </w:rPr>
              <w:t>д</w:t>
            </w:r>
            <w:r w:rsidRPr="00707F2E">
              <w:rPr>
                <w:sz w:val="24"/>
                <w:szCs w:val="24"/>
              </w:rPr>
              <w:t>ных школах города Барнаула</w:t>
            </w:r>
          </w:p>
        </w:tc>
        <w:tc>
          <w:tcPr>
            <w:tcW w:w="8221" w:type="dxa"/>
          </w:tcPr>
          <w:p w:rsidR="00707F2E" w:rsidRPr="00707F2E" w:rsidRDefault="000034FF" w:rsidP="00300920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07F2E">
              <w:rPr>
                <w:sz w:val="24"/>
                <w:szCs w:val="24"/>
              </w:rPr>
              <w:t xml:space="preserve">В рамках реализации мероприятий регионального проекта «Современная школа» в общеобразовательных организациях, расположенных в сельской местности и малых городах Алтайского края, ежегодно открываются центры образования </w:t>
            </w:r>
            <w:proofErr w:type="spellStart"/>
            <w:proofErr w:type="gramStart"/>
            <w:r w:rsidRPr="00707F2E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07F2E">
              <w:rPr>
                <w:sz w:val="24"/>
                <w:szCs w:val="24"/>
              </w:rPr>
              <w:t xml:space="preserve"> и технологической направленностей «То</w:t>
            </w:r>
            <w:r w:rsidRPr="00707F2E">
              <w:rPr>
                <w:sz w:val="24"/>
                <w:szCs w:val="24"/>
              </w:rPr>
              <w:t>ч</w:t>
            </w:r>
            <w:r w:rsidRPr="00707F2E">
              <w:rPr>
                <w:sz w:val="24"/>
                <w:szCs w:val="24"/>
              </w:rPr>
              <w:t>ка роста» (далее – Центр). Решение об открытии Центров принимается М</w:t>
            </w:r>
            <w:r w:rsidRPr="00707F2E">
              <w:rPr>
                <w:sz w:val="24"/>
                <w:szCs w:val="24"/>
              </w:rPr>
              <w:t>и</w:t>
            </w:r>
            <w:r w:rsidRPr="00707F2E">
              <w:rPr>
                <w:sz w:val="24"/>
                <w:szCs w:val="24"/>
              </w:rPr>
              <w:t>нистерством образования и науки Алтайского края.</w:t>
            </w:r>
            <w:r w:rsidR="00DB05E7" w:rsidRPr="00707F2E">
              <w:rPr>
                <w:sz w:val="24"/>
                <w:szCs w:val="24"/>
              </w:rPr>
              <w:t xml:space="preserve">          </w:t>
            </w:r>
          </w:p>
          <w:p w:rsidR="00DB05E7" w:rsidRPr="00707F2E" w:rsidRDefault="00DB05E7" w:rsidP="00300920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07F2E">
              <w:rPr>
                <w:sz w:val="24"/>
                <w:szCs w:val="24"/>
              </w:rPr>
              <w:lastRenderedPageBreak/>
              <w:t>С 01.09.2024</w:t>
            </w:r>
            <w:r w:rsidR="004A56B8" w:rsidRPr="00707F2E">
              <w:rPr>
                <w:sz w:val="24"/>
                <w:szCs w:val="24"/>
              </w:rPr>
              <w:t xml:space="preserve"> </w:t>
            </w:r>
            <w:r w:rsidRPr="00707F2E">
              <w:rPr>
                <w:sz w:val="24"/>
                <w:szCs w:val="24"/>
              </w:rPr>
              <w:t>в МБОУ «ООШ №95», расположенной в сельской местности, создан</w:t>
            </w:r>
            <w:r w:rsidRPr="00707F2E">
              <w:rPr>
                <w:bCs/>
                <w:sz w:val="24"/>
                <w:szCs w:val="24"/>
                <w:shd w:val="clear" w:color="auto" w:fill="FFFFFF"/>
              </w:rPr>
              <w:t xml:space="preserve"> Ц</w:t>
            </w:r>
            <w:r w:rsidRPr="00707F2E">
              <w:rPr>
                <w:sz w:val="24"/>
                <w:szCs w:val="24"/>
              </w:rPr>
              <w:t>ентр</w:t>
            </w:r>
            <w:r w:rsidR="004A56B8" w:rsidRPr="00707F2E">
              <w:rPr>
                <w:sz w:val="24"/>
                <w:szCs w:val="24"/>
              </w:rPr>
              <w:t xml:space="preserve"> (в 2023 году открыты четыре Центра</w:t>
            </w:r>
            <w:r w:rsidR="00707F2E" w:rsidRPr="00707F2E">
              <w:rPr>
                <w:sz w:val="24"/>
                <w:szCs w:val="24"/>
              </w:rPr>
              <w:t xml:space="preserve"> в школах № 72, 98, 99, 109</w:t>
            </w:r>
            <w:r w:rsidR="004A56B8" w:rsidRPr="00707F2E">
              <w:rPr>
                <w:sz w:val="24"/>
                <w:szCs w:val="24"/>
              </w:rPr>
              <w:t>)</w:t>
            </w:r>
            <w:r w:rsidR="00707F2E" w:rsidRPr="00707F2E">
              <w:rPr>
                <w:sz w:val="24"/>
                <w:szCs w:val="24"/>
              </w:rPr>
              <w:t>.</w:t>
            </w:r>
            <w:r w:rsidR="004A56B8" w:rsidRPr="00707F2E">
              <w:rPr>
                <w:sz w:val="24"/>
                <w:szCs w:val="24"/>
              </w:rPr>
              <w:t xml:space="preserve"> </w:t>
            </w:r>
            <w:r w:rsidRPr="00707F2E">
              <w:rPr>
                <w:sz w:val="24"/>
                <w:szCs w:val="24"/>
              </w:rPr>
              <w:t xml:space="preserve"> С начала учебного года работают кабинеты физики, химии, биологии, укомплектованные современным оборудованием</w:t>
            </w:r>
          </w:p>
        </w:tc>
      </w:tr>
      <w:tr w:rsidR="00333562" w:rsidRPr="00E02B96" w:rsidTr="00EF188A">
        <w:tc>
          <w:tcPr>
            <w:tcW w:w="1101" w:type="dxa"/>
          </w:tcPr>
          <w:p w:rsidR="00333562" w:rsidRPr="00E87FE1" w:rsidRDefault="00333562" w:rsidP="00013291">
            <w:pPr>
              <w:jc w:val="left"/>
              <w:rPr>
                <w:sz w:val="24"/>
                <w:szCs w:val="24"/>
              </w:rPr>
            </w:pPr>
            <w:r w:rsidRPr="00E87FE1">
              <w:rPr>
                <w:sz w:val="24"/>
                <w:szCs w:val="24"/>
              </w:rPr>
              <w:lastRenderedPageBreak/>
              <w:t>8.1.4.</w:t>
            </w:r>
          </w:p>
        </w:tc>
        <w:tc>
          <w:tcPr>
            <w:tcW w:w="5528" w:type="dxa"/>
          </w:tcPr>
          <w:p w:rsidR="00333562" w:rsidRPr="00E87FE1" w:rsidRDefault="00333562" w:rsidP="009E5FDB">
            <w:pPr>
              <w:jc w:val="both"/>
              <w:rPr>
                <w:sz w:val="24"/>
                <w:szCs w:val="24"/>
              </w:rPr>
            </w:pPr>
            <w:r w:rsidRPr="00E87FE1">
              <w:rPr>
                <w:sz w:val="24"/>
                <w:szCs w:val="24"/>
              </w:rPr>
              <w:t xml:space="preserve">Реализация мероприятий регионального проекта </w:t>
            </w:r>
            <w:r w:rsidRPr="00E87FE1">
              <w:rPr>
                <w:rFonts w:eastAsia="Calibri"/>
                <w:bCs/>
                <w:sz w:val="24"/>
                <w:szCs w:val="24"/>
              </w:rPr>
              <w:t>«</w:t>
            </w:r>
            <w:r w:rsidRPr="00E87FE1">
              <w:rPr>
                <w:rFonts w:eastAsia="Calibri"/>
                <w:sz w:val="24"/>
                <w:szCs w:val="24"/>
              </w:rPr>
              <w:t>Цифровая образовательная среда» национального проекта «Образование»</w:t>
            </w:r>
          </w:p>
        </w:tc>
        <w:tc>
          <w:tcPr>
            <w:tcW w:w="8221" w:type="dxa"/>
            <w:vMerge w:val="restart"/>
          </w:tcPr>
          <w:p w:rsidR="00B41607" w:rsidRPr="00E87FE1" w:rsidRDefault="00B41607" w:rsidP="00300920">
            <w:pPr>
              <w:tabs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r w:rsidRPr="00E87FE1">
              <w:rPr>
                <w:sz w:val="24"/>
                <w:szCs w:val="24"/>
              </w:rPr>
              <w:t>В рамках муниципальной программы «Развитие образования и молоде</w:t>
            </w:r>
            <w:r w:rsidR="00E97592" w:rsidRPr="00E87FE1">
              <w:rPr>
                <w:sz w:val="24"/>
                <w:szCs w:val="24"/>
              </w:rPr>
              <w:t>ж</w:t>
            </w:r>
            <w:r w:rsidR="00E97592" w:rsidRPr="00E87FE1">
              <w:rPr>
                <w:sz w:val="24"/>
                <w:szCs w:val="24"/>
              </w:rPr>
              <w:t xml:space="preserve">ной политики города Барнаула» </w:t>
            </w:r>
            <w:r w:rsidRPr="00E87FE1">
              <w:rPr>
                <w:sz w:val="24"/>
                <w:szCs w:val="24"/>
              </w:rPr>
              <w:t>приобретен</w:t>
            </w:r>
            <w:r w:rsidR="00E97592" w:rsidRPr="00E87FE1">
              <w:rPr>
                <w:sz w:val="24"/>
                <w:szCs w:val="24"/>
              </w:rPr>
              <w:t>о</w:t>
            </w:r>
            <w:r w:rsidRPr="00E87FE1">
              <w:rPr>
                <w:sz w:val="24"/>
                <w:szCs w:val="24"/>
              </w:rPr>
              <w:t xml:space="preserve"> компьютерно</w:t>
            </w:r>
            <w:r w:rsidR="00E97592" w:rsidRPr="00E87FE1">
              <w:rPr>
                <w:sz w:val="24"/>
                <w:szCs w:val="24"/>
              </w:rPr>
              <w:t>е</w:t>
            </w:r>
            <w:r w:rsidRPr="00E87FE1">
              <w:rPr>
                <w:sz w:val="24"/>
                <w:szCs w:val="24"/>
              </w:rPr>
              <w:t xml:space="preserve"> и интерактивно</w:t>
            </w:r>
            <w:r w:rsidR="00E97592" w:rsidRPr="00E87FE1">
              <w:rPr>
                <w:sz w:val="24"/>
                <w:szCs w:val="24"/>
              </w:rPr>
              <w:t>е оборудования для 26 муниципальных образовательных организаций</w:t>
            </w:r>
            <w:r w:rsidRPr="00E87FE1">
              <w:rPr>
                <w:sz w:val="24"/>
                <w:szCs w:val="24"/>
              </w:rPr>
              <w:t>;</w:t>
            </w:r>
            <w:r w:rsidR="00E97592" w:rsidRPr="00E87FE1">
              <w:rPr>
                <w:sz w:val="24"/>
                <w:szCs w:val="24"/>
              </w:rPr>
              <w:t xml:space="preserve"> </w:t>
            </w:r>
            <w:r w:rsidRPr="00E87FE1">
              <w:rPr>
                <w:sz w:val="24"/>
                <w:szCs w:val="24"/>
              </w:rPr>
              <w:t>прио</w:t>
            </w:r>
            <w:r w:rsidRPr="00E87FE1">
              <w:rPr>
                <w:sz w:val="24"/>
                <w:szCs w:val="24"/>
              </w:rPr>
              <w:t>б</w:t>
            </w:r>
            <w:r w:rsidRPr="00E87FE1">
              <w:rPr>
                <w:sz w:val="24"/>
                <w:szCs w:val="24"/>
              </w:rPr>
              <w:t>ретен</w:t>
            </w:r>
            <w:r w:rsidR="00E97592" w:rsidRPr="00E87FE1">
              <w:rPr>
                <w:sz w:val="24"/>
                <w:szCs w:val="24"/>
              </w:rPr>
              <w:t>а</w:t>
            </w:r>
            <w:r w:rsidRPr="00E87FE1">
              <w:rPr>
                <w:sz w:val="24"/>
                <w:szCs w:val="24"/>
              </w:rPr>
              <w:t xml:space="preserve">   компьютерн</w:t>
            </w:r>
            <w:r w:rsidR="00E97592" w:rsidRPr="00E87FE1">
              <w:rPr>
                <w:sz w:val="24"/>
                <w:szCs w:val="24"/>
              </w:rPr>
              <w:t>ая</w:t>
            </w:r>
            <w:r w:rsidRPr="00E87FE1">
              <w:rPr>
                <w:sz w:val="24"/>
                <w:szCs w:val="24"/>
              </w:rPr>
              <w:t xml:space="preserve">   техник</w:t>
            </w:r>
            <w:r w:rsidR="00E97592" w:rsidRPr="00E87FE1">
              <w:rPr>
                <w:sz w:val="24"/>
                <w:szCs w:val="24"/>
              </w:rPr>
              <w:t>а</w:t>
            </w:r>
            <w:r w:rsidRPr="00E87FE1">
              <w:rPr>
                <w:sz w:val="24"/>
                <w:szCs w:val="24"/>
              </w:rPr>
              <w:t xml:space="preserve"> </w:t>
            </w:r>
            <w:r w:rsidR="00300920">
              <w:rPr>
                <w:sz w:val="24"/>
                <w:szCs w:val="24"/>
              </w:rPr>
              <w:t>в</w:t>
            </w:r>
            <w:r w:rsidRPr="00E87FE1">
              <w:rPr>
                <w:sz w:val="24"/>
                <w:szCs w:val="24"/>
              </w:rPr>
              <w:t xml:space="preserve"> 64  учреждени</w:t>
            </w:r>
            <w:r w:rsidR="00300920">
              <w:rPr>
                <w:sz w:val="24"/>
                <w:szCs w:val="24"/>
              </w:rPr>
              <w:t>я</w:t>
            </w:r>
            <w:r w:rsidR="004F38F4">
              <w:rPr>
                <w:sz w:val="24"/>
                <w:szCs w:val="24"/>
              </w:rPr>
              <w:t xml:space="preserve"> дошкольного образования</w:t>
            </w:r>
            <w:r w:rsidRPr="00E87FE1">
              <w:rPr>
                <w:sz w:val="24"/>
                <w:szCs w:val="24"/>
              </w:rPr>
              <w:t>;</w:t>
            </w:r>
            <w:r w:rsidR="00E87FE1" w:rsidRPr="00E87FE1">
              <w:rPr>
                <w:sz w:val="24"/>
                <w:szCs w:val="24"/>
              </w:rPr>
              <w:t xml:space="preserve"> приобретены </w:t>
            </w:r>
            <w:r w:rsidRPr="00E87FE1">
              <w:rPr>
                <w:sz w:val="24"/>
                <w:szCs w:val="24"/>
              </w:rPr>
              <w:t xml:space="preserve">технологическое, учебное оборудование, мебель, инвентарь  </w:t>
            </w:r>
            <w:r w:rsidR="004F38F4">
              <w:rPr>
                <w:sz w:val="24"/>
                <w:szCs w:val="24"/>
              </w:rPr>
              <w:br/>
            </w:r>
            <w:r w:rsidRPr="00E87FE1">
              <w:rPr>
                <w:sz w:val="24"/>
                <w:szCs w:val="24"/>
              </w:rPr>
              <w:t xml:space="preserve">в  138 </w:t>
            </w:r>
            <w:r w:rsidR="004F38F4">
              <w:rPr>
                <w:sz w:val="24"/>
                <w:szCs w:val="24"/>
              </w:rPr>
              <w:t>школ</w:t>
            </w:r>
          </w:p>
          <w:p w:rsidR="00333562" w:rsidRPr="00E87FE1" w:rsidRDefault="00333562" w:rsidP="00300920">
            <w:pPr>
              <w:tabs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33562" w:rsidRPr="00E02B96" w:rsidTr="00EF188A">
        <w:tc>
          <w:tcPr>
            <w:tcW w:w="1101" w:type="dxa"/>
          </w:tcPr>
          <w:p w:rsidR="00333562" w:rsidRPr="00E87FE1" w:rsidRDefault="00333562" w:rsidP="00013291">
            <w:pPr>
              <w:jc w:val="left"/>
              <w:rPr>
                <w:sz w:val="24"/>
                <w:szCs w:val="24"/>
              </w:rPr>
            </w:pPr>
            <w:r w:rsidRPr="00E87FE1">
              <w:rPr>
                <w:sz w:val="24"/>
                <w:szCs w:val="24"/>
              </w:rPr>
              <w:t>8.1.5.</w:t>
            </w:r>
          </w:p>
        </w:tc>
        <w:tc>
          <w:tcPr>
            <w:tcW w:w="5528" w:type="dxa"/>
          </w:tcPr>
          <w:p w:rsidR="00333562" w:rsidRPr="00E87FE1" w:rsidRDefault="00BE4607" w:rsidP="009E5FDB">
            <w:pPr>
              <w:jc w:val="both"/>
              <w:rPr>
                <w:sz w:val="24"/>
                <w:szCs w:val="24"/>
              </w:rPr>
            </w:pPr>
            <w:hyperlink r:id="rId20" w:history="1">
              <w:r w:rsidR="00333562" w:rsidRPr="00E87FE1">
                <w:rPr>
                  <w:rStyle w:val="a8"/>
                  <w:color w:val="auto"/>
                  <w:sz w:val="24"/>
                  <w:szCs w:val="24"/>
                </w:rPr>
                <w:t xml:space="preserve">Приобретение нового технологического, учебного оборудования, мебели, инвентаря </w:t>
              </w:r>
            </w:hyperlink>
          </w:p>
        </w:tc>
        <w:tc>
          <w:tcPr>
            <w:tcW w:w="8221" w:type="dxa"/>
            <w:vMerge/>
          </w:tcPr>
          <w:p w:rsidR="00333562" w:rsidRPr="00E87FE1" w:rsidRDefault="00333562" w:rsidP="00300920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33562" w:rsidRPr="00E02B96" w:rsidTr="00EF188A">
        <w:tc>
          <w:tcPr>
            <w:tcW w:w="1101" w:type="dxa"/>
          </w:tcPr>
          <w:p w:rsidR="00333562" w:rsidRPr="00E87FE1" w:rsidRDefault="00333562" w:rsidP="00013291">
            <w:pPr>
              <w:jc w:val="left"/>
              <w:rPr>
                <w:sz w:val="24"/>
                <w:szCs w:val="24"/>
              </w:rPr>
            </w:pPr>
            <w:r w:rsidRPr="00E87FE1">
              <w:rPr>
                <w:sz w:val="24"/>
                <w:szCs w:val="24"/>
              </w:rPr>
              <w:t>8.1.6.</w:t>
            </w:r>
          </w:p>
        </w:tc>
        <w:tc>
          <w:tcPr>
            <w:tcW w:w="5528" w:type="dxa"/>
          </w:tcPr>
          <w:p w:rsidR="00333562" w:rsidRPr="00E87FE1" w:rsidRDefault="00333562" w:rsidP="009E5FDB">
            <w:pPr>
              <w:jc w:val="both"/>
              <w:rPr>
                <w:sz w:val="24"/>
                <w:szCs w:val="24"/>
              </w:rPr>
            </w:pPr>
            <w:r w:rsidRPr="00E87FE1">
              <w:rPr>
                <w:sz w:val="24"/>
                <w:szCs w:val="24"/>
              </w:rPr>
              <w:t>Приобретение лабораторного, компьютерного, и</w:t>
            </w:r>
            <w:r w:rsidRPr="00E87FE1">
              <w:rPr>
                <w:sz w:val="24"/>
                <w:szCs w:val="24"/>
              </w:rPr>
              <w:t>н</w:t>
            </w:r>
            <w:r w:rsidRPr="00E87FE1">
              <w:rPr>
                <w:sz w:val="24"/>
                <w:szCs w:val="24"/>
              </w:rPr>
              <w:t>терактивного, библиотечного оборудования</w:t>
            </w:r>
          </w:p>
        </w:tc>
        <w:tc>
          <w:tcPr>
            <w:tcW w:w="8221" w:type="dxa"/>
            <w:vMerge/>
          </w:tcPr>
          <w:p w:rsidR="00333562" w:rsidRPr="00E87FE1" w:rsidRDefault="00333562" w:rsidP="00300920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772293" w:rsidRPr="00E02B96" w:rsidTr="00EF188A">
        <w:tc>
          <w:tcPr>
            <w:tcW w:w="1101" w:type="dxa"/>
          </w:tcPr>
          <w:p w:rsidR="00772293" w:rsidRPr="00EF746C" w:rsidRDefault="00772293" w:rsidP="00013291">
            <w:pPr>
              <w:jc w:val="left"/>
              <w:rPr>
                <w:sz w:val="24"/>
                <w:szCs w:val="24"/>
              </w:rPr>
            </w:pPr>
            <w:r w:rsidRPr="00EF746C">
              <w:rPr>
                <w:sz w:val="24"/>
                <w:szCs w:val="24"/>
              </w:rPr>
              <w:t>8.1.7.</w:t>
            </w:r>
          </w:p>
        </w:tc>
        <w:tc>
          <w:tcPr>
            <w:tcW w:w="5528" w:type="dxa"/>
          </w:tcPr>
          <w:p w:rsidR="00772293" w:rsidRPr="00EF746C" w:rsidRDefault="00BE4607" w:rsidP="00C514FB">
            <w:pPr>
              <w:jc w:val="both"/>
              <w:rPr>
                <w:sz w:val="24"/>
                <w:szCs w:val="24"/>
              </w:rPr>
            </w:pPr>
            <w:hyperlink r:id="rId21" w:history="1">
              <w:r w:rsidR="00772293" w:rsidRPr="00EF746C">
                <w:rPr>
                  <w:rStyle w:val="a8"/>
                  <w:color w:val="auto"/>
                  <w:sz w:val="24"/>
                  <w:szCs w:val="24"/>
                </w:rPr>
                <w:t>Обеспечение своевременного прохождения курсов повышения квалификации и переподготовки рук</w:t>
              </w:r>
              <w:r w:rsidR="00772293" w:rsidRPr="00EF746C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772293" w:rsidRPr="00EF746C">
                <w:rPr>
                  <w:rStyle w:val="a8"/>
                  <w:color w:val="auto"/>
                  <w:sz w:val="24"/>
                  <w:szCs w:val="24"/>
                </w:rPr>
                <w:t>водящих и педагогических работников дошкольн</w:t>
              </w:r>
              <w:r w:rsidR="00772293" w:rsidRPr="00EF746C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772293" w:rsidRPr="00EF746C">
                <w:rPr>
                  <w:rStyle w:val="a8"/>
                  <w:color w:val="auto"/>
                  <w:sz w:val="24"/>
                  <w:szCs w:val="24"/>
                </w:rPr>
                <w:t>го образования по внедрению Федеральных</w:t>
              </w:r>
            </w:hyperlink>
            <w:r w:rsidR="00772293" w:rsidRPr="00EF746C">
              <w:rPr>
                <w:sz w:val="24"/>
                <w:szCs w:val="24"/>
              </w:rPr>
              <w:t xml:space="preserve"> гос</w:t>
            </w:r>
            <w:r w:rsidR="00772293" w:rsidRPr="00EF746C">
              <w:rPr>
                <w:sz w:val="24"/>
                <w:szCs w:val="24"/>
              </w:rPr>
              <w:t>у</w:t>
            </w:r>
            <w:r w:rsidR="00772293" w:rsidRPr="00EF746C">
              <w:rPr>
                <w:sz w:val="24"/>
                <w:szCs w:val="24"/>
              </w:rPr>
              <w:t>дарственных образовательных стандартов</w:t>
            </w:r>
          </w:p>
        </w:tc>
        <w:tc>
          <w:tcPr>
            <w:tcW w:w="8221" w:type="dxa"/>
          </w:tcPr>
          <w:p w:rsidR="00772293" w:rsidRPr="00EF746C" w:rsidRDefault="00E87FE1" w:rsidP="0030092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EF746C">
              <w:rPr>
                <w:sz w:val="24"/>
                <w:szCs w:val="24"/>
              </w:rPr>
              <w:t xml:space="preserve">Повышение квалификации по внедрению федеральных государственных образовательных стандартов для педагогических работников проводится </w:t>
            </w:r>
            <w:r w:rsidR="00300920">
              <w:rPr>
                <w:sz w:val="24"/>
                <w:szCs w:val="24"/>
              </w:rPr>
              <w:br/>
            </w:r>
            <w:r w:rsidRPr="00EF746C">
              <w:rPr>
                <w:sz w:val="24"/>
                <w:szCs w:val="24"/>
              </w:rPr>
              <w:t xml:space="preserve">на базе КАУ ДПО «АИРО имени А.М. </w:t>
            </w:r>
            <w:proofErr w:type="spellStart"/>
            <w:r w:rsidRPr="00EF746C">
              <w:rPr>
                <w:sz w:val="24"/>
                <w:szCs w:val="24"/>
              </w:rPr>
              <w:t>Топорова</w:t>
            </w:r>
            <w:proofErr w:type="spellEnd"/>
            <w:r w:rsidRPr="00EF746C">
              <w:rPr>
                <w:sz w:val="24"/>
                <w:szCs w:val="24"/>
              </w:rPr>
              <w:t xml:space="preserve">», </w:t>
            </w:r>
            <w:r w:rsidRPr="00EF746C">
              <w:rPr>
                <w:sz w:val="24"/>
                <w:szCs w:val="24"/>
                <w:shd w:val="clear" w:color="auto" w:fill="FFFFFF"/>
              </w:rPr>
              <w:t xml:space="preserve">КГБПОУ «БГПК имени В.К. </w:t>
            </w:r>
            <w:proofErr w:type="spellStart"/>
            <w:r w:rsidRPr="00EF746C">
              <w:rPr>
                <w:sz w:val="24"/>
                <w:szCs w:val="24"/>
                <w:shd w:val="clear" w:color="auto" w:fill="FFFFFF"/>
              </w:rPr>
              <w:t>Штильке</w:t>
            </w:r>
            <w:proofErr w:type="spellEnd"/>
            <w:r w:rsidRPr="00EF746C">
              <w:rPr>
                <w:sz w:val="24"/>
                <w:szCs w:val="24"/>
                <w:shd w:val="clear" w:color="auto" w:fill="FFFFFF"/>
              </w:rPr>
              <w:t>»,</w:t>
            </w:r>
            <w:r w:rsidRPr="00EF746C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ФГБОУ ВО «</w:t>
            </w:r>
            <w:proofErr w:type="spellStart"/>
            <w:r w:rsidRPr="00EF746C">
              <w:rPr>
                <w:sz w:val="24"/>
                <w:szCs w:val="24"/>
              </w:rPr>
              <w:t>АлтГПУ</w:t>
            </w:r>
            <w:proofErr w:type="spellEnd"/>
            <w:r w:rsidRPr="00EF746C">
              <w:rPr>
                <w:sz w:val="24"/>
                <w:szCs w:val="24"/>
              </w:rPr>
              <w:t>». В отчетном периоде курсы повыш</w:t>
            </w:r>
            <w:r w:rsidRPr="00EF746C">
              <w:rPr>
                <w:sz w:val="24"/>
                <w:szCs w:val="24"/>
              </w:rPr>
              <w:t>е</w:t>
            </w:r>
            <w:r w:rsidRPr="00EF746C">
              <w:rPr>
                <w:sz w:val="24"/>
                <w:szCs w:val="24"/>
              </w:rPr>
              <w:t>ния квалификации прошли 99,9% педагогов муниципальных дошкольных организаций</w:t>
            </w:r>
          </w:p>
        </w:tc>
      </w:tr>
      <w:tr w:rsidR="00333562" w:rsidRPr="00E02B96" w:rsidTr="00EF188A">
        <w:tc>
          <w:tcPr>
            <w:tcW w:w="1101" w:type="dxa"/>
          </w:tcPr>
          <w:p w:rsidR="00333562" w:rsidRPr="007D495F" w:rsidRDefault="00333562" w:rsidP="00013291">
            <w:pPr>
              <w:jc w:val="left"/>
              <w:rPr>
                <w:sz w:val="24"/>
                <w:szCs w:val="24"/>
              </w:rPr>
            </w:pPr>
            <w:r w:rsidRPr="007D495F">
              <w:rPr>
                <w:sz w:val="24"/>
                <w:szCs w:val="24"/>
              </w:rPr>
              <w:t>8.1.8.</w:t>
            </w:r>
          </w:p>
        </w:tc>
        <w:tc>
          <w:tcPr>
            <w:tcW w:w="5528" w:type="dxa"/>
          </w:tcPr>
          <w:p w:rsidR="00333562" w:rsidRPr="007D495F" w:rsidRDefault="00333562" w:rsidP="00DB659F">
            <w:pPr>
              <w:jc w:val="both"/>
              <w:rPr>
                <w:sz w:val="24"/>
                <w:szCs w:val="24"/>
              </w:rPr>
            </w:pPr>
            <w:r w:rsidRPr="007D495F">
              <w:rPr>
                <w:sz w:val="24"/>
                <w:szCs w:val="24"/>
              </w:rPr>
              <w:t>Развитие системы учительского роста</w:t>
            </w:r>
          </w:p>
        </w:tc>
        <w:tc>
          <w:tcPr>
            <w:tcW w:w="8221" w:type="dxa"/>
            <w:vMerge w:val="restart"/>
          </w:tcPr>
          <w:p w:rsidR="00333562" w:rsidRPr="007D495F" w:rsidRDefault="00333562" w:rsidP="00300920">
            <w:pPr>
              <w:tabs>
                <w:tab w:val="left" w:pos="709"/>
              </w:tabs>
              <w:ind w:firstLine="284"/>
              <w:jc w:val="both"/>
              <w:rPr>
                <w:szCs w:val="28"/>
              </w:rPr>
            </w:pPr>
            <w:r w:rsidRPr="007D495F">
              <w:rPr>
                <w:sz w:val="24"/>
                <w:szCs w:val="24"/>
              </w:rPr>
              <w:t>С целью развития системы учительского роста п</w:t>
            </w:r>
            <w:r w:rsidRPr="007D495F">
              <w:rPr>
                <w:rFonts w:eastAsia="Calibri"/>
                <w:sz w:val="24"/>
                <w:szCs w:val="24"/>
              </w:rPr>
              <w:t>роведены шесть конку</w:t>
            </w:r>
            <w:r w:rsidRPr="007D495F">
              <w:rPr>
                <w:rFonts w:eastAsia="Calibri"/>
                <w:sz w:val="24"/>
                <w:szCs w:val="24"/>
              </w:rPr>
              <w:t>р</w:t>
            </w:r>
            <w:r w:rsidRPr="007D495F">
              <w:rPr>
                <w:rFonts w:eastAsia="Calibri"/>
                <w:sz w:val="24"/>
                <w:szCs w:val="24"/>
              </w:rPr>
              <w:t>сов профессионального мастерства: «Воспитатель года», «Учитель года А</w:t>
            </w:r>
            <w:r w:rsidRPr="007D495F">
              <w:rPr>
                <w:rFonts w:eastAsia="Calibri"/>
                <w:sz w:val="24"/>
                <w:szCs w:val="24"/>
              </w:rPr>
              <w:t>л</w:t>
            </w:r>
            <w:r w:rsidRPr="007D495F">
              <w:rPr>
                <w:rFonts w:eastAsia="Calibri"/>
                <w:sz w:val="24"/>
                <w:szCs w:val="24"/>
              </w:rPr>
              <w:t>тая», «Педагогический дебют», «Сердце отдаю детям», «Флагманы воспит</w:t>
            </w:r>
            <w:r w:rsidRPr="007D495F">
              <w:rPr>
                <w:rFonts w:eastAsia="Calibri"/>
                <w:sz w:val="24"/>
                <w:szCs w:val="24"/>
              </w:rPr>
              <w:t>а</w:t>
            </w:r>
            <w:r w:rsidRPr="007D495F">
              <w:rPr>
                <w:rFonts w:eastAsia="Calibri"/>
                <w:sz w:val="24"/>
                <w:szCs w:val="24"/>
              </w:rPr>
              <w:t>ния», «Признание»</w:t>
            </w:r>
            <w:r w:rsidRPr="007D495F">
              <w:rPr>
                <w:szCs w:val="28"/>
              </w:rPr>
              <w:t xml:space="preserve"> </w:t>
            </w:r>
          </w:p>
          <w:p w:rsidR="007D495F" w:rsidRPr="007D495F" w:rsidRDefault="007D495F" w:rsidP="004F38F4">
            <w:pPr>
              <w:ind w:firstLine="284"/>
              <w:jc w:val="both"/>
              <w:rPr>
                <w:sz w:val="24"/>
                <w:szCs w:val="24"/>
              </w:rPr>
            </w:pPr>
            <w:r w:rsidRPr="007D495F">
              <w:rPr>
                <w:sz w:val="24"/>
                <w:szCs w:val="24"/>
              </w:rPr>
              <w:t>После конкурсного отбора за заслуги в работе, достижения в педагогич</w:t>
            </w:r>
            <w:r w:rsidRPr="007D495F">
              <w:rPr>
                <w:sz w:val="24"/>
                <w:szCs w:val="24"/>
              </w:rPr>
              <w:t>е</w:t>
            </w:r>
            <w:r w:rsidRPr="007D495F">
              <w:rPr>
                <w:sz w:val="24"/>
                <w:szCs w:val="24"/>
              </w:rPr>
              <w:t>ском труде фотографии 27 лучших руководителей и педагогов, трех колле</w:t>
            </w:r>
            <w:r w:rsidRPr="007D495F">
              <w:rPr>
                <w:sz w:val="24"/>
                <w:szCs w:val="24"/>
              </w:rPr>
              <w:t>к</w:t>
            </w:r>
            <w:r w:rsidRPr="007D495F">
              <w:rPr>
                <w:sz w:val="24"/>
                <w:szCs w:val="24"/>
              </w:rPr>
              <w:t xml:space="preserve">тивов размещены на Доске Почета «Учительская слава </w:t>
            </w:r>
            <w:proofErr w:type="gramStart"/>
            <w:r w:rsidRPr="007D495F">
              <w:rPr>
                <w:sz w:val="24"/>
                <w:szCs w:val="24"/>
              </w:rPr>
              <w:t>г</w:t>
            </w:r>
            <w:proofErr w:type="gramEnd"/>
            <w:r w:rsidRPr="007D495F">
              <w:rPr>
                <w:sz w:val="24"/>
                <w:szCs w:val="24"/>
              </w:rPr>
              <w:t>. Барнаула»</w:t>
            </w:r>
          </w:p>
        </w:tc>
      </w:tr>
      <w:tr w:rsidR="00333562" w:rsidRPr="00E02B96" w:rsidTr="00EF188A">
        <w:tc>
          <w:tcPr>
            <w:tcW w:w="1101" w:type="dxa"/>
          </w:tcPr>
          <w:p w:rsidR="00333562" w:rsidRPr="007D495F" w:rsidRDefault="00333562" w:rsidP="00013291">
            <w:pPr>
              <w:jc w:val="left"/>
              <w:rPr>
                <w:sz w:val="24"/>
                <w:szCs w:val="24"/>
              </w:rPr>
            </w:pPr>
            <w:r w:rsidRPr="007D495F">
              <w:rPr>
                <w:sz w:val="24"/>
                <w:szCs w:val="24"/>
              </w:rPr>
              <w:t>8.1.9.</w:t>
            </w:r>
          </w:p>
        </w:tc>
        <w:tc>
          <w:tcPr>
            <w:tcW w:w="5528" w:type="dxa"/>
          </w:tcPr>
          <w:p w:rsidR="00333562" w:rsidRPr="007D495F" w:rsidRDefault="00BE4607" w:rsidP="00DB659F">
            <w:pPr>
              <w:jc w:val="both"/>
              <w:rPr>
                <w:sz w:val="24"/>
                <w:szCs w:val="24"/>
              </w:rPr>
            </w:pPr>
            <w:hyperlink r:id="rId22" w:history="1">
              <w:r w:rsidR="00333562" w:rsidRPr="007D495F">
                <w:rPr>
                  <w:rStyle w:val="a8"/>
                  <w:color w:val="auto"/>
                  <w:sz w:val="24"/>
                  <w:szCs w:val="24"/>
                </w:rPr>
                <w:t>Проведение муниципальных конкурсов профе</w:t>
              </w:r>
              <w:r w:rsidR="00333562" w:rsidRPr="007D495F">
                <w:rPr>
                  <w:rStyle w:val="a8"/>
                  <w:color w:val="auto"/>
                  <w:sz w:val="24"/>
                  <w:szCs w:val="24"/>
                </w:rPr>
                <w:t>с</w:t>
              </w:r>
              <w:r w:rsidR="00333562" w:rsidRPr="007D495F">
                <w:rPr>
                  <w:rStyle w:val="a8"/>
                  <w:color w:val="auto"/>
                  <w:sz w:val="24"/>
                  <w:szCs w:val="24"/>
                </w:rPr>
                <w:t>сионального мастерства</w:t>
              </w:r>
            </w:hyperlink>
            <w:r w:rsidR="00333562" w:rsidRPr="007D495F">
              <w:t xml:space="preserve"> </w:t>
            </w:r>
            <w:r w:rsidR="00333562" w:rsidRPr="007D495F">
              <w:rPr>
                <w:sz w:val="24"/>
                <w:szCs w:val="24"/>
              </w:rPr>
              <w:t>педагогических работн</w:t>
            </w:r>
            <w:r w:rsidR="00333562" w:rsidRPr="007D495F">
              <w:rPr>
                <w:sz w:val="24"/>
                <w:szCs w:val="24"/>
              </w:rPr>
              <w:t>и</w:t>
            </w:r>
            <w:r w:rsidR="00333562" w:rsidRPr="007D495F">
              <w:rPr>
                <w:sz w:val="24"/>
                <w:szCs w:val="24"/>
              </w:rPr>
              <w:t>ков города Барнаула</w:t>
            </w:r>
          </w:p>
        </w:tc>
        <w:tc>
          <w:tcPr>
            <w:tcW w:w="8221" w:type="dxa"/>
            <w:vMerge/>
          </w:tcPr>
          <w:p w:rsidR="00333562" w:rsidRPr="00E02B96" w:rsidRDefault="00333562" w:rsidP="0030092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72293" w:rsidRPr="00E02B96" w:rsidTr="00EF188A">
        <w:tc>
          <w:tcPr>
            <w:tcW w:w="1101" w:type="dxa"/>
          </w:tcPr>
          <w:p w:rsidR="00772293" w:rsidRPr="005A646E" w:rsidRDefault="00772293" w:rsidP="00013291">
            <w:pPr>
              <w:jc w:val="left"/>
              <w:rPr>
                <w:sz w:val="24"/>
                <w:szCs w:val="24"/>
              </w:rPr>
            </w:pPr>
            <w:r w:rsidRPr="005A646E">
              <w:rPr>
                <w:sz w:val="24"/>
                <w:szCs w:val="24"/>
              </w:rPr>
              <w:t>8.1.10.</w:t>
            </w:r>
          </w:p>
        </w:tc>
        <w:tc>
          <w:tcPr>
            <w:tcW w:w="5528" w:type="dxa"/>
          </w:tcPr>
          <w:p w:rsidR="00772293" w:rsidRPr="005A646E" w:rsidRDefault="00BE4607" w:rsidP="000465E3">
            <w:pPr>
              <w:jc w:val="both"/>
              <w:rPr>
                <w:sz w:val="24"/>
                <w:szCs w:val="24"/>
              </w:rPr>
            </w:pPr>
            <w:hyperlink r:id="rId23" w:history="1">
              <w:r w:rsidR="00772293" w:rsidRPr="005A646E">
                <w:rPr>
                  <w:rStyle w:val="a8"/>
                  <w:color w:val="auto"/>
                  <w:sz w:val="24"/>
                  <w:szCs w:val="24"/>
                </w:rPr>
                <w:t>Организация один раз в год не менее двух поездок педагогических работников в другие города стр</w:t>
              </w:r>
              <w:r w:rsidR="00772293" w:rsidRPr="005A646E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772293" w:rsidRPr="005A646E">
                <w:rPr>
                  <w:rStyle w:val="a8"/>
                  <w:color w:val="auto"/>
                  <w:sz w:val="24"/>
                  <w:szCs w:val="24"/>
                </w:rPr>
                <w:t>ны, проведение ежегодных конференций, слетов работников, издание информационно-методических сборников</w:t>
              </w:r>
            </w:hyperlink>
          </w:p>
        </w:tc>
        <w:tc>
          <w:tcPr>
            <w:tcW w:w="8221" w:type="dxa"/>
          </w:tcPr>
          <w:p w:rsidR="00772293" w:rsidRPr="005A646E" w:rsidRDefault="007D495F" w:rsidP="00300920">
            <w:pPr>
              <w:tabs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r w:rsidRPr="005A646E">
              <w:rPr>
                <w:sz w:val="24"/>
                <w:szCs w:val="24"/>
              </w:rPr>
              <w:t>В отчетном периоде организованы четыре поездки педагогических рабо</w:t>
            </w:r>
            <w:r w:rsidRPr="005A646E">
              <w:rPr>
                <w:sz w:val="24"/>
                <w:szCs w:val="24"/>
              </w:rPr>
              <w:t>т</w:t>
            </w:r>
            <w:r w:rsidRPr="005A646E">
              <w:rPr>
                <w:sz w:val="24"/>
                <w:szCs w:val="24"/>
              </w:rPr>
              <w:t>ников в г</w:t>
            </w:r>
            <w:proofErr w:type="gramStart"/>
            <w:r w:rsidRPr="005A646E">
              <w:rPr>
                <w:sz w:val="24"/>
                <w:szCs w:val="24"/>
              </w:rPr>
              <w:t>.Т</w:t>
            </w:r>
            <w:proofErr w:type="gramEnd"/>
            <w:r w:rsidRPr="005A646E">
              <w:rPr>
                <w:sz w:val="24"/>
                <w:szCs w:val="24"/>
              </w:rPr>
              <w:t>омск для участия учителей МБОУ «Гимназия №42» во Всеро</w:t>
            </w:r>
            <w:r w:rsidRPr="005A646E">
              <w:rPr>
                <w:sz w:val="24"/>
                <w:szCs w:val="24"/>
              </w:rPr>
              <w:t>с</w:t>
            </w:r>
            <w:r w:rsidRPr="005A646E">
              <w:rPr>
                <w:sz w:val="24"/>
                <w:szCs w:val="24"/>
              </w:rPr>
              <w:t>сийском конкурсе учителей «Миссия: инженер»; в г.Санкт-Петербург для участия директора МБОУ «Гимназия №131» во Всероссийском конкурсе «Педагогический дебют»; в г.Томск для участия руководителей дошкольных организаций в педагогической стажировке;</w:t>
            </w:r>
            <w:r w:rsidR="005A646E" w:rsidRPr="005A646E">
              <w:rPr>
                <w:sz w:val="24"/>
                <w:szCs w:val="24"/>
              </w:rPr>
              <w:t xml:space="preserve"> </w:t>
            </w:r>
            <w:r w:rsidRPr="005A646E">
              <w:rPr>
                <w:sz w:val="24"/>
                <w:szCs w:val="24"/>
              </w:rPr>
              <w:t>в Индию директора МБОУ «Л</w:t>
            </w:r>
            <w:r w:rsidRPr="005A646E">
              <w:rPr>
                <w:sz w:val="24"/>
                <w:szCs w:val="24"/>
              </w:rPr>
              <w:t>и</w:t>
            </w:r>
            <w:r w:rsidRPr="005A646E">
              <w:rPr>
                <w:sz w:val="24"/>
                <w:szCs w:val="24"/>
              </w:rPr>
              <w:t>цей №121» в составе делегации Алтайского края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651B1A" w:rsidRDefault="00772293" w:rsidP="00013291">
            <w:pPr>
              <w:jc w:val="left"/>
              <w:rPr>
                <w:sz w:val="24"/>
                <w:szCs w:val="24"/>
              </w:rPr>
            </w:pPr>
            <w:r w:rsidRPr="00651B1A">
              <w:rPr>
                <w:sz w:val="24"/>
                <w:szCs w:val="24"/>
              </w:rPr>
              <w:lastRenderedPageBreak/>
              <w:t>8.1.11.</w:t>
            </w:r>
          </w:p>
        </w:tc>
        <w:tc>
          <w:tcPr>
            <w:tcW w:w="5528" w:type="dxa"/>
          </w:tcPr>
          <w:p w:rsidR="00772293" w:rsidRPr="00651B1A" w:rsidRDefault="00BE4607" w:rsidP="00DB659F">
            <w:pPr>
              <w:jc w:val="both"/>
              <w:rPr>
                <w:sz w:val="24"/>
                <w:szCs w:val="24"/>
              </w:rPr>
            </w:pPr>
            <w:hyperlink r:id="rId24" w:history="1"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Осуществление единовременного денежного п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ощрения молодым специалистам, поступившим на работу в муниципальные бюджетные организации дошкольного образования, муниципальные бю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д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жетные организации общего образования, муниц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пальные</w:t>
              </w:r>
            </w:hyperlink>
            <w:r w:rsidR="00772293" w:rsidRPr="00651B1A">
              <w:rPr>
                <w:sz w:val="24"/>
                <w:szCs w:val="24"/>
              </w:rPr>
              <w:t xml:space="preserve"> бюджетные организации дополнительного образования города Барнаула</w:t>
            </w:r>
          </w:p>
        </w:tc>
        <w:tc>
          <w:tcPr>
            <w:tcW w:w="8221" w:type="dxa"/>
          </w:tcPr>
          <w:p w:rsidR="00651B1A" w:rsidRPr="00651B1A" w:rsidRDefault="00651B1A" w:rsidP="004F38F4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651B1A">
              <w:rPr>
                <w:sz w:val="24"/>
                <w:szCs w:val="24"/>
              </w:rPr>
              <w:t xml:space="preserve">Единовременное денежное поощрение (пособие) в размере                                 </w:t>
            </w:r>
            <w:r>
              <w:rPr>
                <w:sz w:val="24"/>
                <w:szCs w:val="24"/>
              </w:rPr>
              <w:t>34</w:t>
            </w:r>
            <w:r w:rsidRPr="00651B1A">
              <w:rPr>
                <w:sz w:val="24"/>
                <w:szCs w:val="24"/>
              </w:rPr>
              <w:t>483 рубл</w:t>
            </w:r>
            <w:r w:rsidR="004F38F4">
              <w:rPr>
                <w:sz w:val="24"/>
                <w:szCs w:val="24"/>
              </w:rPr>
              <w:t>я</w:t>
            </w:r>
            <w:r w:rsidRPr="00651B1A">
              <w:rPr>
                <w:sz w:val="24"/>
                <w:szCs w:val="24"/>
              </w:rPr>
              <w:t xml:space="preserve"> из бюджета города получили 144 молодых специалиста, мол</w:t>
            </w:r>
            <w:r w:rsidRPr="00651B1A">
              <w:rPr>
                <w:sz w:val="24"/>
                <w:szCs w:val="24"/>
              </w:rPr>
              <w:t>о</w:t>
            </w:r>
            <w:r w:rsidRPr="00651B1A">
              <w:rPr>
                <w:sz w:val="24"/>
                <w:szCs w:val="24"/>
              </w:rPr>
              <w:t>дых работника, поступивших на работу в 2024 году в муниципальные обр</w:t>
            </w:r>
            <w:r w:rsidRPr="00651B1A">
              <w:rPr>
                <w:sz w:val="24"/>
                <w:szCs w:val="24"/>
              </w:rPr>
              <w:t>а</w:t>
            </w:r>
            <w:r w:rsidRPr="00651B1A">
              <w:rPr>
                <w:sz w:val="24"/>
                <w:szCs w:val="24"/>
              </w:rPr>
              <w:t xml:space="preserve">зовательные организации города 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651B1A" w:rsidRDefault="00772293" w:rsidP="00013291">
            <w:pPr>
              <w:jc w:val="left"/>
              <w:rPr>
                <w:sz w:val="24"/>
                <w:szCs w:val="24"/>
              </w:rPr>
            </w:pPr>
            <w:r w:rsidRPr="00651B1A">
              <w:rPr>
                <w:sz w:val="24"/>
                <w:szCs w:val="24"/>
              </w:rPr>
              <w:t>8.1.12.</w:t>
            </w:r>
          </w:p>
        </w:tc>
        <w:tc>
          <w:tcPr>
            <w:tcW w:w="5528" w:type="dxa"/>
          </w:tcPr>
          <w:p w:rsidR="00772293" w:rsidRPr="00651B1A" w:rsidRDefault="00BE4607" w:rsidP="00DB659F">
            <w:pPr>
              <w:jc w:val="both"/>
              <w:rPr>
                <w:sz w:val="24"/>
                <w:szCs w:val="24"/>
              </w:rPr>
            </w:pPr>
            <w:hyperlink r:id="rId25" w:history="1"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Санаторно-курортное лечение и оздоровление р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772293" w:rsidRPr="00651B1A">
                <w:rPr>
                  <w:rStyle w:val="a8"/>
                  <w:color w:val="auto"/>
                  <w:sz w:val="24"/>
                  <w:szCs w:val="24"/>
                </w:rPr>
                <w:t>ботников системы</w:t>
              </w:r>
            </w:hyperlink>
            <w:r w:rsidR="00772293" w:rsidRPr="00651B1A">
              <w:rPr>
                <w:sz w:val="24"/>
                <w:szCs w:val="24"/>
              </w:rPr>
              <w:t xml:space="preserve"> образования города Барнаула</w:t>
            </w:r>
          </w:p>
        </w:tc>
        <w:tc>
          <w:tcPr>
            <w:tcW w:w="8221" w:type="dxa"/>
          </w:tcPr>
          <w:p w:rsidR="00772293" w:rsidRPr="00651B1A" w:rsidRDefault="00651B1A" w:rsidP="00300920">
            <w:pPr>
              <w:tabs>
                <w:tab w:val="left" w:pos="709"/>
              </w:tabs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651B1A">
              <w:rPr>
                <w:sz w:val="24"/>
                <w:szCs w:val="24"/>
              </w:rPr>
              <w:t xml:space="preserve">В отчетном периоде в санаториях и профилакториях </w:t>
            </w:r>
            <w:proofErr w:type="gramStart"/>
            <w:r w:rsidRPr="00651B1A">
              <w:rPr>
                <w:sz w:val="24"/>
                <w:szCs w:val="24"/>
              </w:rPr>
              <w:t>оздоровлены</w:t>
            </w:r>
            <w:proofErr w:type="gramEnd"/>
            <w:r w:rsidRPr="00651B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51B1A">
              <w:rPr>
                <w:sz w:val="24"/>
                <w:szCs w:val="24"/>
              </w:rPr>
              <w:t>262 работника образовательных организаций города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497CE7" w:rsidRDefault="00772293" w:rsidP="00013291">
            <w:pPr>
              <w:jc w:val="left"/>
              <w:rPr>
                <w:sz w:val="24"/>
                <w:szCs w:val="24"/>
              </w:rPr>
            </w:pPr>
            <w:r w:rsidRPr="00497CE7">
              <w:rPr>
                <w:sz w:val="24"/>
                <w:szCs w:val="24"/>
              </w:rPr>
              <w:t>8.1.13.</w:t>
            </w:r>
          </w:p>
        </w:tc>
        <w:tc>
          <w:tcPr>
            <w:tcW w:w="5528" w:type="dxa"/>
          </w:tcPr>
          <w:p w:rsidR="00772293" w:rsidRPr="00497CE7" w:rsidRDefault="00BE4607" w:rsidP="00DB659F">
            <w:pPr>
              <w:jc w:val="both"/>
            </w:pPr>
            <w:hyperlink r:id="rId26" w:history="1">
              <w:r w:rsidR="00772293" w:rsidRPr="00497CE7">
                <w:rPr>
                  <w:rStyle w:val="a8"/>
                  <w:color w:val="auto"/>
                  <w:sz w:val="24"/>
                  <w:szCs w:val="24"/>
                </w:rPr>
                <w:t>Компенсация части первоначального взноса и ба</w:t>
              </w:r>
              <w:r w:rsidR="00772293" w:rsidRPr="00497CE7">
                <w:rPr>
                  <w:rStyle w:val="a8"/>
                  <w:color w:val="auto"/>
                  <w:sz w:val="24"/>
                  <w:szCs w:val="24"/>
                </w:rPr>
                <w:t>н</w:t>
              </w:r>
              <w:r w:rsidR="00772293" w:rsidRPr="00497CE7">
                <w:rPr>
                  <w:rStyle w:val="a8"/>
                  <w:color w:val="auto"/>
                  <w:sz w:val="24"/>
                  <w:szCs w:val="24"/>
                </w:rPr>
                <w:t>ковской процентной ставки по ипотечному кред</w:t>
              </w:r>
              <w:r w:rsidR="00772293" w:rsidRPr="00497CE7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772293" w:rsidRPr="00497CE7">
                <w:rPr>
                  <w:rStyle w:val="a8"/>
                  <w:color w:val="auto"/>
                  <w:sz w:val="24"/>
                  <w:szCs w:val="24"/>
                </w:rPr>
                <w:t>ту, выдаваемому молодым учителям</w:t>
              </w:r>
            </w:hyperlink>
          </w:p>
        </w:tc>
        <w:tc>
          <w:tcPr>
            <w:tcW w:w="8221" w:type="dxa"/>
          </w:tcPr>
          <w:p w:rsidR="00772293" w:rsidRPr="00497CE7" w:rsidRDefault="00651B1A" w:rsidP="00300920">
            <w:pPr>
              <w:tabs>
                <w:tab w:val="left" w:pos="567"/>
              </w:tabs>
              <w:ind w:firstLine="284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97CE7">
              <w:rPr>
                <w:sz w:val="24"/>
                <w:szCs w:val="24"/>
              </w:rPr>
              <w:t>Пять учителей получили компенсацию части банковской процентной ставки по ипотечному кредиту</w:t>
            </w:r>
          </w:p>
        </w:tc>
      </w:tr>
      <w:tr w:rsidR="00881197" w:rsidRPr="00E02B96" w:rsidTr="00EF188A">
        <w:tc>
          <w:tcPr>
            <w:tcW w:w="1101" w:type="dxa"/>
          </w:tcPr>
          <w:p w:rsidR="00881197" w:rsidRPr="00497CE7" w:rsidRDefault="00881197" w:rsidP="00013291">
            <w:pPr>
              <w:jc w:val="left"/>
              <w:rPr>
                <w:sz w:val="24"/>
                <w:szCs w:val="24"/>
              </w:rPr>
            </w:pPr>
            <w:r w:rsidRPr="00497CE7">
              <w:rPr>
                <w:sz w:val="24"/>
                <w:szCs w:val="24"/>
              </w:rPr>
              <w:t>8.1.14.</w:t>
            </w:r>
          </w:p>
        </w:tc>
        <w:tc>
          <w:tcPr>
            <w:tcW w:w="5528" w:type="dxa"/>
          </w:tcPr>
          <w:p w:rsidR="00881197" w:rsidRPr="00497CE7" w:rsidRDefault="00BE4607" w:rsidP="00DB659F">
            <w:pPr>
              <w:jc w:val="both"/>
              <w:rPr>
                <w:sz w:val="24"/>
                <w:szCs w:val="24"/>
              </w:rPr>
            </w:pPr>
            <w:hyperlink r:id="rId27" w:history="1">
              <w:r w:rsidR="00881197" w:rsidRPr="00497CE7">
                <w:rPr>
                  <w:rStyle w:val="a8"/>
                  <w:color w:val="auto"/>
                  <w:sz w:val="24"/>
                  <w:szCs w:val="24"/>
                </w:rPr>
                <w:t>Оказание мер поддержки гражданам, заключи</w:t>
              </w:r>
              <w:r w:rsidR="00881197" w:rsidRPr="00497CE7">
                <w:rPr>
                  <w:rStyle w:val="a8"/>
                  <w:color w:val="auto"/>
                  <w:sz w:val="24"/>
                  <w:szCs w:val="24"/>
                </w:rPr>
                <w:t>в</w:t>
              </w:r>
              <w:r w:rsidR="00881197" w:rsidRPr="00497CE7">
                <w:rPr>
                  <w:rStyle w:val="a8"/>
                  <w:color w:val="auto"/>
                  <w:sz w:val="24"/>
                  <w:szCs w:val="24"/>
                </w:rPr>
                <w:t>шим договор о целевом обучении на педагогич</w:t>
              </w:r>
              <w:r w:rsidR="00881197" w:rsidRPr="00497CE7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881197" w:rsidRPr="00497CE7">
                <w:rPr>
                  <w:rStyle w:val="a8"/>
                  <w:color w:val="auto"/>
                  <w:sz w:val="24"/>
                  <w:szCs w:val="24"/>
                </w:rPr>
                <w:t>ских специальностях по программам высшего о</w:t>
              </w:r>
              <w:r w:rsidR="00881197" w:rsidRPr="00497CE7">
                <w:rPr>
                  <w:rStyle w:val="a8"/>
                  <w:color w:val="auto"/>
                  <w:sz w:val="24"/>
                  <w:szCs w:val="24"/>
                </w:rPr>
                <w:t>б</w:t>
              </w:r>
              <w:r w:rsidR="00881197" w:rsidRPr="00497CE7">
                <w:rPr>
                  <w:rStyle w:val="a8"/>
                  <w:color w:val="auto"/>
                  <w:sz w:val="24"/>
                  <w:szCs w:val="24"/>
                </w:rPr>
                <w:t>разования</w:t>
              </w:r>
            </w:hyperlink>
          </w:p>
        </w:tc>
        <w:tc>
          <w:tcPr>
            <w:tcW w:w="8221" w:type="dxa"/>
            <w:vMerge w:val="restart"/>
          </w:tcPr>
          <w:p w:rsidR="00881197" w:rsidRPr="00497CE7" w:rsidRDefault="00497CE7" w:rsidP="00300920">
            <w:pPr>
              <w:tabs>
                <w:tab w:val="left" w:pos="709"/>
              </w:tabs>
              <w:ind w:firstLine="284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97CE7">
              <w:rPr>
                <w:sz w:val="24"/>
                <w:szCs w:val="24"/>
              </w:rPr>
              <w:t>Финансирование поддержки (14,5 тыс. рублей в семестр) в течение отче</w:t>
            </w:r>
            <w:r w:rsidRPr="00497CE7">
              <w:rPr>
                <w:sz w:val="24"/>
                <w:szCs w:val="24"/>
              </w:rPr>
              <w:t>т</w:t>
            </w:r>
            <w:r w:rsidRPr="00497CE7">
              <w:rPr>
                <w:sz w:val="24"/>
                <w:szCs w:val="24"/>
              </w:rPr>
              <w:t>ного периода осуществлено 114 студентам, успешно сдавшим промежуто</w:t>
            </w:r>
            <w:r w:rsidRPr="00497CE7">
              <w:rPr>
                <w:sz w:val="24"/>
                <w:szCs w:val="24"/>
              </w:rPr>
              <w:t>ч</w:t>
            </w:r>
            <w:r w:rsidRPr="00497CE7">
              <w:rPr>
                <w:sz w:val="24"/>
                <w:szCs w:val="24"/>
              </w:rPr>
              <w:t xml:space="preserve">ную аттестацию на «4» и «5». </w:t>
            </w:r>
            <w:proofErr w:type="spellStart"/>
            <w:r w:rsidRPr="00497CE7">
              <w:rPr>
                <w:sz w:val="24"/>
                <w:szCs w:val="24"/>
              </w:rPr>
              <w:t>Студенты-целевики</w:t>
            </w:r>
            <w:proofErr w:type="spellEnd"/>
            <w:r w:rsidRPr="00497CE7">
              <w:rPr>
                <w:sz w:val="24"/>
                <w:szCs w:val="24"/>
              </w:rPr>
              <w:t xml:space="preserve">, </w:t>
            </w:r>
            <w:proofErr w:type="gramStart"/>
            <w:r w:rsidRPr="00497CE7">
              <w:rPr>
                <w:sz w:val="24"/>
                <w:szCs w:val="24"/>
              </w:rPr>
              <w:t>работающие</w:t>
            </w:r>
            <w:proofErr w:type="gramEnd"/>
            <w:r w:rsidRPr="00497CE7">
              <w:rPr>
                <w:sz w:val="24"/>
                <w:szCs w:val="24"/>
              </w:rPr>
              <w:t xml:space="preserve"> в муниц</w:t>
            </w:r>
            <w:r w:rsidRPr="00497CE7">
              <w:rPr>
                <w:sz w:val="24"/>
                <w:szCs w:val="24"/>
              </w:rPr>
              <w:t>и</w:t>
            </w:r>
            <w:r w:rsidRPr="00497CE7">
              <w:rPr>
                <w:sz w:val="24"/>
                <w:szCs w:val="24"/>
              </w:rPr>
              <w:t>пальных образовательных организациях города, имеют возможность пр</w:t>
            </w:r>
            <w:r w:rsidRPr="00497CE7">
              <w:rPr>
                <w:sz w:val="24"/>
                <w:szCs w:val="24"/>
              </w:rPr>
              <w:t>о</w:t>
            </w:r>
            <w:r w:rsidRPr="00497CE7">
              <w:rPr>
                <w:sz w:val="24"/>
                <w:szCs w:val="24"/>
              </w:rPr>
              <w:t>должить обучение по индивидуальным учебным планам</w:t>
            </w:r>
          </w:p>
        </w:tc>
      </w:tr>
      <w:tr w:rsidR="00881197" w:rsidRPr="00E02B96" w:rsidTr="00EF188A">
        <w:tc>
          <w:tcPr>
            <w:tcW w:w="1101" w:type="dxa"/>
          </w:tcPr>
          <w:p w:rsidR="00881197" w:rsidRPr="00497CE7" w:rsidRDefault="00881197" w:rsidP="00013291">
            <w:pPr>
              <w:jc w:val="left"/>
              <w:rPr>
                <w:sz w:val="24"/>
                <w:szCs w:val="24"/>
              </w:rPr>
            </w:pPr>
            <w:r w:rsidRPr="00497CE7">
              <w:rPr>
                <w:sz w:val="24"/>
                <w:szCs w:val="24"/>
              </w:rPr>
              <w:t>8.1.15.</w:t>
            </w:r>
          </w:p>
        </w:tc>
        <w:tc>
          <w:tcPr>
            <w:tcW w:w="5528" w:type="dxa"/>
          </w:tcPr>
          <w:p w:rsidR="00881197" w:rsidRPr="00497CE7" w:rsidRDefault="00881197" w:rsidP="009B39E9">
            <w:pPr>
              <w:jc w:val="both"/>
              <w:rPr>
                <w:sz w:val="24"/>
                <w:szCs w:val="24"/>
              </w:rPr>
            </w:pPr>
            <w:r w:rsidRPr="00497CE7">
              <w:rPr>
                <w:sz w:val="24"/>
                <w:szCs w:val="24"/>
              </w:rPr>
              <w:t>Разработка и применение индивидуальных и сп</w:t>
            </w:r>
            <w:r w:rsidRPr="00497CE7">
              <w:rPr>
                <w:sz w:val="24"/>
                <w:szCs w:val="24"/>
              </w:rPr>
              <w:t>е</w:t>
            </w:r>
            <w:r w:rsidRPr="00497CE7">
              <w:rPr>
                <w:sz w:val="24"/>
                <w:szCs w:val="24"/>
              </w:rPr>
              <w:t>циализированных учебных планов</w:t>
            </w:r>
          </w:p>
        </w:tc>
        <w:tc>
          <w:tcPr>
            <w:tcW w:w="8221" w:type="dxa"/>
            <w:vMerge/>
          </w:tcPr>
          <w:p w:rsidR="00881197" w:rsidRPr="00E02B96" w:rsidRDefault="00881197" w:rsidP="0030092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72293" w:rsidRPr="00E02B96" w:rsidTr="00EF188A">
        <w:tc>
          <w:tcPr>
            <w:tcW w:w="1101" w:type="dxa"/>
          </w:tcPr>
          <w:p w:rsidR="00772293" w:rsidRPr="00497CE7" w:rsidRDefault="00772293" w:rsidP="00013291">
            <w:pPr>
              <w:jc w:val="left"/>
              <w:rPr>
                <w:sz w:val="24"/>
                <w:szCs w:val="24"/>
              </w:rPr>
            </w:pPr>
            <w:r w:rsidRPr="00497CE7">
              <w:rPr>
                <w:sz w:val="24"/>
                <w:szCs w:val="24"/>
              </w:rPr>
              <w:t>8.1.16.</w:t>
            </w:r>
          </w:p>
        </w:tc>
        <w:tc>
          <w:tcPr>
            <w:tcW w:w="5528" w:type="dxa"/>
          </w:tcPr>
          <w:p w:rsidR="00772293" w:rsidRPr="00497CE7" w:rsidRDefault="00772293" w:rsidP="00E03B76">
            <w:pPr>
              <w:jc w:val="both"/>
              <w:rPr>
                <w:sz w:val="24"/>
                <w:szCs w:val="24"/>
              </w:rPr>
            </w:pPr>
            <w:r w:rsidRPr="00497CE7">
              <w:rPr>
                <w:sz w:val="24"/>
                <w:szCs w:val="24"/>
              </w:rPr>
              <w:t>Создание в общеобразовательных организациях научных кружков</w:t>
            </w:r>
          </w:p>
        </w:tc>
        <w:tc>
          <w:tcPr>
            <w:tcW w:w="8221" w:type="dxa"/>
          </w:tcPr>
          <w:p w:rsidR="00772293" w:rsidRPr="004F38F4" w:rsidRDefault="00497CE7" w:rsidP="004F38F4">
            <w:pPr>
              <w:tabs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r w:rsidRPr="00497CE7">
              <w:rPr>
                <w:sz w:val="24"/>
                <w:szCs w:val="24"/>
              </w:rPr>
              <w:t>В рамках взаимодействия с В</w:t>
            </w:r>
            <w:r w:rsidR="004F38F4">
              <w:rPr>
                <w:sz w:val="24"/>
                <w:szCs w:val="24"/>
              </w:rPr>
              <w:t>УЗ</w:t>
            </w:r>
            <w:r w:rsidRPr="00497CE7">
              <w:rPr>
                <w:sz w:val="24"/>
                <w:szCs w:val="24"/>
              </w:rPr>
              <w:t xml:space="preserve">ами, </w:t>
            </w:r>
            <w:proofErr w:type="spellStart"/>
            <w:r w:rsidRPr="00497CE7">
              <w:rPr>
                <w:sz w:val="24"/>
                <w:szCs w:val="24"/>
              </w:rPr>
              <w:t>С</w:t>
            </w:r>
            <w:r w:rsidR="004F38F4">
              <w:rPr>
                <w:sz w:val="24"/>
                <w:szCs w:val="24"/>
              </w:rPr>
              <w:t>СУЗ</w:t>
            </w:r>
            <w:r w:rsidRPr="00497CE7">
              <w:rPr>
                <w:sz w:val="24"/>
                <w:szCs w:val="24"/>
              </w:rPr>
              <w:t>ами</w:t>
            </w:r>
            <w:proofErr w:type="spellEnd"/>
            <w:r w:rsidRPr="00497CE7">
              <w:rPr>
                <w:sz w:val="24"/>
                <w:szCs w:val="24"/>
              </w:rPr>
              <w:t xml:space="preserve"> города в школах проводи</w:t>
            </w:r>
            <w:r w:rsidRPr="00497CE7">
              <w:rPr>
                <w:sz w:val="24"/>
                <w:szCs w:val="24"/>
              </w:rPr>
              <w:t>т</w:t>
            </w:r>
            <w:r w:rsidRPr="00497CE7">
              <w:rPr>
                <w:sz w:val="24"/>
                <w:szCs w:val="24"/>
              </w:rPr>
              <w:t>ся работа по созданию научных кружков (сообществ). Школьники охвачены деятельностью центров «</w:t>
            </w:r>
            <w:proofErr w:type="spellStart"/>
            <w:r w:rsidRPr="00497CE7">
              <w:rPr>
                <w:sz w:val="24"/>
                <w:szCs w:val="24"/>
              </w:rPr>
              <w:t>Кванториум</w:t>
            </w:r>
            <w:proofErr w:type="spellEnd"/>
            <w:r w:rsidRPr="00497CE7">
              <w:rPr>
                <w:sz w:val="24"/>
                <w:szCs w:val="24"/>
              </w:rPr>
              <w:t xml:space="preserve">» на базе школ, активно участвуют </w:t>
            </w:r>
            <w:r w:rsidR="00140ED2">
              <w:rPr>
                <w:sz w:val="24"/>
                <w:szCs w:val="24"/>
              </w:rPr>
              <w:br/>
            </w:r>
            <w:r w:rsidRPr="00497CE7">
              <w:rPr>
                <w:sz w:val="24"/>
                <w:szCs w:val="24"/>
              </w:rPr>
              <w:t>в исследовательских конкурсах, олимпиадах, научных конференциях, эксп</w:t>
            </w:r>
            <w:r w:rsidRPr="00497CE7">
              <w:rPr>
                <w:sz w:val="24"/>
                <w:szCs w:val="24"/>
              </w:rPr>
              <w:t>е</w:t>
            </w:r>
            <w:r w:rsidRPr="00497CE7">
              <w:rPr>
                <w:sz w:val="24"/>
                <w:szCs w:val="24"/>
              </w:rPr>
              <w:t>риментальной деятельности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1B2BCB" w:rsidRDefault="00772293" w:rsidP="00013291">
            <w:pPr>
              <w:jc w:val="left"/>
              <w:rPr>
                <w:sz w:val="24"/>
                <w:szCs w:val="24"/>
              </w:rPr>
            </w:pPr>
            <w:r w:rsidRPr="001B2BCB">
              <w:rPr>
                <w:sz w:val="24"/>
                <w:szCs w:val="24"/>
              </w:rPr>
              <w:t>8.1.17.</w:t>
            </w:r>
          </w:p>
        </w:tc>
        <w:tc>
          <w:tcPr>
            <w:tcW w:w="5528" w:type="dxa"/>
          </w:tcPr>
          <w:p w:rsidR="00772293" w:rsidRPr="001B2BCB" w:rsidRDefault="00772293" w:rsidP="00E03B76">
            <w:pPr>
              <w:jc w:val="both"/>
              <w:rPr>
                <w:sz w:val="24"/>
                <w:szCs w:val="24"/>
              </w:rPr>
            </w:pPr>
            <w:r w:rsidRPr="001B2BCB">
              <w:rPr>
                <w:sz w:val="24"/>
                <w:szCs w:val="24"/>
              </w:rPr>
              <w:t>Привлечение научных сотрудников и преподават</w:t>
            </w:r>
            <w:r w:rsidRPr="001B2BCB">
              <w:rPr>
                <w:sz w:val="24"/>
                <w:szCs w:val="24"/>
              </w:rPr>
              <w:t>е</w:t>
            </w:r>
            <w:r w:rsidRPr="001B2BCB">
              <w:rPr>
                <w:sz w:val="24"/>
                <w:szCs w:val="24"/>
              </w:rPr>
              <w:t>лей организаций высшего образования к препод</w:t>
            </w:r>
            <w:r w:rsidRPr="001B2BCB">
              <w:rPr>
                <w:sz w:val="24"/>
                <w:szCs w:val="24"/>
              </w:rPr>
              <w:t>а</w:t>
            </w:r>
            <w:r w:rsidRPr="001B2BCB">
              <w:rPr>
                <w:sz w:val="24"/>
                <w:szCs w:val="24"/>
              </w:rPr>
              <w:t>ванию специализированных курсов в школе</w:t>
            </w:r>
          </w:p>
        </w:tc>
        <w:tc>
          <w:tcPr>
            <w:tcW w:w="8221" w:type="dxa"/>
          </w:tcPr>
          <w:p w:rsidR="00772293" w:rsidRPr="001B2BCB" w:rsidRDefault="00881197" w:rsidP="00300920">
            <w:pPr>
              <w:pStyle w:val="af0"/>
              <w:ind w:firstLine="284"/>
              <w:jc w:val="both"/>
              <w:rPr>
                <w:noProof/>
                <w:sz w:val="24"/>
              </w:rPr>
            </w:pPr>
            <w:r w:rsidRPr="001B2BCB">
              <w:rPr>
                <w:noProof/>
                <w:sz w:val="24"/>
              </w:rPr>
              <w:t xml:space="preserve">Преподаватели </w:t>
            </w:r>
            <w:r w:rsidR="008F4991" w:rsidRPr="001B2BCB">
              <w:rPr>
                <w:noProof/>
                <w:sz w:val="24"/>
              </w:rPr>
              <w:t>ВУЗ</w:t>
            </w:r>
            <w:r w:rsidRPr="001B2BCB">
              <w:rPr>
                <w:noProof/>
                <w:sz w:val="24"/>
              </w:rPr>
              <w:t xml:space="preserve">ов города привлекаются к ведению отдельных учебных курсов и программ у старшеклассников в рамках сетевого взаимодействия </w:t>
            </w:r>
            <w:r w:rsidR="008F4991" w:rsidRPr="001B2BCB">
              <w:rPr>
                <w:noProof/>
                <w:sz w:val="24"/>
              </w:rPr>
              <w:t>со школами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1B2BCB" w:rsidRDefault="00772293" w:rsidP="00013291">
            <w:pPr>
              <w:jc w:val="left"/>
              <w:rPr>
                <w:sz w:val="24"/>
                <w:szCs w:val="24"/>
              </w:rPr>
            </w:pPr>
            <w:r w:rsidRPr="001B2BCB">
              <w:rPr>
                <w:sz w:val="24"/>
                <w:szCs w:val="24"/>
              </w:rPr>
              <w:t>8.1.18.</w:t>
            </w:r>
          </w:p>
        </w:tc>
        <w:tc>
          <w:tcPr>
            <w:tcW w:w="5528" w:type="dxa"/>
          </w:tcPr>
          <w:p w:rsidR="00772293" w:rsidRPr="001B2BCB" w:rsidRDefault="00772293" w:rsidP="00C514FB">
            <w:pPr>
              <w:jc w:val="both"/>
              <w:rPr>
                <w:sz w:val="24"/>
                <w:szCs w:val="24"/>
              </w:rPr>
            </w:pPr>
            <w:r w:rsidRPr="001B2BCB">
              <w:rPr>
                <w:sz w:val="24"/>
                <w:szCs w:val="24"/>
              </w:rPr>
              <w:t>Содействие в работе центра дополнительного о</w:t>
            </w:r>
            <w:r w:rsidRPr="001B2BCB">
              <w:rPr>
                <w:sz w:val="24"/>
                <w:szCs w:val="24"/>
              </w:rPr>
              <w:t>б</w:t>
            </w:r>
            <w:r w:rsidRPr="001B2BCB">
              <w:rPr>
                <w:sz w:val="24"/>
                <w:szCs w:val="24"/>
              </w:rPr>
              <w:t>разования детей «Дом научной коллаборации» на базе Федерального государственного бюджетного образовательного учреждения высшего образов</w:t>
            </w:r>
            <w:r w:rsidRPr="001B2BCB">
              <w:rPr>
                <w:sz w:val="24"/>
                <w:szCs w:val="24"/>
              </w:rPr>
              <w:t>а</w:t>
            </w:r>
            <w:r w:rsidRPr="001B2BCB">
              <w:rPr>
                <w:sz w:val="24"/>
                <w:szCs w:val="24"/>
              </w:rPr>
              <w:t>ния «Алтайский государственный университет»</w:t>
            </w:r>
          </w:p>
        </w:tc>
        <w:tc>
          <w:tcPr>
            <w:tcW w:w="8221" w:type="dxa"/>
          </w:tcPr>
          <w:p w:rsidR="00772293" w:rsidRPr="001B2BCB" w:rsidRDefault="001B2BCB" w:rsidP="00300920">
            <w:pPr>
              <w:pStyle w:val="af0"/>
              <w:ind w:firstLine="284"/>
              <w:jc w:val="both"/>
              <w:rPr>
                <w:rFonts w:eastAsia="Calibri"/>
                <w:sz w:val="24"/>
                <w:lang w:eastAsia="en-US"/>
              </w:rPr>
            </w:pPr>
            <w:r w:rsidRPr="001B2BCB">
              <w:rPr>
                <w:noProof/>
                <w:sz w:val="24"/>
              </w:rPr>
              <w:t xml:space="preserve">Ежегодно проводится информирование учащихся </w:t>
            </w:r>
            <w:r>
              <w:rPr>
                <w:noProof/>
                <w:sz w:val="24"/>
              </w:rPr>
              <w:t xml:space="preserve">общеобразовательных организаций города </w:t>
            </w:r>
            <w:r w:rsidRPr="001B2BCB">
              <w:rPr>
                <w:noProof/>
                <w:sz w:val="24"/>
              </w:rPr>
              <w:t xml:space="preserve">о функционировании центра дополнительного образования детей «Дом научной коллаборации» на базе </w:t>
            </w:r>
            <w:r w:rsidRPr="001B2BCB">
              <w:rPr>
                <w:rFonts w:ascii="Roboto" w:hAnsi="Roboto"/>
                <w:sz w:val="24"/>
                <w:shd w:val="clear" w:color="auto" w:fill="FFFFFF"/>
              </w:rPr>
              <w:t xml:space="preserve">ФГБОУ </w:t>
            </w:r>
            <w:proofErr w:type="gramStart"/>
            <w:r w:rsidRPr="001B2BCB">
              <w:rPr>
                <w:rFonts w:ascii="Roboto" w:hAnsi="Roboto"/>
                <w:sz w:val="24"/>
                <w:shd w:val="clear" w:color="auto" w:fill="FFFFFF"/>
              </w:rPr>
              <w:t>ВО</w:t>
            </w:r>
            <w:proofErr w:type="gramEnd"/>
            <w:r w:rsidRPr="001B2BCB">
              <w:rPr>
                <w:rFonts w:ascii="Roboto" w:hAnsi="Roboto"/>
                <w:sz w:val="24"/>
                <w:shd w:val="clear" w:color="auto" w:fill="FFFFFF"/>
              </w:rPr>
              <w:t xml:space="preserve"> «</w:t>
            </w:r>
            <w:r>
              <w:rPr>
                <w:rFonts w:eastAsia="Calibri"/>
                <w:sz w:val="24"/>
                <w:lang w:eastAsia="en-US"/>
              </w:rPr>
              <w:t>А</w:t>
            </w:r>
            <w:r>
              <w:rPr>
                <w:rFonts w:eastAsia="Calibri"/>
                <w:sz w:val="24"/>
                <w:lang w:eastAsia="en-US"/>
              </w:rPr>
              <w:t>л</w:t>
            </w:r>
            <w:r>
              <w:rPr>
                <w:rFonts w:eastAsia="Calibri"/>
                <w:sz w:val="24"/>
                <w:lang w:eastAsia="en-US"/>
              </w:rPr>
              <w:t xml:space="preserve">тайский государственный университет» (далее – ДНК). </w:t>
            </w:r>
            <w:r w:rsidRPr="001B2BCB">
              <w:rPr>
                <w:rFonts w:eastAsia="Calibri"/>
                <w:sz w:val="24"/>
                <w:lang w:eastAsia="en-US"/>
              </w:rPr>
              <w:t>Совместно со сп</w:t>
            </w:r>
            <w:r w:rsidRPr="001B2BCB">
              <w:rPr>
                <w:rFonts w:eastAsia="Calibri"/>
                <w:sz w:val="24"/>
                <w:lang w:eastAsia="en-US"/>
              </w:rPr>
              <w:t>е</w:t>
            </w:r>
            <w:r w:rsidRPr="001B2BCB">
              <w:rPr>
                <w:rFonts w:eastAsia="Calibri"/>
                <w:sz w:val="24"/>
                <w:lang w:eastAsia="en-US"/>
              </w:rPr>
              <w:t xml:space="preserve">циалистами ДНК на базе центра проводятся защиты исследовательских работ </w:t>
            </w:r>
            <w:r w:rsidRPr="001B2BCB">
              <w:rPr>
                <w:rFonts w:eastAsia="Calibri"/>
                <w:sz w:val="24"/>
                <w:lang w:eastAsia="en-US"/>
              </w:rPr>
              <w:lastRenderedPageBreak/>
              <w:t xml:space="preserve">конкурса «Я – исследователь» для учащихся 1-4-х классов </w:t>
            </w:r>
            <w:r>
              <w:rPr>
                <w:rFonts w:eastAsia="Calibri"/>
                <w:sz w:val="24"/>
                <w:lang w:eastAsia="en-US"/>
              </w:rPr>
              <w:t>школ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646ACA" w:rsidRDefault="00772293" w:rsidP="00013291">
            <w:pPr>
              <w:jc w:val="left"/>
              <w:rPr>
                <w:sz w:val="24"/>
                <w:szCs w:val="24"/>
              </w:rPr>
            </w:pPr>
            <w:r w:rsidRPr="00646ACA">
              <w:rPr>
                <w:sz w:val="24"/>
                <w:szCs w:val="24"/>
              </w:rPr>
              <w:lastRenderedPageBreak/>
              <w:t>8.1.19.</w:t>
            </w:r>
          </w:p>
        </w:tc>
        <w:tc>
          <w:tcPr>
            <w:tcW w:w="5528" w:type="dxa"/>
          </w:tcPr>
          <w:p w:rsidR="00772293" w:rsidRPr="00646ACA" w:rsidRDefault="00BE4607" w:rsidP="00E03B76">
            <w:pPr>
              <w:jc w:val="both"/>
              <w:rPr>
                <w:sz w:val="24"/>
                <w:szCs w:val="24"/>
              </w:rPr>
            </w:pPr>
            <w:hyperlink r:id="rId28" w:history="1">
              <w:r w:rsidR="00772293" w:rsidRPr="00646ACA">
                <w:rPr>
                  <w:rStyle w:val="a8"/>
                  <w:color w:val="auto"/>
                  <w:sz w:val="24"/>
                  <w:szCs w:val="24"/>
                </w:rPr>
                <w:t>Развитие и поддержка детского технического тво</w:t>
              </w:r>
              <w:r w:rsidR="00772293" w:rsidRPr="00646ACA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="00772293" w:rsidRPr="00646ACA">
                <w:rPr>
                  <w:rStyle w:val="a8"/>
                  <w:color w:val="auto"/>
                  <w:sz w:val="24"/>
                  <w:szCs w:val="24"/>
                </w:rPr>
                <w:t>чества</w:t>
              </w:r>
            </w:hyperlink>
            <w:r w:rsidR="00772293" w:rsidRPr="00646ACA">
              <w:rPr>
                <w:sz w:val="24"/>
                <w:szCs w:val="24"/>
              </w:rPr>
              <w:t xml:space="preserve"> в рамках работы технопарка «</w:t>
            </w:r>
            <w:proofErr w:type="spellStart"/>
            <w:r w:rsidR="00772293" w:rsidRPr="00646ACA">
              <w:rPr>
                <w:sz w:val="24"/>
                <w:szCs w:val="24"/>
              </w:rPr>
              <w:t>Кванториум</w:t>
            </w:r>
            <w:proofErr w:type="spellEnd"/>
            <w:r w:rsidR="00772293" w:rsidRPr="00646ACA">
              <w:rPr>
                <w:sz w:val="24"/>
                <w:szCs w:val="24"/>
              </w:rPr>
              <w:t>» и центра «</w:t>
            </w:r>
            <w:r w:rsidR="00772293" w:rsidRPr="00646ACA">
              <w:rPr>
                <w:sz w:val="24"/>
                <w:szCs w:val="24"/>
                <w:lang w:val="en-US"/>
              </w:rPr>
              <w:t>IT</w:t>
            </w:r>
            <w:r w:rsidR="00772293" w:rsidRPr="00646ACA">
              <w:rPr>
                <w:sz w:val="24"/>
                <w:szCs w:val="24"/>
              </w:rPr>
              <w:t>-</w:t>
            </w:r>
            <w:r w:rsidR="00772293" w:rsidRPr="00646ACA">
              <w:rPr>
                <w:sz w:val="24"/>
                <w:szCs w:val="24"/>
                <w:lang w:val="en-US"/>
              </w:rPr>
              <w:t>CUBE</w:t>
            </w:r>
            <w:r w:rsidR="00772293" w:rsidRPr="00646ACA">
              <w:rPr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772293" w:rsidRPr="00646ACA" w:rsidRDefault="00646ACA" w:rsidP="00300920">
            <w:pPr>
              <w:pStyle w:val="af0"/>
              <w:ind w:firstLine="284"/>
              <w:jc w:val="both"/>
              <w:rPr>
                <w:color w:val="000000" w:themeColor="text1"/>
                <w:sz w:val="24"/>
                <w:highlight w:val="yellow"/>
              </w:rPr>
            </w:pPr>
            <w:r w:rsidRPr="00646ACA">
              <w:rPr>
                <w:noProof/>
                <w:sz w:val="24"/>
              </w:rPr>
              <w:t xml:space="preserve">Более 3,5 тысяч учащихся 5-11-х классов занимаются в центрах выявления, поддержки и развития способностей у детей и подростков </w:t>
            </w:r>
            <w:r w:rsidRPr="00646ACA">
              <w:rPr>
                <w:sz w:val="24"/>
              </w:rPr>
              <w:t>техн</w:t>
            </w:r>
            <w:r w:rsidRPr="00646ACA">
              <w:rPr>
                <w:sz w:val="24"/>
              </w:rPr>
              <w:t>о</w:t>
            </w:r>
            <w:r w:rsidRPr="00646ACA">
              <w:rPr>
                <w:sz w:val="24"/>
              </w:rPr>
              <w:t>парка «</w:t>
            </w:r>
            <w:proofErr w:type="spellStart"/>
            <w:r w:rsidRPr="00646ACA">
              <w:rPr>
                <w:sz w:val="24"/>
              </w:rPr>
              <w:t>Кванториум</w:t>
            </w:r>
            <w:proofErr w:type="spellEnd"/>
            <w:r w:rsidRPr="00646ACA">
              <w:rPr>
                <w:sz w:val="24"/>
              </w:rPr>
              <w:t>» и центра «</w:t>
            </w:r>
            <w:r w:rsidRPr="00646ACA">
              <w:rPr>
                <w:sz w:val="24"/>
                <w:lang w:val="en-US"/>
              </w:rPr>
              <w:t>IT</w:t>
            </w:r>
            <w:r w:rsidRPr="00646ACA">
              <w:rPr>
                <w:sz w:val="24"/>
              </w:rPr>
              <w:t>-</w:t>
            </w:r>
            <w:r w:rsidRPr="00646ACA">
              <w:rPr>
                <w:sz w:val="24"/>
                <w:lang w:val="en-US"/>
              </w:rPr>
              <w:t>CUBE</w:t>
            </w:r>
            <w:r w:rsidRPr="00646ACA">
              <w:rPr>
                <w:sz w:val="24"/>
              </w:rPr>
              <w:t>»</w:t>
            </w:r>
          </w:p>
        </w:tc>
      </w:tr>
      <w:tr w:rsidR="00772293" w:rsidRPr="00E02B96" w:rsidTr="00EF188A">
        <w:trPr>
          <w:trHeight w:val="562"/>
        </w:trPr>
        <w:tc>
          <w:tcPr>
            <w:tcW w:w="1101" w:type="dxa"/>
          </w:tcPr>
          <w:p w:rsidR="00772293" w:rsidRPr="0072487F" w:rsidRDefault="00772293" w:rsidP="00013291">
            <w:pPr>
              <w:jc w:val="left"/>
              <w:rPr>
                <w:sz w:val="24"/>
                <w:szCs w:val="24"/>
              </w:rPr>
            </w:pPr>
            <w:r w:rsidRPr="0072487F">
              <w:rPr>
                <w:sz w:val="24"/>
                <w:szCs w:val="24"/>
              </w:rPr>
              <w:t>8.1.20.</w:t>
            </w:r>
          </w:p>
        </w:tc>
        <w:tc>
          <w:tcPr>
            <w:tcW w:w="5528" w:type="dxa"/>
          </w:tcPr>
          <w:p w:rsidR="00772293" w:rsidRPr="0072487F" w:rsidRDefault="00772293" w:rsidP="005A58D7">
            <w:pPr>
              <w:jc w:val="both"/>
              <w:rPr>
                <w:sz w:val="24"/>
                <w:szCs w:val="24"/>
              </w:rPr>
            </w:pPr>
            <w:r w:rsidRPr="0072487F">
              <w:rPr>
                <w:sz w:val="24"/>
                <w:szCs w:val="24"/>
              </w:rPr>
              <w:t>Оказание ежегодной финансовой поддержки 40 одаренным детям</w:t>
            </w:r>
          </w:p>
        </w:tc>
        <w:tc>
          <w:tcPr>
            <w:tcW w:w="8221" w:type="dxa"/>
          </w:tcPr>
          <w:p w:rsidR="00772293" w:rsidRPr="0072487F" w:rsidRDefault="00646ACA" w:rsidP="00300920">
            <w:pPr>
              <w:pStyle w:val="af0"/>
              <w:ind w:firstLine="284"/>
              <w:jc w:val="both"/>
              <w:rPr>
                <w:noProof/>
                <w:sz w:val="24"/>
                <w:highlight w:val="yellow"/>
              </w:rPr>
            </w:pPr>
            <w:r w:rsidRPr="0072487F">
              <w:rPr>
                <w:sz w:val="24"/>
              </w:rPr>
              <w:t>Ежегодно осуществляются единовременные именные денежные выплаты главы города 40 учащимся муниципальных общеобразовательных организ</w:t>
            </w:r>
            <w:r w:rsidRPr="0072487F">
              <w:rPr>
                <w:sz w:val="24"/>
              </w:rPr>
              <w:t>а</w:t>
            </w:r>
            <w:r w:rsidRPr="0072487F">
              <w:rPr>
                <w:sz w:val="24"/>
              </w:rPr>
              <w:t>ций в размере 20 тыс. рублей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72487F" w:rsidRDefault="00772293" w:rsidP="00F434E7">
            <w:pPr>
              <w:jc w:val="left"/>
              <w:rPr>
                <w:sz w:val="24"/>
                <w:szCs w:val="24"/>
              </w:rPr>
            </w:pPr>
            <w:r w:rsidRPr="0072487F">
              <w:rPr>
                <w:sz w:val="24"/>
                <w:szCs w:val="24"/>
              </w:rPr>
              <w:t>8.1.21.</w:t>
            </w:r>
          </w:p>
        </w:tc>
        <w:tc>
          <w:tcPr>
            <w:tcW w:w="5528" w:type="dxa"/>
          </w:tcPr>
          <w:p w:rsidR="00772293" w:rsidRPr="0072487F" w:rsidRDefault="00772293" w:rsidP="00E03B76">
            <w:pPr>
              <w:jc w:val="both"/>
              <w:rPr>
                <w:sz w:val="24"/>
                <w:szCs w:val="24"/>
              </w:rPr>
            </w:pPr>
            <w:r w:rsidRPr="0072487F">
              <w:rPr>
                <w:sz w:val="24"/>
                <w:szCs w:val="24"/>
              </w:rPr>
              <w:t>Организация проведения городских олимпиад, м</w:t>
            </w:r>
            <w:r w:rsidRPr="0072487F">
              <w:rPr>
                <w:sz w:val="24"/>
                <w:szCs w:val="24"/>
              </w:rPr>
              <w:t>у</w:t>
            </w:r>
            <w:r w:rsidRPr="0072487F">
              <w:rPr>
                <w:sz w:val="24"/>
                <w:szCs w:val="24"/>
              </w:rPr>
              <w:t>ниципального этапа Всероссийской олимпиады школьников</w:t>
            </w:r>
          </w:p>
        </w:tc>
        <w:tc>
          <w:tcPr>
            <w:tcW w:w="8221" w:type="dxa"/>
          </w:tcPr>
          <w:p w:rsidR="00772293" w:rsidRPr="0072487F" w:rsidRDefault="0072487F" w:rsidP="00300920">
            <w:pPr>
              <w:ind w:firstLine="284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72487F">
              <w:rPr>
                <w:rFonts w:eastAsia="Calibri"/>
                <w:sz w:val="24"/>
                <w:szCs w:val="24"/>
              </w:rPr>
              <w:t xml:space="preserve">В </w:t>
            </w:r>
            <w:r w:rsidRPr="0072487F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72487F">
              <w:rPr>
                <w:rFonts w:eastAsia="Calibri"/>
                <w:sz w:val="24"/>
                <w:szCs w:val="24"/>
              </w:rPr>
              <w:t xml:space="preserve"> квартале  проведен муниципальный этап Всероссийской олимпиады школьников, участие  </w:t>
            </w:r>
            <w:r w:rsidR="00140ED2">
              <w:rPr>
                <w:rFonts w:eastAsia="Calibri"/>
                <w:sz w:val="24"/>
                <w:szCs w:val="24"/>
              </w:rPr>
              <w:t xml:space="preserve">приняли </w:t>
            </w:r>
            <w:r w:rsidRPr="0072487F">
              <w:rPr>
                <w:rFonts w:eastAsia="Calibri"/>
                <w:sz w:val="24"/>
                <w:szCs w:val="24"/>
              </w:rPr>
              <w:t>9545</w:t>
            </w:r>
            <w:r w:rsidRPr="0072487F">
              <w:rPr>
                <w:sz w:val="24"/>
                <w:szCs w:val="24"/>
              </w:rPr>
              <w:t xml:space="preserve"> учащихся 5-11-х классов, из них</w:t>
            </w:r>
            <w:r w:rsidRPr="0072487F">
              <w:rPr>
                <w:rFonts w:eastAsia="Calibri"/>
                <w:sz w:val="24"/>
                <w:szCs w:val="24"/>
              </w:rPr>
              <w:t xml:space="preserve"> </w:t>
            </w:r>
            <w:r w:rsidR="00140ED2">
              <w:rPr>
                <w:rFonts w:eastAsia="Calibri"/>
                <w:sz w:val="24"/>
                <w:szCs w:val="24"/>
              </w:rPr>
              <w:br/>
            </w:r>
            <w:r w:rsidRPr="0072487F">
              <w:rPr>
                <w:rFonts w:eastAsia="Calibri"/>
                <w:sz w:val="24"/>
                <w:szCs w:val="24"/>
              </w:rPr>
              <w:t xml:space="preserve">1724 </w:t>
            </w:r>
            <w:r w:rsidR="00140ED2">
              <w:rPr>
                <w:rFonts w:eastAsia="Calibri"/>
                <w:sz w:val="24"/>
                <w:szCs w:val="24"/>
              </w:rPr>
              <w:t xml:space="preserve">– </w:t>
            </w:r>
            <w:r w:rsidRPr="0072487F">
              <w:rPr>
                <w:rFonts w:eastAsia="Calibri"/>
                <w:sz w:val="24"/>
                <w:szCs w:val="24"/>
              </w:rPr>
              <w:t>стали победителями и призерами</w:t>
            </w:r>
          </w:p>
        </w:tc>
      </w:tr>
      <w:tr w:rsidR="00071A9B" w:rsidRPr="00E02B96" w:rsidTr="00EF188A">
        <w:tc>
          <w:tcPr>
            <w:tcW w:w="1101" w:type="dxa"/>
          </w:tcPr>
          <w:p w:rsidR="00071A9B" w:rsidRPr="0072487F" w:rsidRDefault="00071A9B" w:rsidP="00F434E7">
            <w:pPr>
              <w:jc w:val="left"/>
              <w:rPr>
                <w:sz w:val="24"/>
                <w:szCs w:val="24"/>
              </w:rPr>
            </w:pPr>
            <w:r w:rsidRPr="0072487F">
              <w:rPr>
                <w:sz w:val="24"/>
                <w:szCs w:val="24"/>
              </w:rPr>
              <w:t>8.1.22.</w:t>
            </w:r>
          </w:p>
        </w:tc>
        <w:tc>
          <w:tcPr>
            <w:tcW w:w="5528" w:type="dxa"/>
          </w:tcPr>
          <w:p w:rsidR="00071A9B" w:rsidRPr="0072487F" w:rsidRDefault="00071A9B" w:rsidP="0075490A">
            <w:pPr>
              <w:jc w:val="both"/>
              <w:rPr>
                <w:sz w:val="24"/>
                <w:szCs w:val="24"/>
              </w:rPr>
            </w:pPr>
            <w:r w:rsidRPr="0072487F">
              <w:rPr>
                <w:sz w:val="24"/>
                <w:szCs w:val="24"/>
              </w:rPr>
              <w:t xml:space="preserve">Реализация </w:t>
            </w:r>
            <w:hyperlink r:id="rId29" w:history="1">
              <w:r w:rsidRPr="0072487F">
                <w:rPr>
                  <w:rStyle w:val="a8"/>
                  <w:color w:val="auto"/>
                  <w:sz w:val="24"/>
                  <w:szCs w:val="24"/>
                </w:rPr>
                <w:t>мероприятий по формированию сети общеобразовательных организаций, в которых со</w:t>
              </w:r>
              <w:r w:rsidRPr="0072487F">
                <w:rPr>
                  <w:rStyle w:val="a8"/>
                  <w:color w:val="auto"/>
                  <w:sz w:val="24"/>
                  <w:szCs w:val="24"/>
                </w:rPr>
                <w:t>з</w:t>
              </w:r>
              <w:r w:rsidRPr="0072487F">
                <w:rPr>
                  <w:rStyle w:val="a8"/>
                  <w:color w:val="auto"/>
                  <w:sz w:val="24"/>
                  <w:szCs w:val="24"/>
                </w:rPr>
                <w:t>даны условия для инклюзивного образования д</w:t>
              </w:r>
              <w:r w:rsidRPr="0072487F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Pr="0072487F">
                <w:rPr>
                  <w:rStyle w:val="a8"/>
                  <w:color w:val="auto"/>
                  <w:sz w:val="24"/>
                  <w:szCs w:val="24"/>
                </w:rPr>
                <w:t>тей-инвалидов</w:t>
              </w:r>
            </w:hyperlink>
          </w:p>
        </w:tc>
        <w:tc>
          <w:tcPr>
            <w:tcW w:w="8221" w:type="dxa"/>
            <w:vMerge w:val="restart"/>
          </w:tcPr>
          <w:p w:rsidR="00140ED2" w:rsidRDefault="0072487F" w:rsidP="00300920">
            <w:pPr>
              <w:pStyle w:val="af0"/>
              <w:tabs>
                <w:tab w:val="left" w:pos="709"/>
              </w:tabs>
              <w:ind w:firstLine="284"/>
              <w:jc w:val="both"/>
              <w:rPr>
                <w:noProof/>
                <w:sz w:val="24"/>
              </w:rPr>
            </w:pPr>
            <w:r w:rsidRPr="0072487F">
              <w:rPr>
                <w:noProof/>
                <w:sz w:val="24"/>
              </w:rPr>
              <w:t xml:space="preserve">Во всех вновь построенных </w:t>
            </w:r>
            <w:r w:rsidR="00140ED2">
              <w:rPr>
                <w:noProof/>
                <w:sz w:val="24"/>
              </w:rPr>
              <w:t>школах</w:t>
            </w:r>
            <w:r w:rsidRPr="0072487F">
              <w:rPr>
                <w:noProof/>
                <w:sz w:val="24"/>
              </w:rPr>
              <w:t xml:space="preserve"> предусмотрены условия для развития и обучения детей с ограниченными возможностями здоровья. </w:t>
            </w:r>
          </w:p>
          <w:p w:rsidR="00071A9B" w:rsidRPr="00140ED2" w:rsidRDefault="0072487F" w:rsidP="00300920">
            <w:pPr>
              <w:pStyle w:val="af0"/>
              <w:tabs>
                <w:tab w:val="left" w:pos="709"/>
              </w:tabs>
              <w:ind w:firstLine="284"/>
              <w:jc w:val="both"/>
              <w:rPr>
                <w:noProof/>
                <w:sz w:val="24"/>
              </w:rPr>
            </w:pPr>
            <w:r w:rsidRPr="0072487F">
              <w:rPr>
                <w:noProof/>
                <w:sz w:val="24"/>
              </w:rPr>
              <w:t xml:space="preserve">С целью </w:t>
            </w:r>
            <w:r w:rsidRPr="0072487F">
              <w:rPr>
                <w:sz w:val="24"/>
              </w:rPr>
              <w:t>создания оптимальных условий для обучения, развития, социал</w:t>
            </w:r>
            <w:r w:rsidRPr="0072487F">
              <w:rPr>
                <w:sz w:val="24"/>
              </w:rPr>
              <w:t>и</w:t>
            </w:r>
            <w:r w:rsidRPr="0072487F">
              <w:rPr>
                <w:sz w:val="24"/>
              </w:rPr>
              <w:t xml:space="preserve">зации и адаптации учащихся, в том числе с </w:t>
            </w:r>
            <w:r w:rsidRPr="0072487F">
              <w:rPr>
                <w:noProof/>
                <w:sz w:val="24"/>
              </w:rPr>
              <w:t xml:space="preserve">ограниченными возможностями здоровья, </w:t>
            </w:r>
            <w:r w:rsidRPr="0072487F">
              <w:rPr>
                <w:sz w:val="24"/>
              </w:rPr>
              <w:t>в</w:t>
            </w:r>
            <w:r w:rsidRPr="0072487F">
              <w:rPr>
                <w:noProof/>
                <w:sz w:val="24"/>
              </w:rPr>
              <w:t xml:space="preserve"> школах  созданы психолого-педагогические консилиумы</w:t>
            </w:r>
          </w:p>
        </w:tc>
      </w:tr>
      <w:tr w:rsidR="00071A9B" w:rsidRPr="00E02B96" w:rsidTr="00EF188A">
        <w:tc>
          <w:tcPr>
            <w:tcW w:w="1101" w:type="dxa"/>
          </w:tcPr>
          <w:p w:rsidR="00071A9B" w:rsidRPr="0036315D" w:rsidRDefault="00071A9B" w:rsidP="00F434E7">
            <w:pPr>
              <w:jc w:val="left"/>
              <w:rPr>
                <w:sz w:val="24"/>
                <w:szCs w:val="24"/>
              </w:rPr>
            </w:pPr>
            <w:r w:rsidRPr="0036315D">
              <w:rPr>
                <w:sz w:val="24"/>
                <w:szCs w:val="24"/>
              </w:rPr>
              <w:t>8.1.23.</w:t>
            </w:r>
          </w:p>
        </w:tc>
        <w:tc>
          <w:tcPr>
            <w:tcW w:w="5528" w:type="dxa"/>
          </w:tcPr>
          <w:p w:rsidR="00071A9B" w:rsidRPr="0036315D" w:rsidRDefault="00071A9B" w:rsidP="0075490A">
            <w:pPr>
              <w:jc w:val="both"/>
              <w:rPr>
                <w:sz w:val="24"/>
                <w:szCs w:val="24"/>
              </w:rPr>
            </w:pPr>
            <w:r w:rsidRPr="0036315D">
              <w:rPr>
                <w:sz w:val="24"/>
                <w:szCs w:val="24"/>
              </w:rPr>
              <w:t>Проведение работы по психологической и соц</w:t>
            </w:r>
            <w:r w:rsidRPr="0036315D">
              <w:rPr>
                <w:sz w:val="24"/>
                <w:szCs w:val="24"/>
              </w:rPr>
              <w:t>и</w:t>
            </w:r>
            <w:r w:rsidRPr="0036315D">
              <w:rPr>
                <w:sz w:val="24"/>
                <w:szCs w:val="24"/>
              </w:rPr>
              <w:t>альной адаптации детей с ограниченными возмо</w:t>
            </w:r>
            <w:r w:rsidRPr="0036315D">
              <w:rPr>
                <w:sz w:val="24"/>
                <w:szCs w:val="24"/>
              </w:rPr>
              <w:t>ж</w:t>
            </w:r>
            <w:r w:rsidRPr="0036315D">
              <w:rPr>
                <w:sz w:val="24"/>
                <w:szCs w:val="24"/>
              </w:rPr>
              <w:t>ностями здоровья</w:t>
            </w:r>
          </w:p>
        </w:tc>
        <w:tc>
          <w:tcPr>
            <w:tcW w:w="8221" w:type="dxa"/>
            <w:vMerge/>
          </w:tcPr>
          <w:p w:rsidR="00071A9B" w:rsidRPr="00E02B96" w:rsidRDefault="00071A9B" w:rsidP="00013291">
            <w:pPr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A14C86" w:rsidRPr="00E02B96" w:rsidTr="00A14C86">
        <w:trPr>
          <w:trHeight w:val="183"/>
        </w:trPr>
        <w:tc>
          <w:tcPr>
            <w:tcW w:w="14850" w:type="dxa"/>
            <w:gridSpan w:val="3"/>
          </w:tcPr>
          <w:p w:rsidR="00A14C86" w:rsidRPr="0036315D" w:rsidRDefault="00A14C86" w:rsidP="00A31CC8">
            <w:pPr>
              <w:jc w:val="both"/>
              <w:rPr>
                <w:sz w:val="24"/>
                <w:szCs w:val="24"/>
              </w:rPr>
            </w:pPr>
            <w:r w:rsidRPr="0036315D">
              <w:rPr>
                <w:sz w:val="24"/>
                <w:szCs w:val="24"/>
              </w:rPr>
              <w:t>Цель: Развитие культуры</w:t>
            </w:r>
          </w:p>
        </w:tc>
      </w:tr>
      <w:tr w:rsidR="00B30574" w:rsidRPr="00E02B96" w:rsidTr="00EF188A">
        <w:trPr>
          <w:trHeight w:val="710"/>
        </w:trPr>
        <w:tc>
          <w:tcPr>
            <w:tcW w:w="1101" w:type="dxa"/>
          </w:tcPr>
          <w:p w:rsidR="00B30574" w:rsidRPr="00933D89" w:rsidRDefault="00B30574" w:rsidP="00013291">
            <w:pPr>
              <w:jc w:val="left"/>
              <w:rPr>
                <w:sz w:val="24"/>
                <w:szCs w:val="24"/>
              </w:rPr>
            </w:pPr>
            <w:r w:rsidRPr="00933D89">
              <w:rPr>
                <w:sz w:val="24"/>
                <w:szCs w:val="24"/>
              </w:rPr>
              <w:t>9.1.1.</w:t>
            </w:r>
          </w:p>
        </w:tc>
        <w:tc>
          <w:tcPr>
            <w:tcW w:w="5528" w:type="dxa"/>
          </w:tcPr>
          <w:p w:rsidR="00B30574" w:rsidRPr="00933D89" w:rsidRDefault="00BE4607" w:rsidP="008C040E">
            <w:pPr>
              <w:jc w:val="both"/>
            </w:pPr>
            <w:hyperlink r:id="rId30" w:history="1">
              <w:r w:rsidR="00B30574" w:rsidRPr="00933D89">
                <w:rPr>
                  <w:rStyle w:val="a8"/>
                  <w:color w:val="auto"/>
                  <w:sz w:val="24"/>
                  <w:szCs w:val="24"/>
                </w:rPr>
                <w:t>Проведение капитального (текущего) ремонта и ремонтно-реставрационных работ объектов кул</w:t>
              </w:r>
              <w:r w:rsidR="00B30574" w:rsidRPr="00933D89">
                <w:rPr>
                  <w:rStyle w:val="a8"/>
                  <w:color w:val="auto"/>
                  <w:sz w:val="24"/>
                  <w:szCs w:val="24"/>
                </w:rPr>
                <w:t>ь</w:t>
              </w:r>
              <w:r w:rsidR="00B30574" w:rsidRPr="00933D89">
                <w:rPr>
                  <w:rStyle w:val="a8"/>
                  <w:color w:val="auto"/>
                  <w:sz w:val="24"/>
                  <w:szCs w:val="24"/>
                </w:rPr>
                <w:t xml:space="preserve">туры, снос аварийных зданий </w:t>
              </w:r>
            </w:hyperlink>
          </w:p>
        </w:tc>
        <w:tc>
          <w:tcPr>
            <w:tcW w:w="8221" w:type="dxa"/>
          </w:tcPr>
          <w:p w:rsidR="00AD2179" w:rsidRPr="00FA1781" w:rsidRDefault="00AB4F39" w:rsidP="00FA1781">
            <w:pPr>
              <w:ind w:firstLine="284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</w:t>
            </w:r>
            <w:r w:rsidR="00AD2179" w:rsidRPr="00A664BE">
              <w:rPr>
                <w:sz w:val="24"/>
                <w:szCs w:val="24"/>
              </w:rPr>
              <w:t xml:space="preserve"> проведены ремонтные работы кабинета № 18 МБУК ДК «Октябрьский», частичный ремонт кровли МБУК «Дворец культуры г</w:t>
            </w:r>
            <w:proofErr w:type="gramStart"/>
            <w:r w:rsidR="00FA1781">
              <w:rPr>
                <w:sz w:val="24"/>
                <w:szCs w:val="24"/>
              </w:rPr>
              <w:t>.</w:t>
            </w:r>
            <w:r w:rsidR="00AD2179" w:rsidRPr="00A664BE">
              <w:rPr>
                <w:sz w:val="24"/>
                <w:szCs w:val="24"/>
              </w:rPr>
              <w:t>Б</w:t>
            </w:r>
            <w:proofErr w:type="gramEnd"/>
            <w:r w:rsidR="00AD2179" w:rsidRPr="00A664BE">
              <w:rPr>
                <w:sz w:val="24"/>
                <w:szCs w:val="24"/>
              </w:rPr>
              <w:t>арнаула», снос аварийного здания МБУК «ЦКД «Индустриальный», т</w:t>
            </w:r>
            <w:r w:rsidR="00AD2179" w:rsidRPr="00A664BE">
              <w:rPr>
                <w:sz w:val="24"/>
                <w:szCs w:val="24"/>
              </w:rPr>
              <w:t>е</w:t>
            </w:r>
            <w:r w:rsidR="00AD2179" w:rsidRPr="00A664BE">
              <w:rPr>
                <w:sz w:val="24"/>
                <w:szCs w:val="24"/>
              </w:rPr>
              <w:t xml:space="preserve">кущий ремонт внутренних помещений МБУК «Русский камерный оркестр г.Барнаула».  </w:t>
            </w:r>
            <w:r w:rsidR="00AD2179" w:rsidRPr="00611E1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Выполнены работы по капитальному ремонту выставочного зала музея «Город» (пр-кт Ленина, 111)</w:t>
            </w:r>
            <w:r w:rsidR="000D305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D2179" w:rsidRPr="00611E1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библиотеки-филиала №20</w:t>
            </w:r>
          </w:p>
        </w:tc>
      </w:tr>
      <w:tr w:rsidR="00B30574" w:rsidRPr="00E02B96" w:rsidTr="00EF188A">
        <w:tc>
          <w:tcPr>
            <w:tcW w:w="1101" w:type="dxa"/>
          </w:tcPr>
          <w:p w:rsidR="00B30574" w:rsidRPr="000D3055" w:rsidRDefault="00B30574" w:rsidP="00013291">
            <w:pPr>
              <w:jc w:val="left"/>
              <w:rPr>
                <w:sz w:val="24"/>
                <w:szCs w:val="24"/>
              </w:rPr>
            </w:pPr>
            <w:r w:rsidRPr="000D3055">
              <w:rPr>
                <w:sz w:val="24"/>
                <w:szCs w:val="24"/>
              </w:rPr>
              <w:t>9.1.2.</w:t>
            </w:r>
          </w:p>
        </w:tc>
        <w:tc>
          <w:tcPr>
            <w:tcW w:w="5528" w:type="dxa"/>
          </w:tcPr>
          <w:p w:rsidR="00B30574" w:rsidRPr="000D3055" w:rsidRDefault="00B30574" w:rsidP="005D4B25">
            <w:pPr>
              <w:jc w:val="both"/>
              <w:rPr>
                <w:sz w:val="24"/>
                <w:szCs w:val="24"/>
              </w:rPr>
            </w:pPr>
            <w:r w:rsidRPr="000D3055">
              <w:rPr>
                <w:sz w:val="24"/>
                <w:szCs w:val="24"/>
              </w:rPr>
              <w:t>Укрепление материально-технической базы учр</w:t>
            </w:r>
            <w:r w:rsidRPr="000D3055">
              <w:rPr>
                <w:sz w:val="24"/>
                <w:szCs w:val="24"/>
              </w:rPr>
              <w:t>е</w:t>
            </w:r>
            <w:r w:rsidRPr="000D3055">
              <w:rPr>
                <w:sz w:val="24"/>
                <w:szCs w:val="24"/>
              </w:rPr>
              <w:t>ждений культуры</w:t>
            </w:r>
          </w:p>
        </w:tc>
        <w:tc>
          <w:tcPr>
            <w:tcW w:w="8221" w:type="dxa"/>
          </w:tcPr>
          <w:p w:rsidR="00B30574" w:rsidRPr="00E02B96" w:rsidRDefault="000D3055" w:rsidP="00FA1781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F76842">
              <w:rPr>
                <w:sz w:val="24"/>
                <w:szCs w:val="24"/>
              </w:rPr>
              <w:t>Общее количество зданий</w:t>
            </w:r>
            <w:r>
              <w:rPr>
                <w:sz w:val="24"/>
                <w:szCs w:val="24"/>
              </w:rPr>
              <w:t xml:space="preserve"> учреждений культуры и дополнительного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города (детских музыкальных, художественных школ, школ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кусств)</w:t>
            </w:r>
            <w:r w:rsidRPr="00F76842">
              <w:rPr>
                <w:sz w:val="24"/>
                <w:szCs w:val="24"/>
              </w:rPr>
              <w:t xml:space="preserve"> </w:t>
            </w:r>
            <w:r w:rsidR="00FA1781">
              <w:rPr>
                <w:sz w:val="24"/>
                <w:szCs w:val="24"/>
              </w:rPr>
              <w:t>–</w:t>
            </w:r>
            <w:r w:rsidRPr="00F76842">
              <w:rPr>
                <w:sz w:val="24"/>
                <w:szCs w:val="24"/>
              </w:rPr>
              <w:t xml:space="preserve"> 50 ед</w:t>
            </w:r>
            <w:r>
              <w:rPr>
                <w:sz w:val="24"/>
                <w:szCs w:val="24"/>
              </w:rPr>
              <w:t>иниц</w:t>
            </w:r>
            <w:r w:rsidRPr="00F76842">
              <w:rPr>
                <w:sz w:val="24"/>
                <w:szCs w:val="24"/>
              </w:rPr>
              <w:t xml:space="preserve">, улучшивших материально-техническую базу с начала </w:t>
            </w:r>
            <w:r>
              <w:rPr>
                <w:sz w:val="24"/>
                <w:szCs w:val="24"/>
              </w:rPr>
              <w:t>–</w:t>
            </w:r>
            <w:r w:rsidRPr="00F768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F76842">
              <w:rPr>
                <w:sz w:val="24"/>
                <w:szCs w:val="24"/>
              </w:rPr>
              <w:t xml:space="preserve"> ед</w:t>
            </w:r>
            <w:r>
              <w:rPr>
                <w:sz w:val="24"/>
                <w:szCs w:val="24"/>
              </w:rPr>
              <w:t>иницы</w:t>
            </w:r>
          </w:p>
        </w:tc>
      </w:tr>
      <w:tr w:rsidR="00B30574" w:rsidRPr="00E02B96" w:rsidTr="00EF188A">
        <w:trPr>
          <w:trHeight w:val="292"/>
        </w:trPr>
        <w:tc>
          <w:tcPr>
            <w:tcW w:w="1101" w:type="dxa"/>
          </w:tcPr>
          <w:p w:rsidR="00B30574" w:rsidRPr="008C47DE" w:rsidRDefault="00B30574" w:rsidP="00013291">
            <w:pPr>
              <w:jc w:val="left"/>
              <w:rPr>
                <w:sz w:val="24"/>
                <w:szCs w:val="24"/>
              </w:rPr>
            </w:pPr>
            <w:r w:rsidRPr="008C47DE">
              <w:rPr>
                <w:sz w:val="24"/>
                <w:szCs w:val="24"/>
              </w:rPr>
              <w:t>9.1.3.</w:t>
            </w:r>
          </w:p>
        </w:tc>
        <w:tc>
          <w:tcPr>
            <w:tcW w:w="5528" w:type="dxa"/>
          </w:tcPr>
          <w:p w:rsidR="00B30574" w:rsidRPr="008C47DE" w:rsidRDefault="00B30574" w:rsidP="005D4B25">
            <w:pPr>
              <w:jc w:val="both"/>
              <w:rPr>
                <w:sz w:val="24"/>
                <w:szCs w:val="24"/>
              </w:rPr>
            </w:pPr>
            <w:r w:rsidRPr="008C47DE">
              <w:rPr>
                <w:sz w:val="24"/>
                <w:szCs w:val="24"/>
              </w:rPr>
              <w:t>Благоустройство территорий учреждений культуры</w:t>
            </w:r>
          </w:p>
        </w:tc>
        <w:tc>
          <w:tcPr>
            <w:tcW w:w="8221" w:type="dxa"/>
          </w:tcPr>
          <w:p w:rsidR="00B30574" w:rsidRPr="00E02B96" w:rsidRDefault="001D3E3B" w:rsidP="00FA1781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0D3055">
              <w:rPr>
                <w:sz w:val="24"/>
                <w:szCs w:val="24"/>
              </w:rPr>
              <w:t>В отчетном периоде н</w:t>
            </w:r>
            <w:r w:rsidR="00B30574" w:rsidRPr="000D3055">
              <w:rPr>
                <w:sz w:val="24"/>
                <w:szCs w:val="24"/>
              </w:rPr>
              <w:t>е проводилось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8C47DE" w:rsidRDefault="00772293" w:rsidP="00F434E7">
            <w:pPr>
              <w:jc w:val="left"/>
              <w:rPr>
                <w:sz w:val="24"/>
                <w:szCs w:val="24"/>
              </w:rPr>
            </w:pPr>
            <w:r w:rsidRPr="008C47DE">
              <w:rPr>
                <w:sz w:val="24"/>
                <w:szCs w:val="24"/>
              </w:rPr>
              <w:t>9.1.4.</w:t>
            </w:r>
          </w:p>
        </w:tc>
        <w:tc>
          <w:tcPr>
            <w:tcW w:w="5528" w:type="dxa"/>
          </w:tcPr>
          <w:p w:rsidR="00772293" w:rsidRPr="008C47DE" w:rsidRDefault="00772293" w:rsidP="00B13ECA">
            <w:pPr>
              <w:jc w:val="both"/>
              <w:rPr>
                <w:sz w:val="24"/>
                <w:szCs w:val="24"/>
              </w:rPr>
            </w:pPr>
            <w:r w:rsidRPr="008C47DE">
              <w:rPr>
                <w:sz w:val="24"/>
                <w:szCs w:val="24"/>
              </w:rPr>
              <w:t xml:space="preserve">Техническое обследование, подготовка проектно-сметной документации, проведение экспертизы на </w:t>
            </w:r>
            <w:r w:rsidRPr="008C47DE">
              <w:rPr>
                <w:sz w:val="24"/>
                <w:szCs w:val="24"/>
              </w:rPr>
              <w:lastRenderedPageBreak/>
              <w:t>ремонт фасада</w:t>
            </w:r>
            <w:r w:rsidR="00D110CE" w:rsidRPr="008C47DE">
              <w:rPr>
                <w:sz w:val="24"/>
                <w:szCs w:val="24"/>
              </w:rPr>
              <w:t xml:space="preserve"> </w:t>
            </w:r>
            <w:r w:rsidRPr="008C47DE">
              <w:rPr>
                <w:sz w:val="24"/>
                <w:szCs w:val="24"/>
              </w:rPr>
              <w:t>муниципального бюджетного учр</w:t>
            </w:r>
            <w:r w:rsidRPr="008C47DE">
              <w:rPr>
                <w:sz w:val="24"/>
                <w:szCs w:val="24"/>
              </w:rPr>
              <w:t>е</w:t>
            </w:r>
            <w:r w:rsidRPr="008C47DE">
              <w:rPr>
                <w:sz w:val="24"/>
                <w:szCs w:val="24"/>
              </w:rPr>
              <w:t>ждения культуры «Культурно-просветительский центр «Планетарий»</w:t>
            </w:r>
          </w:p>
        </w:tc>
        <w:tc>
          <w:tcPr>
            <w:tcW w:w="8221" w:type="dxa"/>
          </w:tcPr>
          <w:p w:rsidR="00772293" w:rsidRPr="00FA1781" w:rsidRDefault="00FA1781" w:rsidP="00FA178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AB4F39">
              <w:rPr>
                <w:sz w:val="24"/>
                <w:szCs w:val="24"/>
              </w:rPr>
              <w:t>елась реализация проекта «</w:t>
            </w:r>
            <w:r w:rsidR="00AB4F39" w:rsidRPr="00985F04">
              <w:rPr>
                <w:sz w:val="24"/>
                <w:szCs w:val="24"/>
              </w:rPr>
              <w:t>Сохранение объекта культурного наследия регионального значения, по адресу: Алтайский кр</w:t>
            </w:r>
            <w:r w:rsidR="00AB4F39">
              <w:rPr>
                <w:sz w:val="24"/>
                <w:szCs w:val="24"/>
              </w:rPr>
              <w:t>ай, г</w:t>
            </w:r>
            <w:proofErr w:type="gramStart"/>
            <w:r w:rsidR="00AB4F39">
              <w:rPr>
                <w:sz w:val="24"/>
                <w:szCs w:val="24"/>
              </w:rPr>
              <w:t>.Б</w:t>
            </w:r>
            <w:proofErr w:type="gramEnd"/>
            <w:r w:rsidR="00AB4F39">
              <w:rPr>
                <w:sz w:val="24"/>
                <w:szCs w:val="24"/>
              </w:rPr>
              <w:t>арнаул, пр-кт Лен</w:t>
            </w:r>
            <w:r w:rsidR="00AB4F39">
              <w:rPr>
                <w:sz w:val="24"/>
                <w:szCs w:val="24"/>
              </w:rPr>
              <w:t>и</w:t>
            </w:r>
            <w:r w:rsidR="00AB4F39">
              <w:rPr>
                <w:sz w:val="24"/>
                <w:szCs w:val="24"/>
              </w:rPr>
              <w:lastRenderedPageBreak/>
              <w:t xml:space="preserve">на, 19». </w:t>
            </w:r>
            <w:r w:rsidR="00AB4F39" w:rsidRPr="00985F04">
              <w:rPr>
                <w:sz w:val="24"/>
                <w:szCs w:val="24"/>
              </w:rPr>
              <w:t xml:space="preserve">Профинансировано за счет средств </w:t>
            </w:r>
            <w:r w:rsidR="00AB4F39">
              <w:rPr>
                <w:sz w:val="24"/>
                <w:szCs w:val="24"/>
              </w:rPr>
              <w:t>бюджета города –</w:t>
            </w:r>
            <w:r w:rsidR="00AB4F39" w:rsidRPr="00985F04">
              <w:rPr>
                <w:sz w:val="24"/>
                <w:szCs w:val="24"/>
              </w:rPr>
              <w:t xml:space="preserve">3,28 </w:t>
            </w:r>
            <w:proofErr w:type="spellStart"/>
            <w:proofErr w:type="gramStart"/>
            <w:r w:rsidR="00AB4F39" w:rsidRPr="00985F04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="00AB4F39" w:rsidRPr="00985F04">
              <w:rPr>
                <w:sz w:val="24"/>
                <w:szCs w:val="24"/>
              </w:rPr>
              <w:t xml:space="preserve"> ру</w:t>
            </w:r>
            <w:r w:rsidR="00AB4F39" w:rsidRPr="00985F04">
              <w:rPr>
                <w:sz w:val="24"/>
                <w:szCs w:val="24"/>
              </w:rPr>
              <w:t>б</w:t>
            </w:r>
            <w:r w:rsidR="00AB4F39" w:rsidRPr="00985F04">
              <w:rPr>
                <w:sz w:val="24"/>
                <w:szCs w:val="24"/>
              </w:rPr>
              <w:t>лей.</w:t>
            </w:r>
            <w:r>
              <w:rPr>
                <w:sz w:val="24"/>
                <w:szCs w:val="24"/>
              </w:rPr>
              <w:t xml:space="preserve"> </w:t>
            </w:r>
            <w:r w:rsidR="00AB4F39" w:rsidRPr="00D92305">
              <w:rPr>
                <w:sz w:val="24"/>
                <w:szCs w:val="24"/>
              </w:rPr>
              <w:t>Заключен муниципальный контракт от 23.12.2024</w:t>
            </w:r>
            <w:r w:rsidR="00AB4F39">
              <w:rPr>
                <w:sz w:val="24"/>
                <w:szCs w:val="24"/>
              </w:rPr>
              <w:t xml:space="preserve"> </w:t>
            </w:r>
            <w:r w:rsidR="00AB4F39" w:rsidRPr="00D92305">
              <w:rPr>
                <w:sz w:val="24"/>
                <w:szCs w:val="24"/>
              </w:rPr>
              <w:t xml:space="preserve">с ООО «ФАЛЬКОН» </w:t>
            </w:r>
            <w:r w:rsidR="00AB4F39">
              <w:rPr>
                <w:sz w:val="24"/>
                <w:szCs w:val="24"/>
              </w:rPr>
              <w:br/>
            </w:r>
            <w:r w:rsidR="00AB4F39" w:rsidRPr="00D92305">
              <w:rPr>
                <w:sz w:val="24"/>
                <w:szCs w:val="24"/>
              </w:rPr>
              <w:t>на выполнения работ по капитальному ремонту к</w:t>
            </w:r>
            <w:r w:rsidR="00AB4F39">
              <w:rPr>
                <w:sz w:val="24"/>
                <w:szCs w:val="24"/>
              </w:rPr>
              <w:t>ровли</w:t>
            </w:r>
            <w:r w:rsidR="00AB4F39" w:rsidRPr="00D92305">
              <w:rPr>
                <w:sz w:val="24"/>
                <w:szCs w:val="24"/>
              </w:rPr>
              <w:t>, срок выполнения р</w:t>
            </w:r>
            <w:r w:rsidR="00AB4F39">
              <w:rPr>
                <w:sz w:val="24"/>
                <w:szCs w:val="24"/>
              </w:rPr>
              <w:t>а</w:t>
            </w:r>
            <w:r w:rsidR="00AB4F39">
              <w:rPr>
                <w:sz w:val="24"/>
                <w:szCs w:val="24"/>
              </w:rPr>
              <w:t xml:space="preserve">бот – 01.10.2025. </w:t>
            </w:r>
            <w:r w:rsidR="00AB4F39" w:rsidRPr="00D92305">
              <w:rPr>
                <w:sz w:val="24"/>
                <w:szCs w:val="24"/>
              </w:rPr>
              <w:t>Заключен муниципальный контракт</w:t>
            </w:r>
            <w:r w:rsidR="00AB4F39">
              <w:rPr>
                <w:sz w:val="24"/>
                <w:szCs w:val="24"/>
              </w:rPr>
              <w:t xml:space="preserve"> от 10.03.2025 </w:t>
            </w:r>
            <w:r>
              <w:rPr>
                <w:sz w:val="24"/>
                <w:szCs w:val="24"/>
              </w:rPr>
              <w:br/>
            </w:r>
            <w:r w:rsidR="00AB4F39">
              <w:rPr>
                <w:sz w:val="24"/>
                <w:szCs w:val="24"/>
              </w:rPr>
              <w:t xml:space="preserve">с </w:t>
            </w:r>
            <w:r w:rsidR="00AB4F39" w:rsidRPr="00D92305">
              <w:rPr>
                <w:color w:val="000000"/>
                <w:spacing w:val="-2"/>
                <w:sz w:val="24"/>
                <w:szCs w:val="24"/>
              </w:rPr>
              <w:t>ООО «РОСТ</w:t>
            </w:r>
            <w:r w:rsidR="00AB4F39">
              <w:rPr>
                <w:color w:val="000000"/>
                <w:spacing w:val="-2"/>
                <w:sz w:val="24"/>
                <w:szCs w:val="24"/>
              </w:rPr>
              <w:t xml:space="preserve">» </w:t>
            </w:r>
            <w:r w:rsidR="00AB4F39" w:rsidRPr="00D92305">
              <w:rPr>
                <w:color w:val="000000"/>
                <w:spacing w:val="-2"/>
                <w:sz w:val="24"/>
                <w:szCs w:val="24"/>
              </w:rPr>
              <w:t>на выполнение работ по капитальному ремонту фаса</w:t>
            </w:r>
            <w:r w:rsidR="00AB4F39">
              <w:rPr>
                <w:color w:val="000000"/>
                <w:spacing w:val="-2"/>
                <w:sz w:val="24"/>
                <w:szCs w:val="24"/>
              </w:rPr>
              <w:t>да и бл</w:t>
            </w:r>
            <w:r w:rsidR="00AB4F39">
              <w:rPr>
                <w:color w:val="000000"/>
                <w:spacing w:val="-2"/>
                <w:sz w:val="24"/>
                <w:szCs w:val="24"/>
              </w:rPr>
              <w:t>а</w:t>
            </w:r>
            <w:r w:rsidR="00AB4F39">
              <w:rPr>
                <w:color w:val="000000"/>
                <w:spacing w:val="-2"/>
                <w:sz w:val="24"/>
                <w:szCs w:val="24"/>
              </w:rPr>
              <w:t>гоустройству территории</w:t>
            </w:r>
            <w:r w:rsidR="00AB4F39" w:rsidRPr="00D92305">
              <w:rPr>
                <w:color w:val="000000"/>
                <w:spacing w:val="-2"/>
                <w:sz w:val="24"/>
                <w:szCs w:val="24"/>
              </w:rPr>
              <w:t>.</w:t>
            </w:r>
            <w:r w:rsidR="00AB4F3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AB4F39" w:rsidRPr="00D92305">
              <w:rPr>
                <w:color w:val="000000"/>
                <w:spacing w:val="-2"/>
                <w:sz w:val="24"/>
                <w:szCs w:val="24"/>
              </w:rPr>
              <w:t xml:space="preserve">Срок выполнения работ </w:t>
            </w:r>
            <w:r w:rsidR="00AB4F39" w:rsidRPr="00985F04">
              <w:rPr>
                <w:sz w:val="24"/>
                <w:szCs w:val="24"/>
              </w:rPr>
              <w:t xml:space="preserve">– </w:t>
            </w:r>
            <w:r w:rsidR="00AB4F39" w:rsidRPr="00D92305">
              <w:rPr>
                <w:color w:val="000000"/>
                <w:spacing w:val="-2"/>
                <w:sz w:val="24"/>
                <w:szCs w:val="24"/>
              </w:rPr>
              <w:t>01.11.2026</w:t>
            </w:r>
          </w:p>
        </w:tc>
      </w:tr>
      <w:tr w:rsidR="00B30574" w:rsidRPr="00E02B96" w:rsidTr="00EF188A">
        <w:tc>
          <w:tcPr>
            <w:tcW w:w="1101" w:type="dxa"/>
          </w:tcPr>
          <w:p w:rsidR="00B30574" w:rsidRPr="002E6B49" w:rsidRDefault="00B30574" w:rsidP="00F434E7">
            <w:pPr>
              <w:jc w:val="left"/>
              <w:rPr>
                <w:sz w:val="24"/>
                <w:szCs w:val="24"/>
              </w:rPr>
            </w:pPr>
            <w:r w:rsidRPr="002E6B49">
              <w:rPr>
                <w:sz w:val="24"/>
                <w:szCs w:val="24"/>
              </w:rPr>
              <w:lastRenderedPageBreak/>
              <w:t>9.1.5.</w:t>
            </w:r>
          </w:p>
        </w:tc>
        <w:tc>
          <w:tcPr>
            <w:tcW w:w="5528" w:type="dxa"/>
          </w:tcPr>
          <w:p w:rsidR="00B30574" w:rsidRPr="002E6B49" w:rsidRDefault="00B30574" w:rsidP="005D4B25">
            <w:pPr>
              <w:jc w:val="both"/>
              <w:rPr>
                <w:sz w:val="24"/>
                <w:szCs w:val="24"/>
              </w:rPr>
            </w:pPr>
            <w:r w:rsidRPr="002E6B49">
              <w:rPr>
                <w:sz w:val="24"/>
                <w:szCs w:val="24"/>
              </w:rPr>
              <w:t>Библиотечное, информационное и справочно-библиографическое обслуживание населения</w:t>
            </w:r>
          </w:p>
        </w:tc>
        <w:tc>
          <w:tcPr>
            <w:tcW w:w="8221" w:type="dxa"/>
          </w:tcPr>
          <w:p w:rsidR="00B30574" w:rsidRPr="00B56770" w:rsidRDefault="002E6B49" w:rsidP="00B56770">
            <w:pPr>
              <w:ind w:firstLine="284"/>
              <w:jc w:val="both"/>
              <w:rPr>
                <w:sz w:val="24"/>
                <w:szCs w:val="24"/>
              </w:rPr>
            </w:pPr>
            <w:r w:rsidRPr="00F76842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t xml:space="preserve">с </w:t>
            </w:r>
            <w:r w:rsidRPr="00F76842">
              <w:rPr>
                <w:sz w:val="24"/>
                <w:szCs w:val="24"/>
              </w:rPr>
              <w:t xml:space="preserve">муниципальным заданием </w:t>
            </w:r>
            <w:r w:rsidRPr="00714C0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мун</w:t>
            </w:r>
            <w:r w:rsidRPr="00714C0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14C0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ципальных библиотек состави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ло 560</w:t>
            </w:r>
            <w:r w:rsidR="00B5677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,6 тыс.</w:t>
            </w:r>
            <w:r w:rsidR="00FA17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посещений (</w:t>
            </w:r>
            <w:r w:rsidRPr="00714C0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  <w:r w:rsidR="00FA17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Pr="00F76842">
              <w:rPr>
                <w:sz w:val="24"/>
                <w:szCs w:val="24"/>
              </w:rPr>
              <w:t>годового</w:t>
            </w:r>
            <w:r w:rsidR="00B56770">
              <w:rPr>
                <w:sz w:val="24"/>
                <w:szCs w:val="24"/>
              </w:rPr>
              <w:t xml:space="preserve"> </w:t>
            </w:r>
            <w:r w:rsidRPr="00F76842">
              <w:rPr>
                <w:sz w:val="24"/>
                <w:szCs w:val="24"/>
              </w:rPr>
              <w:t>плана</w:t>
            </w:r>
            <w:r w:rsidR="00FA1781">
              <w:rPr>
                <w:sz w:val="24"/>
                <w:szCs w:val="24"/>
              </w:rPr>
              <w:t>)</w:t>
            </w:r>
          </w:p>
        </w:tc>
      </w:tr>
      <w:tr w:rsidR="00B30574" w:rsidRPr="00E02B96" w:rsidTr="00EF188A">
        <w:tc>
          <w:tcPr>
            <w:tcW w:w="1101" w:type="dxa"/>
          </w:tcPr>
          <w:p w:rsidR="00B30574" w:rsidRPr="008C47DE" w:rsidRDefault="00B30574" w:rsidP="00F434E7">
            <w:pPr>
              <w:jc w:val="left"/>
              <w:rPr>
                <w:sz w:val="24"/>
                <w:szCs w:val="24"/>
              </w:rPr>
            </w:pPr>
            <w:r w:rsidRPr="008C47DE">
              <w:rPr>
                <w:sz w:val="24"/>
                <w:szCs w:val="24"/>
              </w:rPr>
              <w:t>9.1.6.</w:t>
            </w:r>
          </w:p>
        </w:tc>
        <w:tc>
          <w:tcPr>
            <w:tcW w:w="5528" w:type="dxa"/>
          </w:tcPr>
          <w:p w:rsidR="00B30574" w:rsidRPr="008C47DE" w:rsidRDefault="00B30574" w:rsidP="00B13ECA">
            <w:pPr>
              <w:jc w:val="both"/>
              <w:rPr>
                <w:sz w:val="24"/>
                <w:szCs w:val="24"/>
              </w:rPr>
            </w:pPr>
            <w:r w:rsidRPr="008C47DE">
              <w:rPr>
                <w:sz w:val="24"/>
                <w:szCs w:val="24"/>
              </w:rPr>
              <w:t>Организация и проведение мероприятий в муниц</w:t>
            </w:r>
            <w:r w:rsidRPr="008C47DE">
              <w:rPr>
                <w:sz w:val="24"/>
                <w:szCs w:val="24"/>
              </w:rPr>
              <w:t>и</w:t>
            </w:r>
            <w:r w:rsidRPr="008C47DE">
              <w:rPr>
                <w:sz w:val="24"/>
                <w:szCs w:val="24"/>
              </w:rPr>
              <w:t>пальном бюджетном учреждении культуры «Кул</w:t>
            </w:r>
            <w:r w:rsidRPr="008C47DE">
              <w:rPr>
                <w:sz w:val="24"/>
                <w:szCs w:val="24"/>
              </w:rPr>
              <w:t>ь</w:t>
            </w:r>
            <w:r w:rsidRPr="008C47DE">
              <w:rPr>
                <w:sz w:val="24"/>
                <w:szCs w:val="24"/>
              </w:rPr>
              <w:t>турно-просветительский центр «Планетарий»</w:t>
            </w:r>
          </w:p>
        </w:tc>
        <w:tc>
          <w:tcPr>
            <w:tcW w:w="8221" w:type="dxa"/>
          </w:tcPr>
          <w:p w:rsidR="00B30574" w:rsidRPr="00E02B96" w:rsidRDefault="008C47DE" w:rsidP="00B5677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BD6AB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МБУК «Культурно-просветительский центр «Планетарий»</w:t>
            </w:r>
            <w:r w:rsidRPr="00BD6ABF">
              <w:rPr>
                <w:sz w:val="24"/>
                <w:szCs w:val="24"/>
              </w:rPr>
              <w:t xml:space="preserve"> </w:t>
            </w:r>
            <w:r w:rsidRPr="00714C07">
              <w:rPr>
                <w:rFonts w:eastAsia="Times New Roman"/>
                <w:color w:val="000000" w:themeColor="text1"/>
                <w:sz w:val="24"/>
                <w:szCs w:val="24"/>
              </w:rPr>
              <w:t>проведено 1295 мероприятий</w:t>
            </w:r>
            <w:r w:rsidR="00B56770">
              <w:rPr>
                <w:sz w:val="24"/>
                <w:szCs w:val="24"/>
              </w:rPr>
              <w:t xml:space="preserve"> (</w:t>
            </w:r>
            <w:r w:rsidRPr="00714C0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714C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714C07">
              <w:rPr>
                <w:sz w:val="24"/>
                <w:szCs w:val="24"/>
              </w:rPr>
              <w:t>% от годового плана</w:t>
            </w:r>
            <w:r w:rsidR="00B56770">
              <w:rPr>
                <w:sz w:val="24"/>
                <w:szCs w:val="24"/>
              </w:rPr>
              <w:t>)</w:t>
            </w:r>
          </w:p>
        </w:tc>
      </w:tr>
      <w:tr w:rsidR="00B30574" w:rsidRPr="00E02B96" w:rsidTr="00EF188A">
        <w:tc>
          <w:tcPr>
            <w:tcW w:w="1101" w:type="dxa"/>
          </w:tcPr>
          <w:p w:rsidR="00B30574" w:rsidRPr="002E6B49" w:rsidRDefault="00B30574" w:rsidP="00F434E7">
            <w:pPr>
              <w:jc w:val="left"/>
              <w:rPr>
                <w:sz w:val="24"/>
                <w:szCs w:val="24"/>
              </w:rPr>
            </w:pPr>
            <w:r w:rsidRPr="002E6B49">
              <w:rPr>
                <w:sz w:val="24"/>
                <w:szCs w:val="24"/>
              </w:rPr>
              <w:t>9.1.7.</w:t>
            </w:r>
          </w:p>
        </w:tc>
        <w:tc>
          <w:tcPr>
            <w:tcW w:w="5528" w:type="dxa"/>
          </w:tcPr>
          <w:p w:rsidR="00B30574" w:rsidRPr="002E6B49" w:rsidRDefault="00BE4607" w:rsidP="001A6100">
            <w:pPr>
              <w:jc w:val="both"/>
              <w:rPr>
                <w:sz w:val="24"/>
                <w:szCs w:val="24"/>
              </w:rPr>
            </w:pPr>
            <w:hyperlink r:id="rId31" w:history="1">
              <w:r w:rsidR="00B30574" w:rsidRPr="002E6B49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концертов муниципал</w:t>
              </w:r>
              <w:r w:rsidR="00B30574" w:rsidRPr="002E6B49">
                <w:rPr>
                  <w:rStyle w:val="a8"/>
                  <w:color w:val="auto"/>
                  <w:sz w:val="24"/>
                  <w:szCs w:val="24"/>
                </w:rPr>
                <w:t>ь</w:t>
              </w:r>
              <w:r w:rsidR="00B30574" w:rsidRPr="002E6B49">
                <w:rPr>
                  <w:rStyle w:val="a8"/>
                  <w:color w:val="auto"/>
                  <w:sz w:val="24"/>
                  <w:szCs w:val="24"/>
                </w:rPr>
                <w:t>ными творческими коллективами города Барнаула</w:t>
              </w:r>
            </w:hyperlink>
          </w:p>
        </w:tc>
        <w:tc>
          <w:tcPr>
            <w:tcW w:w="8221" w:type="dxa"/>
          </w:tcPr>
          <w:p w:rsidR="00B30574" w:rsidRPr="00E02B96" w:rsidRDefault="002E6B49" w:rsidP="00B5677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Тремя</w:t>
            </w:r>
            <w:r w:rsidRPr="00BD6ABF">
              <w:rPr>
                <w:sz w:val="24"/>
                <w:szCs w:val="24"/>
              </w:rPr>
              <w:t xml:space="preserve"> творческими коллективами города </w:t>
            </w:r>
            <w:bookmarkStart w:id="0" w:name="_Hlk93388535"/>
            <w:r w:rsidRPr="00BD6ABF">
              <w:rPr>
                <w:sz w:val="24"/>
                <w:szCs w:val="24"/>
              </w:rPr>
              <w:t>(Барнаульский духовой оркестр, Барнаульский академический хор, Русский камерный оркестр г</w:t>
            </w:r>
            <w:proofErr w:type="gramStart"/>
            <w:r w:rsidRPr="00BD6ABF">
              <w:rPr>
                <w:sz w:val="24"/>
                <w:szCs w:val="24"/>
              </w:rPr>
              <w:t>.Б</w:t>
            </w:r>
            <w:proofErr w:type="gramEnd"/>
            <w:r w:rsidRPr="00BD6ABF">
              <w:rPr>
                <w:sz w:val="24"/>
                <w:szCs w:val="24"/>
              </w:rPr>
              <w:t xml:space="preserve">арнаула) </w:t>
            </w:r>
            <w:bookmarkEnd w:id="0"/>
            <w:r w:rsidRPr="00BD6ABF">
              <w:rPr>
                <w:sz w:val="24"/>
                <w:szCs w:val="24"/>
              </w:rPr>
              <w:t>проведено 1</w:t>
            </w:r>
            <w:r>
              <w:rPr>
                <w:sz w:val="24"/>
                <w:szCs w:val="24"/>
              </w:rPr>
              <w:t>22</w:t>
            </w:r>
            <w:r w:rsidRPr="00BD6ABF">
              <w:rPr>
                <w:sz w:val="24"/>
                <w:szCs w:val="24"/>
              </w:rPr>
              <w:t xml:space="preserve"> концерт</w:t>
            </w:r>
            <w:r>
              <w:rPr>
                <w:sz w:val="24"/>
                <w:szCs w:val="24"/>
              </w:rPr>
              <w:t>а</w:t>
            </w:r>
            <w:r w:rsidRPr="00BD6ABF">
              <w:rPr>
                <w:sz w:val="24"/>
                <w:szCs w:val="24"/>
              </w:rPr>
              <w:t xml:space="preserve"> </w:t>
            </w:r>
            <w:r w:rsidR="00B56770">
              <w:rPr>
                <w:sz w:val="24"/>
                <w:szCs w:val="24"/>
              </w:rPr>
              <w:t>(</w:t>
            </w:r>
            <w:r w:rsidRPr="00BD6ABF"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</w:rPr>
              <w:t xml:space="preserve">годового </w:t>
            </w:r>
            <w:r w:rsidRPr="00BD6ABF">
              <w:rPr>
                <w:sz w:val="24"/>
                <w:szCs w:val="24"/>
              </w:rPr>
              <w:t>плана</w:t>
            </w:r>
            <w:r w:rsidR="00B56770">
              <w:rPr>
                <w:sz w:val="24"/>
                <w:szCs w:val="24"/>
              </w:rPr>
              <w:t>)</w:t>
            </w:r>
          </w:p>
        </w:tc>
      </w:tr>
      <w:tr w:rsidR="00B30574" w:rsidRPr="00E02B96" w:rsidTr="00EF188A">
        <w:tc>
          <w:tcPr>
            <w:tcW w:w="1101" w:type="dxa"/>
          </w:tcPr>
          <w:p w:rsidR="00B30574" w:rsidRPr="002E6B49" w:rsidRDefault="00B30574" w:rsidP="00F434E7">
            <w:pPr>
              <w:jc w:val="left"/>
              <w:rPr>
                <w:sz w:val="24"/>
                <w:szCs w:val="24"/>
              </w:rPr>
            </w:pPr>
            <w:r w:rsidRPr="002E6B49">
              <w:rPr>
                <w:sz w:val="24"/>
                <w:szCs w:val="24"/>
              </w:rPr>
              <w:t>9.1.8.</w:t>
            </w:r>
          </w:p>
        </w:tc>
        <w:tc>
          <w:tcPr>
            <w:tcW w:w="5528" w:type="dxa"/>
          </w:tcPr>
          <w:p w:rsidR="00B30574" w:rsidRPr="002E6B49" w:rsidRDefault="00BE4607" w:rsidP="001A6100">
            <w:pPr>
              <w:jc w:val="both"/>
              <w:rPr>
                <w:sz w:val="24"/>
                <w:szCs w:val="24"/>
              </w:rPr>
            </w:pPr>
            <w:hyperlink r:id="rId32" w:history="1">
              <w:r w:rsidR="00B30574" w:rsidRPr="002E6B49">
                <w:rPr>
                  <w:rStyle w:val="a8"/>
                  <w:color w:val="auto"/>
                  <w:sz w:val="24"/>
                  <w:szCs w:val="24"/>
                </w:rPr>
                <w:t>Организация доступа граждан к музейным предм</w:t>
              </w:r>
              <w:r w:rsidR="00B30574" w:rsidRPr="002E6B49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B30574" w:rsidRPr="002E6B49">
                <w:rPr>
                  <w:rStyle w:val="a8"/>
                  <w:color w:val="auto"/>
                  <w:sz w:val="24"/>
                  <w:szCs w:val="24"/>
                </w:rPr>
                <w:t xml:space="preserve">там и коллекциям из фондов музея </w:t>
              </w:r>
            </w:hyperlink>
          </w:p>
        </w:tc>
        <w:tc>
          <w:tcPr>
            <w:tcW w:w="8221" w:type="dxa"/>
          </w:tcPr>
          <w:p w:rsidR="00B30574" w:rsidRPr="00E02B96" w:rsidRDefault="002E6B49" w:rsidP="00B5677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BD6ABF">
              <w:rPr>
                <w:sz w:val="24"/>
                <w:szCs w:val="24"/>
              </w:rPr>
              <w:t>Число посетителей музея «Город» в рамках предоставления муниципал</w:t>
            </w:r>
            <w:r w:rsidRPr="00BD6ABF">
              <w:rPr>
                <w:sz w:val="24"/>
                <w:szCs w:val="24"/>
              </w:rPr>
              <w:t>ь</w:t>
            </w:r>
            <w:r w:rsidRPr="00BD6ABF">
              <w:rPr>
                <w:sz w:val="24"/>
                <w:szCs w:val="24"/>
              </w:rPr>
              <w:t xml:space="preserve">ной услуги «Публичный показ музейных предметов, музейных коллекций» составило </w:t>
            </w:r>
            <w:r>
              <w:rPr>
                <w:sz w:val="24"/>
                <w:szCs w:val="24"/>
              </w:rPr>
              <w:t>32</w:t>
            </w:r>
            <w:r w:rsidR="00B567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B56770">
              <w:rPr>
                <w:sz w:val="24"/>
                <w:szCs w:val="24"/>
              </w:rPr>
              <w:t xml:space="preserve"> тыс. человек (</w:t>
            </w:r>
            <w:r w:rsidRPr="00BD6ABF">
              <w:rPr>
                <w:sz w:val="24"/>
                <w:szCs w:val="24"/>
              </w:rPr>
              <w:t>100% от годового плана</w:t>
            </w:r>
            <w:r w:rsidR="00B56770">
              <w:rPr>
                <w:sz w:val="24"/>
                <w:szCs w:val="24"/>
              </w:rPr>
              <w:t>)</w:t>
            </w:r>
          </w:p>
        </w:tc>
      </w:tr>
      <w:tr w:rsidR="00B30574" w:rsidRPr="00E02B96" w:rsidTr="00EF188A">
        <w:tc>
          <w:tcPr>
            <w:tcW w:w="1101" w:type="dxa"/>
          </w:tcPr>
          <w:p w:rsidR="00B30574" w:rsidRPr="00610CFA" w:rsidRDefault="00B30574" w:rsidP="00F434E7">
            <w:pPr>
              <w:jc w:val="left"/>
              <w:rPr>
                <w:sz w:val="24"/>
                <w:szCs w:val="24"/>
              </w:rPr>
            </w:pPr>
            <w:r w:rsidRPr="00610CFA">
              <w:rPr>
                <w:sz w:val="24"/>
                <w:szCs w:val="24"/>
              </w:rPr>
              <w:t>9.1.9.</w:t>
            </w:r>
          </w:p>
        </w:tc>
        <w:tc>
          <w:tcPr>
            <w:tcW w:w="5528" w:type="dxa"/>
          </w:tcPr>
          <w:p w:rsidR="00B30574" w:rsidRPr="00610CFA" w:rsidRDefault="00BE4607" w:rsidP="001A6100">
            <w:pPr>
              <w:jc w:val="both"/>
              <w:rPr>
                <w:sz w:val="24"/>
                <w:szCs w:val="24"/>
              </w:rPr>
            </w:pPr>
            <w:hyperlink r:id="rId33" w:history="1">
              <w:r w:rsidR="00B30574" w:rsidRPr="00610CFA">
                <w:rPr>
                  <w:rStyle w:val="a8"/>
                  <w:color w:val="auto"/>
                  <w:sz w:val="24"/>
                  <w:szCs w:val="24"/>
                </w:rPr>
                <w:t>Организация работы дворцов, домов, центров культуры и клубных объединений</w:t>
              </w:r>
            </w:hyperlink>
          </w:p>
        </w:tc>
        <w:tc>
          <w:tcPr>
            <w:tcW w:w="8221" w:type="dxa"/>
          </w:tcPr>
          <w:p w:rsidR="00B30574" w:rsidRPr="00610CFA" w:rsidRDefault="00B30574" w:rsidP="00B56770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610CFA">
              <w:rPr>
                <w:color w:val="000000"/>
                <w:sz w:val="24"/>
                <w:szCs w:val="24"/>
              </w:rPr>
              <w:t xml:space="preserve">На базе </w:t>
            </w:r>
            <w:r w:rsidR="00721707" w:rsidRPr="00610CFA">
              <w:rPr>
                <w:color w:val="000000"/>
                <w:sz w:val="24"/>
                <w:szCs w:val="24"/>
              </w:rPr>
              <w:t>шести</w:t>
            </w:r>
            <w:r w:rsidRPr="00610CFA">
              <w:rPr>
                <w:color w:val="000000"/>
                <w:sz w:val="24"/>
                <w:szCs w:val="24"/>
              </w:rPr>
              <w:t xml:space="preserve"> муниципальных бюджетных учреждений культуры клубн</w:t>
            </w:r>
            <w:r w:rsidRPr="00610CFA">
              <w:rPr>
                <w:color w:val="000000"/>
                <w:sz w:val="24"/>
                <w:szCs w:val="24"/>
              </w:rPr>
              <w:t>о</w:t>
            </w:r>
            <w:r w:rsidRPr="00610CFA">
              <w:rPr>
                <w:color w:val="000000"/>
                <w:sz w:val="24"/>
                <w:szCs w:val="24"/>
              </w:rPr>
              <w:t xml:space="preserve">го типа, включающих </w:t>
            </w:r>
            <w:r w:rsidR="00721707" w:rsidRPr="00610CFA">
              <w:rPr>
                <w:color w:val="000000"/>
                <w:sz w:val="24"/>
                <w:szCs w:val="24"/>
              </w:rPr>
              <w:t>девять</w:t>
            </w:r>
            <w:r w:rsidRPr="00610CFA">
              <w:rPr>
                <w:color w:val="000000"/>
                <w:sz w:val="24"/>
                <w:szCs w:val="24"/>
              </w:rPr>
              <w:t xml:space="preserve"> объектов культуры (ДК г</w:t>
            </w:r>
            <w:r w:rsidR="005043EA" w:rsidRPr="00610CFA">
              <w:rPr>
                <w:color w:val="000000"/>
                <w:sz w:val="24"/>
                <w:szCs w:val="24"/>
              </w:rPr>
              <w:t xml:space="preserve">орода </w:t>
            </w:r>
            <w:r w:rsidRPr="00610CFA">
              <w:rPr>
                <w:color w:val="000000"/>
                <w:sz w:val="24"/>
                <w:szCs w:val="24"/>
              </w:rPr>
              <w:t xml:space="preserve">Барнаула, </w:t>
            </w:r>
            <w:r w:rsidR="006F000E" w:rsidRPr="00610CFA">
              <w:rPr>
                <w:color w:val="000000"/>
                <w:sz w:val="24"/>
                <w:szCs w:val="24"/>
              </w:rPr>
              <w:br/>
            </w:r>
            <w:r w:rsidRPr="00610CFA">
              <w:rPr>
                <w:color w:val="000000"/>
                <w:sz w:val="24"/>
                <w:szCs w:val="24"/>
              </w:rPr>
              <w:t xml:space="preserve">ДК «Южный», </w:t>
            </w:r>
            <w:r w:rsidR="005043EA" w:rsidRPr="00610CFA">
              <w:rPr>
                <w:color w:val="000000"/>
                <w:sz w:val="24"/>
                <w:szCs w:val="24"/>
              </w:rPr>
              <w:t xml:space="preserve">ДК </w:t>
            </w:r>
            <w:r w:rsidRPr="00610CFA">
              <w:rPr>
                <w:color w:val="000000"/>
                <w:sz w:val="24"/>
                <w:szCs w:val="24"/>
              </w:rPr>
              <w:t xml:space="preserve">«Октябрьский», ДК «Центральный», ДК </w:t>
            </w:r>
            <w:proofErr w:type="spellStart"/>
            <w:r w:rsidRPr="00610CFA">
              <w:rPr>
                <w:color w:val="000000"/>
                <w:sz w:val="24"/>
                <w:szCs w:val="24"/>
              </w:rPr>
              <w:t>Борзовая</w:t>
            </w:r>
            <w:proofErr w:type="spellEnd"/>
            <w:r w:rsidRPr="00610CFA">
              <w:rPr>
                <w:color w:val="000000"/>
                <w:sz w:val="24"/>
                <w:szCs w:val="24"/>
              </w:rPr>
              <w:t xml:space="preserve"> Заимка, ДК Научного городка, клуб с</w:t>
            </w:r>
            <w:proofErr w:type="gramStart"/>
            <w:r w:rsidRPr="00610CFA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610CFA">
              <w:rPr>
                <w:color w:val="000000"/>
                <w:sz w:val="24"/>
                <w:szCs w:val="24"/>
              </w:rPr>
              <w:t>оньба, клуб п.Лесной)</w:t>
            </w:r>
            <w:r w:rsidR="005043EA" w:rsidRPr="00610CFA">
              <w:rPr>
                <w:color w:val="000000"/>
                <w:sz w:val="24"/>
                <w:szCs w:val="24"/>
              </w:rPr>
              <w:t>,</w:t>
            </w:r>
            <w:r w:rsidRPr="00610CFA">
              <w:rPr>
                <w:color w:val="000000"/>
                <w:sz w:val="24"/>
                <w:szCs w:val="24"/>
              </w:rPr>
              <w:t xml:space="preserve"> осуществляют де</w:t>
            </w:r>
            <w:r w:rsidRPr="00610CFA">
              <w:rPr>
                <w:color w:val="000000"/>
                <w:sz w:val="24"/>
                <w:szCs w:val="24"/>
              </w:rPr>
              <w:t>я</w:t>
            </w:r>
            <w:r w:rsidRPr="00610CFA">
              <w:rPr>
                <w:color w:val="000000"/>
                <w:sz w:val="24"/>
                <w:szCs w:val="24"/>
              </w:rPr>
              <w:t xml:space="preserve">тельность </w:t>
            </w:r>
            <w:r w:rsidR="00610CFA" w:rsidRPr="00610CFA">
              <w:rPr>
                <w:color w:val="000000"/>
                <w:sz w:val="24"/>
                <w:szCs w:val="24"/>
              </w:rPr>
              <w:t>139</w:t>
            </w:r>
            <w:r w:rsidRPr="00610CFA">
              <w:rPr>
                <w:color w:val="000000"/>
                <w:sz w:val="24"/>
                <w:szCs w:val="24"/>
              </w:rPr>
              <w:t xml:space="preserve"> клубных формировани</w:t>
            </w:r>
            <w:r w:rsidR="00610CFA" w:rsidRPr="00610CFA">
              <w:rPr>
                <w:color w:val="000000"/>
                <w:sz w:val="24"/>
                <w:szCs w:val="24"/>
              </w:rPr>
              <w:t>я</w:t>
            </w:r>
            <w:r w:rsidRPr="00610CFA">
              <w:rPr>
                <w:color w:val="000000"/>
                <w:sz w:val="24"/>
                <w:szCs w:val="24"/>
              </w:rPr>
              <w:t xml:space="preserve">, </w:t>
            </w:r>
            <w:r w:rsidR="00610CFA" w:rsidRPr="00610CF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участников </w:t>
            </w:r>
            <w:r w:rsidR="00B5677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610CFA" w:rsidRPr="00610CF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1850</w:t>
            </w:r>
            <w:r w:rsidR="00B5677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чел</w:t>
            </w:r>
            <w:r w:rsidR="00B5677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B5677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век (</w:t>
            </w:r>
            <w:r w:rsidR="00610CFA" w:rsidRPr="00610CF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101,1% от годового плана</w:t>
            </w:r>
            <w:r w:rsidR="00B56770">
              <w:rPr>
                <w:color w:val="000000"/>
                <w:sz w:val="24"/>
                <w:szCs w:val="24"/>
              </w:rPr>
              <w:t>)</w:t>
            </w:r>
          </w:p>
        </w:tc>
      </w:tr>
      <w:tr w:rsidR="00B30574" w:rsidRPr="00E02B96" w:rsidTr="00EF188A">
        <w:trPr>
          <w:trHeight w:val="828"/>
        </w:trPr>
        <w:tc>
          <w:tcPr>
            <w:tcW w:w="1101" w:type="dxa"/>
          </w:tcPr>
          <w:p w:rsidR="00B30574" w:rsidRPr="003E57DB" w:rsidRDefault="00B30574" w:rsidP="00F434E7">
            <w:pPr>
              <w:jc w:val="left"/>
              <w:rPr>
                <w:sz w:val="24"/>
                <w:szCs w:val="24"/>
              </w:rPr>
            </w:pPr>
            <w:r w:rsidRPr="003E57DB">
              <w:rPr>
                <w:sz w:val="24"/>
                <w:szCs w:val="24"/>
              </w:rPr>
              <w:t>9.1.10.</w:t>
            </w:r>
          </w:p>
        </w:tc>
        <w:tc>
          <w:tcPr>
            <w:tcW w:w="5528" w:type="dxa"/>
          </w:tcPr>
          <w:p w:rsidR="00B30574" w:rsidRPr="003E57DB" w:rsidRDefault="00B30574" w:rsidP="00F81EAA">
            <w:pPr>
              <w:jc w:val="both"/>
              <w:rPr>
                <w:sz w:val="24"/>
                <w:szCs w:val="24"/>
              </w:rPr>
            </w:pPr>
            <w:r w:rsidRPr="003E57DB">
              <w:rPr>
                <w:sz w:val="24"/>
                <w:szCs w:val="24"/>
              </w:rPr>
              <w:t>Организация и проведение мероприятий в муниц</w:t>
            </w:r>
            <w:r w:rsidRPr="003E57DB">
              <w:rPr>
                <w:sz w:val="24"/>
                <w:szCs w:val="24"/>
              </w:rPr>
              <w:t>и</w:t>
            </w:r>
            <w:r w:rsidRPr="003E57DB">
              <w:rPr>
                <w:sz w:val="24"/>
                <w:szCs w:val="24"/>
              </w:rPr>
              <w:t>пальном бюджетном учреждении культуры «Дв</w:t>
            </w:r>
            <w:r w:rsidRPr="003E57DB">
              <w:rPr>
                <w:sz w:val="24"/>
                <w:szCs w:val="24"/>
              </w:rPr>
              <w:t>о</w:t>
            </w:r>
            <w:r w:rsidRPr="003E57DB">
              <w:rPr>
                <w:sz w:val="24"/>
                <w:szCs w:val="24"/>
              </w:rPr>
              <w:t>рец культуры города Барнаула»,</w:t>
            </w:r>
            <w:r w:rsidRPr="003E57DB">
              <w:t xml:space="preserve"> </w:t>
            </w:r>
            <w:r w:rsidRPr="003E57DB">
              <w:rPr>
                <w:sz w:val="24"/>
                <w:szCs w:val="24"/>
              </w:rPr>
              <w:t>муниципальном бюджетном учреждении города Барнаула «Парк культуры и отдыха «Центральный»</w:t>
            </w:r>
          </w:p>
        </w:tc>
        <w:tc>
          <w:tcPr>
            <w:tcW w:w="8221" w:type="dxa"/>
          </w:tcPr>
          <w:p w:rsidR="003E57DB" w:rsidRPr="003E57DB" w:rsidRDefault="009A1974" w:rsidP="00FA1781">
            <w:pPr>
              <w:ind w:firstLine="284"/>
              <w:jc w:val="both"/>
              <w:rPr>
                <w:sz w:val="24"/>
                <w:szCs w:val="24"/>
              </w:rPr>
            </w:pPr>
            <w:r w:rsidRPr="003E57DB">
              <w:rPr>
                <w:sz w:val="24"/>
                <w:szCs w:val="24"/>
              </w:rPr>
              <w:t>В отчетном периоде</w:t>
            </w:r>
            <w:r w:rsidR="00B30574" w:rsidRPr="003E57DB">
              <w:rPr>
                <w:sz w:val="24"/>
                <w:szCs w:val="24"/>
              </w:rPr>
              <w:t xml:space="preserve"> в рамках муниципального задания:</w:t>
            </w:r>
            <w:r w:rsidR="00DA4F6D">
              <w:rPr>
                <w:sz w:val="24"/>
                <w:szCs w:val="24"/>
              </w:rPr>
              <w:t xml:space="preserve"> </w:t>
            </w:r>
            <w:r w:rsidR="00B30574" w:rsidRPr="003E57DB">
              <w:rPr>
                <w:sz w:val="24"/>
                <w:szCs w:val="24"/>
              </w:rPr>
              <w:t>МБУК «Дворец культуры г</w:t>
            </w:r>
            <w:proofErr w:type="gramStart"/>
            <w:r w:rsidR="00DA4F6D">
              <w:rPr>
                <w:sz w:val="24"/>
                <w:szCs w:val="24"/>
              </w:rPr>
              <w:t>.</w:t>
            </w:r>
            <w:r w:rsidR="00B30574" w:rsidRPr="003E57DB">
              <w:rPr>
                <w:sz w:val="24"/>
                <w:szCs w:val="24"/>
              </w:rPr>
              <w:t>Б</w:t>
            </w:r>
            <w:proofErr w:type="gramEnd"/>
            <w:r w:rsidR="00B30574" w:rsidRPr="003E57DB">
              <w:rPr>
                <w:sz w:val="24"/>
                <w:szCs w:val="24"/>
              </w:rPr>
              <w:t>арнаула» проведено</w:t>
            </w:r>
            <w:r w:rsidR="00DA4F6D">
              <w:rPr>
                <w:sz w:val="24"/>
                <w:szCs w:val="24"/>
              </w:rPr>
              <w:t xml:space="preserve"> </w:t>
            </w:r>
            <w:r w:rsidR="00B30574" w:rsidRPr="003E57DB">
              <w:rPr>
                <w:sz w:val="24"/>
                <w:szCs w:val="24"/>
              </w:rPr>
              <w:t>6</w:t>
            </w:r>
            <w:r w:rsidR="003E57DB" w:rsidRPr="003E57DB">
              <w:rPr>
                <w:sz w:val="24"/>
                <w:szCs w:val="24"/>
              </w:rPr>
              <w:t>5</w:t>
            </w:r>
            <w:r w:rsidR="00B30574" w:rsidRPr="003E57DB">
              <w:rPr>
                <w:sz w:val="24"/>
                <w:szCs w:val="24"/>
              </w:rPr>
              <w:t xml:space="preserve"> мероприяти</w:t>
            </w:r>
            <w:r w:rsidR="003E57DB" w:rsidRPr="003E57DB">
              <w:rPr>
                <w:sz w:val="24"/>
                <w:szCs w:val="24"/>
              </w:rPr>
              <w:t xml:space="preserve">й </w:t>
            </w:r>
            <w:r w:rsidR="00B30574" w:rsidRPr="003E57DB">
              <w:rPr>
                <w:sz w:val="24"/>
                <w:szCs w:val="24"/>
              </w:rPr>
              <w:t>(100% от годового плана);</w:t>
            </w:r>
            <w:r w:rsidR="00DA4F6D">
              <w:rPr>
                <w:sz w:val="24"/>
                <w:szCs w:val="24"/>
              </w:rPr>
              <w:t xml:space="preserve"> </w:t>
            </w:r>
            <w:r w:rsidRPr="003E57DB">
              <w:rPr>
                <w:sz w:val="24"/>
                <w:szCs w:val="24"/>
              </w:rPr>
              <w:t xml:space="preserve">МБУ </w:t>
            </w:r>
            <w:r w:rsidR="00B30574" w:rsidRPr="003E57DB">
              <w:rPr>
                <w:sz w:val="24"/>
                <w:szCs w:val="24"/>
              </w:rPr>
              <w:t>«Парк культуры и отдыха «Центральный» проведено</w:t>
            </w:r>
            <w:r w:rsidR="00DA4F6D">
              <w:rPr>
                <w:sz w:val="24"/>
                <w:szCs w:val="24"/>
              </w:rPr>
              <w:t xml:space="preserve"> </w:t>
            </w:r>
            <w:r w:rsidR="00B30574" w:rsidRPr="003E57DB">
              <w:rPr>
                <w:sz w:val="24"/>
                <w:szCs w:val="24"/>
              </w:rPr>
              <w:t>24 мероприятия (100% от годового плана)</w:t>
            </w:r>
          </w:p>
        </w:tc>
      </w:tr>
      <w:tr w:rsidR="00B30574" w:rsidRPr="00E02B96" w:rsidTr="009177A0">
        <w:trPr>
          <w:trHeight w:val="278"/>
        </w:trPr>
        <w:tc>
          <w:tcPr>
            <w:tcW w:w="1101" w:type="dxa"/>
          </w:tcPr>
          <w:p w:rsidR="00B30574" w:rsidRPr="009177A0" w:rsidRDefault="00B30574" w:rsidP="00F434E7">
            <w:pPr>
              <w:jc w:val="left"/>
              <w:rPr>
                <w:sz w:val="24"/>
                <w:szCs w:val="24"/>
              </w:rPr>
            </w:pPr>
            <w:r w:rsidRPr="009177A0">
              <w:rPr>
                <w:sz w:val="24"/>
                <w:szCs w:val="24"/>
              </w:rPr>
              <w:t>9.1.11.</w:t>
            </w:r>
          </w:p>
        </w:tc>
        <w:tc>
          <w:tcPr>
            <w:tcW w:w="5528" w:type="dxa"/>
          </w:tcPr>
          <w:p w:rsidR="00B30574" w:rsidRPr="009177A0" w:rsidRDefault="00B30574" w:rsidP="000D430B">
            <w:pPr>
              <w:jc w:val="both"/>
              <w:rPr>
                <w:rFonts w:eastAsia="Calibri"/>
                <w:sz w:val="24"/>
                <w:szCs w:val="24"/>
              </w:rPr>
            </w:pPr>
            <w:r w:rsidRPr="009177A0">
              <w:rPr>
                <w:sz w:val="24"/>
                <w:szCs w:val="24"/>
              </w:rPr>
              <w:t>Содействие в организации и проведении масшта</w:t>
            </w:r>
            <w:r w:rsidRPr="009177A0">
              <w:rPr>
                <w:sz w:val="24"/>
                <w:szCs w:val="24"/>
              </w:rPr>
              <w:t>б</w:t>
            </w:r>
            <w:r w:rsidRPr="009177A0">
              <w:rPr>
                <w:sz w:val="24"/>
                <w:szCs w:val="24"/>
              </w:rPr>
              <w:t>ных культурных мероприятий таких, как Всеро</w:t>
            </w:r>
            <w:r w:rsidRPr="009177A0">
              <w:rPr>
                <w:sz w:val="24"/>
                <w:szCs w:val="24"/>
              </w:rPr>
              <w:t>с</w:t>
            </w:r>
            <w:r w:rsidRPr="009177A0">
              <w:rPr>
                <w:sz w:val="24"/>
                <w:szCs w:val="24"/>
              </w:rPr>
              <w:lastRenderedPageBreak/>
              <w:t>сийский фестиваль «</w:t>
            </w:r>
            <w:proofErr w:type="spellStart"/>
            <w:r w:rsidRPr="009177A0">
              <w:rPr>
                <w:sz w:val="24"/>
                <w:szCs w:val="24"/>
              </w:rPr>
              <w:t>Шукшинские</w:t>
            </w:r>
            <w:proofErr w:type="spellEnd"/>
            <w:r w:rsidRPr="009177A0">
              <w:rPr>
                <w:sz w:val="24"/>
                <w:szCs w:val="24"/>
              </w:rPr>
              <w:t xml:space="preserve"> дни на Алтае», Всероссийский </w:t>
            </w:r>
            <w:proofErr w:type="spellStart"/>
            <w:r w:rsidRPr="009177A0">
              <w:rPr>
                <w:sz w:val="24"/>
                <w:szCs w:val="24"/>
              </w:rPr>
              <w:t>Шукшинский</w:t>
            </w:r>
            <w:proofErr w:type="spellEnd"/>
            <w:r w:rsidRPr="009177A0">
              <w:rPr>
                <w:sz w:val="24"/>
                <w:szCs w:val="24"/>
              </w:rPr>
              <w:t xml:space="preserve"> кинофестиваль, Вс</w:t>
            </w:r>
            <w:r w:rsidRPr="009177A0">
              <w:rPr>
                <w:sz w:val="24"/>
                <w:szCs w:val="24"/>
              </w:rPr>
              <w:t>е</w:t>
            </w:r>
            <w:r w:rsidRPr="009177A0">
              <w:rPr>
                <w:sz w:val="24"/>
                <w:szCs w:val="24"/>
              </w:rPr>
              <w:t xml:space="preserve">российская </w:t>
            </w:r>
            <w:r w:rsidRPr="009177A0">
              <w:rPr>
                <w:rFonts w:eastAsia="Calibri"/>
                <w:sz w:val="24"/>
                <w:szCs w:val="24"/>
              </w:rPr>
              <w:t>акция «Ночь музеев» и др.</w:t>
            </w:r>
          </w:p>
        </w:tc>
        <w:tc>
          <w:tcPr>
            <w:tcW w:w="8221" w:type="dxa"/>
          </w:tcPr>
          <w:p w:rsidR="003E57DB" w:rsidRPr="009177A0" w:rsidRDefault="003E57DB" w:rsidP="00FA1781">
            <w:pPr>
              <w:ind w:firstLine="284"/>
              <w:jc w:val="both"/>
              <w:rPr>
                <w:sz w:val="24"/>
                <w:szCs w:val="24"/>
              </w:rPr>
            </w:pPr>
            <w:r w:rsidRPr="009177A0">
              <w:rPr>
                <w:sz w:val="24"/>
                <w:szCs w:val="24"/>
              </w:rPr>
              <w:lastRenderedPageBreak/>
              <w:t>1. Открытие Всероссийского фестиваля «</w:t>
            </w:r>
            <w:proofErr w:type="spellStart"/>
            <w:r w:rsidRPr="009177A0">
              <w:rPr>
                <w:sz w:val="24"/>
                <w:szCs w:val="24"/>
              </w:rPr>
              <w:t>Шукшинские</w:t>
            </w:r>
            <w:proofErr w:type="spellEnd"/>
            <w:r w:rsidRPr="009177A0">
              <w:rPr>
                <w:sz w:val="24"/>
                <w:szCs w:val="24"/>
              </w:rPr>
              <w:t xml:space="preserve"> дни на Алтае» </w:t>
            </w:r>
            <w:r w:rsidR="00630CF3" w:rsidRPr="009177A0">
              <w:rPr>
                <w:sz w:val="24"/>
                <w:szCs w:val="24"/>
              </w:rPr>
              <w:t>с</w:t>
            </w:r>
            <w:r w:rsidR="00630CF3" w:rsidRPr="009177A0">
              <w:rPr>
                <w:sz w:val="24"/>
                <w:szCs w:val="24"/>
              </w:rPr>
              <w:t>о</w:t>
            </w:r>
            <w:r w:rsidR="00630CF3" w:rsidRPr="009177A0">
              <w:rPr>
                <w:sz w:val="24"/>
                <w:szCs w:val="24"/>
              </w:rPr>
              <w:t xml:space="preserve">стоялось </w:t>
            </w:r>
            <w:r w:rsidRPr="009177A0">
              <w:rPr>
                <w:sz w:val="24"/>
                <w:szCs w:val="24"/>
              </w:rPr>
              <w:t>23.07.2024. Количество зрителей составило 5000 человек</w:t>
            </w:r>
            <w:r w:rsidR="00DA4F6D">
              <w:rPr>
                <w:sz w:val="24"/>
                <w:szCs w:val="24"/>
              </w:rPr>
              <w:t>.</w:t>
            </w:r>
          </w:p>
          <w:p w:rsidR="00B30574" w:rsidRPr="009177A0" w:rsidRDefault="003E57DB" w:rsidP="00FA1781">
            <w:pPr>
              <w:ind w:firstLine="284"/>
              <w:jc w:val="both"/>
              <w:rPr>
                <w:sz w:val="24"/>
                <w:szCs w:val="24"/>
              </w:rPr>
            </w:pPr>
            <w:r w:rsidRPr="009177A0">
              <w:rPr>
                <w:bCs/>
                <w:sz w:val="24"/>
                <w:szCs w:val="24"/>
              </w:rPr>
              <w:lastRenderedPageBreak/>
              <w:t xml:space="preserve">2. </w:t>
            </w:r>
            <w:r w:rsidRPr="009177A0">
              <w:rPr>
                <w:sz w:val="24"/>
                <w:szCs w:val="24"/>
              </w:rPr>
              <w:t>В</w:t>
            </w:r>
            <w:r w:rsidRPr="009177A0">
              <w:rPr>
                <w:bCs/>
                <w:sz w:val="24"/>
                <w:szCs w:val="24"/>
              </w:rPr>
              <w:t xml:space="preserve">сероссийская акция «Ночь музеев» </w:t>
            </w:r>
            <w:r w:rsidRPr="009177A0">
              <w:rPr>
                <w:sz w:val="24"/>
                <w:szCs w:val="24"/>
              </w:rPr>
              <w:t>в Алтайском крае прошла  18</w:t>
            </w:r>
            <w:r w:rsidRPr="009177A0">
              <w:rPr>
                <w:bCs/>
                <w:sz w:val="24"/>
                <w:szCs w:val="24"/>
              </w:rPr>
              <w:t>.05.2024</w:t>
            </w:r>
            <w:r w:rsidR="00630CF3" w:rsidRPr="009177A0">
              <w:rPr>
                <w:bCs/>
                <w:sz w:val="24"/>
                <w:szCs w:val="24"/>
              </w:rPr>
              <w:t>,</w:t>
            </w:r>
            <w:r w:rsidRPr="009177A0">
              <w:rPr>
                <w:bCs/>
                <w:sz w:val="24"/>
                <w:szCs w:val="24"/>
              </w:rPr>
              <w:t xml:space="preserve"> </w:t>
            </w:r>
            <w:r w:rsidR="00630CF3" w:rsidRPr="009177A0">
              <w:rPr>
                <w:bCs/>
                <w:sz w:val="24"/>
                <w:szCs w:val="24"/>
                <w:bdr w:val="none" w:sz="0" w:space="0" w:color="auto" w:frame="1"/>
              </w:rPr>
              <w:t>т</w:t>
            </w:r>
            <w:r w:rsidRPr="009177A0">
              <w:rPr>
                <w:bCs/>
                <w:sz w:val="24"/>
                <w:szCs w:val="24"/>
                <w:bdr w:val="none" w:sz="0" w:space="0" w:color="auto" w:frame="1"/>
              </w:rPr>
              <w:t xml:space="preserve">ема </w:t>
            </w:r>
            <w:r w:rsidR="00630CF3" w:rsidRPr="009177A0">
              <w:rPr>
                <w:bCs/>
                <w:sz w:val="24"/>
                <w:szCs w:val="24"/>
                <w:bdr w:val="none" w:sz="0" w:space="0" w:color="auto" w:frame="1"/>
              </w:rPr>
              <w:t xml:space="preserve">мероприятия </w:t>
            </w:r>
            <w:r w:rsidRPr="009177A0">
              <w:rPr>
                <w:bCs/>
                <w:sz w:val="24"/>
                <w:szCs w:val="24"/>
                <w:bdr w:val="none" w:sz="0" w:space="0" w:color="auto" w:frame="1"/>
              </w:rPr>
              <w:t>«Из поколения в поколение. Семейные рели</w:t>
            </w:r>
            <w:r w:rsidRPr="009177A0">
              <w:rPr>
                <w:bCs/>
                <w:sz w:val="24"/>
                <w:szCs w:val="24"/>
                <w:bdr w:val="none" w:sz="0" w:space="0" w:color="auto" w:frame="1"/>
              </w:rPr>
              <w:t>к</w:t>
            </w:r>
            <w:r w:rsidRPr="009177A0">
              <w:rPr>
                <w:bCs/>
                <w:sz w:val="24"/>
                <w:szCs w:val="24"/>
                <w:bdr w:val="none" w:sz="0" w:space="0" w:color="auto" w:frame="1"/>
              </w:rPr>
              <w:t>вии».</w:t>
            </w:r>
            <w:r w:rsidRPr="009177A0">
              <w:rPr>
                <w:sz w:val="24"/>
                <w:szCs w:val="24"/>
                <w:bdr w:val="none" w:sz="0" w:space="0" w:color="auto" w:frame="1"/>
              </w:rPr>
              <w:t xml:space="preserve"> В Алтайском крае акция также была посвящена 79-летию Победы </w:t>
            </w:r>
            <w:r w:rsidR="00DA4F6D">
              <w:rPr>
                <w:sz w:val="24"/>
                <w:szCs w:val="24"/>
                <w:bdr w:val="none" w:sz="0" w:space="0" w:color="auto" w:frame="1"/>
              </w:rPr>
              <w:br/>
            </w:r>
            <w:r w:rsidRPr="009177A0">
              <w:rPr>
                <w:sz w:val="24"/>
                <w:szCs w:val="24"/>
                <w:bdr w:val="none" w:sz="0" w:space="0" w:color="auto" w:frame="1"/>
              </w:rPr>
              <w:t xml:space="preserve">в Великой Отечественной войне 1941-1945 </w:t>
            </w:r>
            <w:r w:rsidR="00630CF3" w:rsidRPr="009177A0">
              <w:rPr>
                <w:sz w:val="24"/>
                <w:szCs w:val="24"/>
                <w:bdr w:val="none" w:sz="0" w:space="0" w:color="auto" w:frame="1"/>
              </w:rPr>
              <w:t>годов</w:t>
            </w:r>
            <w:r w:rsidRPr="009177A0">
              <w:rPr>
                <w:sz w:val="24"/>
                <w:szCs w:val="24"/>
                <w:bdr w:val="none" w:sz="0" w:space="0" w:color="auto" w:frame="1"/>
              </w:rPr>
              <w:t xml:space="preserve">, Десятилетию детства </w:t>
            </w:r>
            <w:r w:rsidR="00DA4F6D">
              <w:rPr>
                <w:sz w:val="24"/>
                <w:szCs w:val="24"/>
                <w:bdr w:val="none" w:sz="0" w:space="0" w:color="auto" w:frame="1"/>
              </w:rPr>
              <w:br/>
            </w:r>
            <w:r w:rsidRPr="009177A0">
              <w:rPr>
                <w:sz w:val="24"/>
                <w:szCs w:val="24"/>
                <w:bdr w:val="none" w:sz="0" w:space="0" w:color="auto" w:frame="1"/>
              </w:rPr>
              <w:t>(до 2027 года), 70-летию со времени начала освоения целинных и залежных земель на Алтае, 150-летию со дня рождения</w:t>
            </w:r>
            <w:r w:rsidR="00630CF3" w:rsidRPr="009177A0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177A0">
              <w:rPr>
                <w:sz w:val="24"/>
                <w:szCs w:val="24"/>
                <w:bdr w:val="none" w:sz="0" w:space="0" w:color="auto" w:frame="1"/>
              </w:rPr>
              <w:t xml:space="preserve">Н.К. Рериха. </w:t>
            </w:r>
            <w:r w:rsidRPr="009177A0">
              <w:rPr>
                <w:sz w:val="24"/>
                <w:szCs w:val="24"/>
              </w:rPr>
              <w:t xml:space="preserve">Число участников акции 102, из них </w:t>
            </w:r>
            <w:r w:rsidRPr="009177A0">
              <w:rPr>
                <w:bCs/>
                <w:sz w:val="24"/>
                <w:szCs w:val="24"/>
              </w:rPr>
              <w:t>в городе Барнауле – 48</w:t>
            </w:r>
            <w:r w:rsidRPr="009177A0">
              <w:rPr>
                <w:sz w:val="24"/>
                <w:szCs w:val="24"/>
              </w:rPr>
              <w:t>.</w:t>
            </w:r>
            <w:r w:rsidR="00630CF3" w:rsidRPr="009177A0">
              <w:rPr>
                <w:sz w:val="24"/>
                <w:szCs w:val="24"/>
              </w:rPr>
              <w:t xml:space="preserve"> </w:t>
            </w:r>
            <w:r w:rsidR="009177A0" w:rsidRPr="009177A0">
              <w:rPr>
                <w:sz w:val="24"/>
                <w:szCs w:val="24"/>
              </w:rPr>
              <w:t xml:space="preserve">Мероприятия в городе посетили </w:t>
            </w:r>
            <w:r w:rsidR="00DA4F6D">
              <w:rPr>
                <w:sz w:val="24"/>
                <w:szCs w:val="24"/>
              </w:rPr>
              <w:br/>
            </w:r>
            <w:r w:rsidRPr="009177A0">
              <w:rPr>
                <w:sz w:val="24"/>
                <w:szCs w:val="24"/>
              </w:rPr>
              <w:t xml:space="preserve">33 </w:t>
            </w:r>
            <w:r w:rsidRPr="009177A0">
              <w:rPr>
                <w:bCs/>
                <w:sz w:val="24"/>
                <w:szCs w:val="24"/>
              </w:rPr>
              <w:t>тыс</w:t>
            </w:r>
            <w:proofErr w:type="gramStart"/>
            <w:r w:rsidRPr="009177A0">
              <w:rPr>
                <w:bCs/>
                <w:sz w:val="24"/>
                <w:szCs w:val="24"/>
              </w:rPr>
              <w:t>.ч</w:t>
            </w:r>
            <w:proofErr w:type="gramEnd"/>
            <w:r w:rsidRPr="009177A0">
              <w:rPr>
                <w:bCs/>
                <w:sz w:val="24"/>
                <w:szCs w:val="24"/>
              </w:rPr>
              <w:t>ел</w:t>
            </w:r>
            <w:r w:rsidR="009177A0" w:rsidRPr="009177A0">
              <w:rPr>
                <w:bCs/>
                <w:sz w:val="24"/>
                <w:szCs w:val="24"/>
              </w:rPr>
              <w:t>овек.</w:t>
            </w:r>
            <w:r w:rsidRPr="009177A0">
              <w:rPr>
                <w:bCs/>
                <w:sz w:val="24"/>
                <w:szCs w:val="24"/>
              </w:rPr>
              <w:t xml:space="preserve"> </w:t>
            </w:r>
            <w:r w:rsidRPr="009177A0">
              <w:rPr>
                <w:sz w:val="24"/>
                <w:szCs w:val="24"/>
              </w:rPr>
              <w:t>В акции приняли участие пять учреждений подведомстве</w:t>
            </w:r>
            <w:r w:rsidRPr="009177A0">
              <w:rPr>
                <w:sz w:val="24"/>
                <w:szCs w:val="24"/>
              </w:rPr>
              <w:t>н</w:t>
            </w:r>
            <w:r w:rsidRPr="009177A0">
              <w:rPr>
                <w:sz w:val="24"/>
                <w:szCs w:val="24"/>
              </w:rPr>
              <w:t>ных комитету по культуре города: музей «Город», парк культуры и отдыха «Центральный», детские школы искусств №1 и №6, художествен</w:t>
            </w:r>
            <w:r w:rsidR="009177A0" w:rsidRPr="009177A0">
              <w:rPr>
                <w:sz w:val="24"/>
                <w:szCs w:val="24"/>
              </w:rPr>
              <w:t>ная школа №2</w:t>
            </w:r>
          </w:p>
        </w:tc>
      </w:tr>
      <w:tr w:rsidR="00A14C86" w:rsidRPr="00E02B96" w:rsidTr="00A14C86">
        <w:tc>
          <w:tcPr>
            <w:tcW w:w="14850" w:type="dxa"/>
            <w:gridSpan w:val="3"/>
          </w:tcPr>
          <w:p w:rsidR="00A14C86" w:rsidRPr="001B45E0" w:rsidRDefault="00A14C86" w:rsidP="00A31CC8">
            <w:pPr>
              <w:jc w:val="both"/>
              <w:rPr>
                <w:sz w:val="24"/>
                <w:szCs w:val="24"/>
              </w:rPr>
            </w:pPr>
            <w:r w:rsidRPr="001B45E0">
              <w:rPr>
                <w:sz w:val="24"/>
                <w:szCs w:val="24"/>
              </w:rPr>
              <w:lastRenderedPageBreak/>
              <w:t>Цель: Развитие физической культуры и спорта</w:t>
            </w:r>
          </w:p>
        </w:tc>
      </w:tr>
      <w:tr w:rsidR="0007607A" w:rsidRPr="00E02B96" w:rsidTr="00EF188A">
        <w:tc>
          <w:tcPr>
            <w:tcW w:w="1101" w:type="dxa"/>
          </w:tcPr>
          <w:p w:rsidR="0007607A" w:rsidRPr="001B45E0" w:rsidRDefault="0007607A" w:rsidP="00013291">
            <w:pPr>
              <w:jc w:val="left"/>
              <w:rPr>
                <w:sz w:val="24"/>
                <w:szCs w:val="24"/>
              </w:rPr>
            </w:pPr>
            <w:r w:rsidRPr="001B45E0">
              <w:rPr>
                <w:sz w:val="24"/>
                <w:szCs w:val="24"/>
              </w:rPr>
              <w:t>10.1.1.</w:t>
            </w:r>
          </w:p>
        </w:tc>
        <w:tc>
          <w:tcPr>
            <w:tcW w:w="5528" w:type="dxa"/>
          </w:tcPr>
          <w:p w:rsidR="0007607A" w:rsidRPr="001B45E0" w:rsidRDefault="0007607A" w:rsidP="00AE00E6">
            <w:pPr>
              <w:jc w:val="both"/>
              <w:rPr>
                <w:sz w:val="24"/>
                <w:szCs w:val="24"/>
              </w:rPr>
            </w:pPr>
            <w:r w:rsidRPr="001B45E0">
              <w:rPr>
                <w:sz w:val="24"/>
                <w:szCs w:val="24"/>
              </w:rPr>
              <w:t>Реализация концессии в социальной сфере</w:t>
            </w:r>
          </w:p>
        </w:tc>
        <w:tc>
          <w:tcPr>
            <w:tcW w:w="8221" w:type="dxa"/>
          </w:tcPr>
          <w:p w:rsidR="00E17603" w:rsidRPr="001B0651" w:rsidRDefault="001B0651" w:rsidP="00511D33">
            <w:pPr>
              <w:widowControl w:val="0"/>
              <w:suppressAutoHyphens/>
              <w:ind w:firstLine="284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r w:rsidR="00E17603"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еализуется концессионное соглашение №1 от 18.05.2021, заключенное с ООО «Атлант». В рамках соглашения построен физкультурно-оздоровительный комплекс, расположенный по адресу: ул</w:t>
            </w:r>
            <w:proofErr w:type="gramStart"/>
            <w:r w:rsidR="00E17603"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.В</w:t>
            </w:r>
            <w:proofErr w:type="gramEnd"/>
            <w:r w:rsidR="00E17603"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злетная, 2в. Объект введен в эксплуатацию в феврале 2023 года. Плановая стоимость объекта </w:t>
            </w: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–</w:t>
            </w:r>
            <w:r w:rsidR="00E17603"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100,7 </w:t>
            </w:r>
            <w:proofErr w:type="spellStart"/>
            <w:proofErr w:type="gramStart"/>
            <w:r w:rsidR="00E17603"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млн</w:t>
            </w:r>
            <w:proofErr w:type="spellEnd"/>
            <w:proofErr w:type="gramEnd"/>
            <w:r w:rsidR="00E17603"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рублей.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17603" w:rsidRPr="001B0651">
              <w:rPr>
                <w:rFonts w:eastAsia="Times New Roman"/>
                <w:sz w:val="24"/>
                <w:szCs w:val="24"/>
                <w:lang w:eastAsia="ru-RU" w:bidi="hi-IN"/>
              </w:rPr>
              <w:t xml:space="preserve">Фактическое финансирование объекта составило </w:t>
            </w:r>
            <w:r w:rsidRPr="001B0651">
              <w:rPr>
                <w:rFonts w:eastAsia="Calibri"/>
                <w:sz w:val="24"/>
                <w:szCs w:val="24"/>
              </w:rPr>
              <w:t>99</w:t>
            </w:r>
            <w:r w:rsidR="00901994">
              <w:rPr>
                <w:rFonts w:eastAsia="Calibri"/>
                <w:sz w:val="24"/>
                <w:szCs w:val="24"/>
              </w:rPr>
              <w:t>,1</w:t>
            </w:r>
            <w:r w:rsidRPr="001B0651">
              <w:rPr>
                <w:rFonts w:eastAsia="Calibri"/>
                <w:sz w:val="24"/>
                <w:szCs w:val="24"/>
              </w:rPr>
              <w:t> </w:t>
            </w:r>
            <w:proofErr w:type="spellStart"/>
            <w:proofErr w:type="gramStart"/>
            <w:r w:rsidR="00901994">
              <w:rPr>
                <w:rFonts w:eastAsia="Calibri"/>
                <w:sz w:val="24"/>
                <w:szCs w:val="24"/>
              </w:rPr>
              <w:t>млн</w:t>
            </w:r>
            <w:proofErr w:type="spellEnd"/>
            <w:proofErr w:type="gramEnd"/>
            <w:r w:rsidR="00901994">
              <w:rPr>
                <w:rFonts w:eastAsia="Calibri"/>
                <w:sz w:val="24"/>
                <w:szCs w:val="24"/>
              </w:rPr>
              <w:t xml:space="preserve"> </w:t>
            </w:r>
            <w:r w:rsidRPr="001B0651">
              <w:rPr>
                <w:rFonts w:eastAsia="Calibri"/>
                <w:sz w:val="24"/>
                <w:szCs w:val="24"/>
              </w:rPr>
              <w:t>рублей</w:t>
            </w:r>
            <w:r w:rsidR="00E17603" w:rsidRPr="001B0651">
              <w:rPr>
                <w:rFonts w:eastAsia="Times New Roman"/>
                <w:sz w:val="24"/>
                <w:szCs w:val="24"/>
                <w:lang w:eastAsia="ru-RU" w:bidi="hi-IN"/>
              </w:rPr>
              <w:t>.</w:t>
            </w:r>
          </w:p>
          <w:p w:rsidR="004127C7" w:rsidRPr="001B0651" w:rsidRDefault="00E17603" w:rsidP="00511D33">
            <w:pPr>
              <w:widowControl w:val="0"/>
              <w:suppressAutoHyphens/>
              <w:ind w:firstLine="284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Помимо социального эффекта, концессия позволит снизить нагрузку                        на бюджет города, связанную с содержанием объекта. Эксплуатация, текущий                     и капитальный ремонт здания осуществляется концессионером. По условиям соглашения муниципалитету предоставляются </w:t>
            </w:r>
            <w:r w:rsidR="0090199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занятия</w:t>
            </w: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 тренером для группы до 40 человек, а также пользование залом по согласованному сторонами графику. В 2024 году на объекте занимались организованные груп</w:t>
            </w:r>
            <w:r w:rsidR="001B0651"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пы воспитанников МБУ ДО «СШ №6»</w:t>
            </w:r>
          </w:p>
        </w:tc>
      </w:tr>
      <w:tr w:rsidR="0007607A" w:rsidRPr="00E02B96" w:rsidTr="00EF188A">
        <w:tc>
          <w:tcPr>
            <w:tcW w:w="1101" w:type="dxa"/>
          </w:tcPr>
          <w:p w:rsidR="0007607A" w:rsidRPr="00FA0027" w:rsidRDefault="0007607A" w:rsidP="00013291">
            <w:pPr>
              <w:jc w:val="left"/>
              <w:rPr>
                <w:sz w:val="24"/>
                <w:szCs w:val="24"/>
              </w:rPr>
            </w:pPr>
            <w:r w:rsidRPr="00FA0027">
              <w:rPr>
                <w:sz w:val="24"/>
                <w:szCs w:val="24"/>
              </w:rPr>
              <w:t>10.1.2.</w:t>
            </w:r>
          </w:p>
        </w:tc>
        <w:tc>
          <w:tcPr>
            <w:tcW w:w="5528" w:type="dxa"/>
          </w:tcPr>
          <w:p w:rsidR="0007607A" w:rsidRPr="00FA0027" w:rsidRDefault="0007607A" w:rsidP="00224BAA">
            <w:pPr>
              <w:jc w:val="both"/>
              <w:rPr>
                <w:sz w:val="24"/>
                <w:szCs w:val="24"/>
              </w:rPr>
            </w:pPr>
            <w:r w:rsidRPr="00FA0027">
              <w:rPr>
                <w:sz w:val="24"/>
                <w:szCs w:val="24"/>
              </w:rPr>
              <w:t>Строительство новых объектов спортивной инфр</w:t>
            </w:r>
            <w:r w:rsidRPr="00FA0027">
              <w:rPr>
                <w:sz w:val="24"/>
                <w:szCs w:val="24"/>
              </w:rPr>
              <w:t>а</w:t>
            </w:r>
            <w:r w:rsidRPr="00FA0027">
              <w:rPr>
                <w:sz w:val="24"/>
                <w:szCs w:val="24"/>
              </w:rPr>
              <w:t xml:space="preserve">структуры </w:t>
            </w:r>
          </w:p>
        </w:tc>
        <w:tc>
          <w:tcPr>
            <w:tcW w:w="8221" w:type="dxa"/>
          </w:tcPr>
          <w:p w:rsidR="00405770" w:rsidRDefault="00405770" w:rsidP="00511D33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405770">
              <w:rPr>
                <w:rFonts w:eastAsia="Calibri"/>
                <w:sz w:val="24"/>
                <w:szCs w:val="24"/>
              </w:rPr>
              <w:t>В 2024 году количество спортивных сооружений</w:t>
            </w:r>
            <w:r>
              <w:rPr>
                <w:rFonts w:eastAsia="Calibri"/>
                <w:sz w:val="24"/>
                <w:szCs w:val="24"/>
              </w:rPr>
              <w:t xml:space="preserve"> города</w:t>
            </w:r>
            <w:r w:rsidRPr="00405770">
              <w:rPr>
                <w:rFonts w:eastAsia="Calibri"/>
                <w:sz w:val="24"/>
                <w:szCs w:val="24"/>
              </w:rPr>
              <w:t xml:space="preserve"> увеличилось </w:t>
            </w:r>
            <w:r w:rsidR="00E4429E">
              <w:rPr>
                <w:rFonts w:eastAsia="Calibri"/>
                <w:sz w:val="24"/>
                <w:szCs w:val="24"/>
              </w:rPr>
              <w:br/>
              <w:t>на 51 объект</w:t>
            </w:r>
            <w:r w:rsidRPr="00405770">
              <w:rPr>
                <w:rFonts w:eastAsia="Calibri"/>
                <w:sz w:val="24"/>
                <w:szCs w:val="24"/>
              </w:rPr>
              <w:t>, из них: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05770">
              <w:rPr>
                <w:rFonts w:eastAsia="Calibri"/>
                <w:sz w:val="24"/>
                <w:szCs w:val="24"/>
              </w:rPr>
              <w:t>1 футбольный манеж;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05770">
              <w:rPr>
                <w:rFonts w:eastAsia="Calibri"/>
                <w:sz w:val="24"/>
                <w:szCs w:val="24"/>
              </w:rPr>
              <w:t>7 спортивных залов;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05770">
              <w:rPr>
                <w:rFonts w:eastAsia="Calibri"/>
                <w:sz w:val="24"/>
                <w:szCs w:val="24"/>
              </w:rPr>
              <w:t>13 плоскос</w:t>
            </w:r>
            <w:r w:rsidRPr="00405770">
              <w:rPr>
                <w:rFonts w:eastAsia="Calibri"/>
                <w:sz w:val="24"/>
                <w:szCs w:val="24"/>
              </w:rPr>
              <w:t>т</w:t>
            </w:r>
            <w:r w:rsidRPr="00405770">
              <w:rPr>
                <w:rFonts w:eastAsia="Calibri"/>
                <w:sz w:val="24"/>
                <w:szCs w:val="24"/>
              </w:rPr>
              <w:t>ных сооружений: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05770">
              <w:rPr>
                <w:rFonts w:eastAsia="Calibri"/>
                <w:sz w:val="24"/>
                <w:szCs w:val="24"/>
              </w:rPr>
              <w:t>30 объектов городской инфраструктуры (спортивные ко</w:t>
            </w:r>
            <w:r w:rsidRPr="00405770">
              <w:rPr>
                <w:rFonts w:eastAsia="Calibri"/>
                <w:sz w:val="24"/>
                <w:szCs w:val="24"/>
              </w:rPr>
              <w:t>м</w:t>
            </w:r>
            <w:r w:rsidRPr="00405770">
              <w:rPr>
                <w:rFonts w:eastAsia="Calibri"/>
                <w:sz w:val="24"/>
                <w:szCs w:val="24"/>
              </w:rPr>
              <w:t>плексы и тренажеры)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05770" w:rsidRPr="00405770" w:rsidRDefault="00405770" w:rsidP="00511D33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405770">
              <w:rPr>
                <w:rFonts w:eastAsia="Calibri"/>
                <w:sz w:val="24"/>
                <w:szCs w:val="24"/>
              </w:rPr>
              <w:t>За счет частный вложений построено и введено в эксплуатацию два об</w:t>
            </w:r>
            <w:r w:rsidRPr="00405770">
              <w:rPr>
                <w:rFonts w:eastAsia="Calibri"/>
                <w:sz w:val="24"/>
                <w:szCs w:val="24"/>
              </w:rPr>
              <w:t>ъ</w:t>
            </w:r>
            <w:r w:rsidRPr="00405770">
              <w:rPr>
                <w:rFonts w:eastAsia="Calibri"/>
                <w:sz w:val="24"/>
                <w:szCs w:val="24"/>
              </w:rPr>
              <w:t xml:space="preserve">екта </w:t>
            </w:r>
            <w:r>
              <w:rPr>
                <w:rFonts w:eastAsia="Calibri"/>
                <w:sz w:val="24"/>
                <w:szCs w:val="24"/>
              </w:rPr>
              <w:t>спорта: крытый футбольный манеж</w:t>
            </w:r>
            <w:r w:rsidRPr="0040577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05770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405770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405770">
              <w:rPr>
                <w:rFonts w:eastAsia="Calibri"/>
                <w:sz w:val="24"/>
                <w:szCs w:val="24"/>
              </w:rPr>
              <w:t>злетная, 2б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405770">
              <w:rPr>
                <w:rFonts w:eastAsia="Calibri"/>
                <w:sz w:val="24"/>
                <w:szCs w:val="24"/>
              </w:rPr>
              <w:t xml:space="preserve"> и фитнес-клуб </w:t>
            </w:r>
            <w:r w:rsidRPr="00405770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405770">
              <w:rPr>
                <w:rFonts w:eastAsia="Calibri"/>
                <w:sz w:val="24"/>
                <w:szCs w:val="24"/>
              </w:rPr>
              <w:t>GravityFit</w:t>
            </w:r>
            <w:proofErr w:type="spellEnd"/>
            <w:r w:rsidRPr="00405770">
              <w:rPr>
                <w:rFonts w:eastAsia="Calibri"/>
                <w:sz w:val="24"/>
                <w:szCs w:val="24"/>
              </w:rPr>
              <w:t xml:space="preserve">» (семь </w:t>
            </w:r>
            <w:proofErr w:type="spellStart"/>
            <w:r w:rsidRPr="00405770">
              <w:rPr>
                <w:rFonts w:eastAsia="Calibri"/>
                <w:sz w:val="24"/>
                <w:szCs w:val="24"/>
              </w:rPr>
              <w:t>фи</w:t>
            </w:r>
            <w:r w:rsidR="00CE2761">
              <w:rPr>
                <w:rFonts w:eastAsia="Calibri"/>
                <w:sz w:val="24"/>
                <w:szCs w:val="24"/>
              </w:rPr>
              <w:t>тнес-зон</w:t>
            </w:r>
            <w:proofErr w:type="spellEnd"/>
            <w:r w:rsidR="00CE2761">
              <w:rPr>
                <w:rFonts w:eastAsia="Calibri"/>
                <w:sz w:val="24"/>
                <w:szCs w:val="24"/>
              </w:rPr>
              <w:t xml:space="preserve"> и 25-метровый бассейн)</w:t>
            </w:r>
            <w:r w:rsidRPr="00405770">
              <w:rPr>
                <w:rFonts w:eastAsia="Calibri"/>
                <w:sz w:val="24"/>
                <w:szCs w:val="24"/>
              </w:rPr>
              <w:t xml:space="preserve"> </w:t>
            </w:r>
            <w:r w:rsidR="00CE2761">
              <w:rPr>
                <w:rFonts w:eastAsia="Calibri"/>
                <w:sz w:val="24"/>
                <w:szCs w:val="24"/>
              </w:rPr>
              <w:t>(</w:t>
            </w:r>
            <w:r w:rsidRPr="00405770">
              <w:rPr>
                <w:rFonts w:eastAsia="Calibri"/>
                <w:sz w:val="24"/>
                <w:szCs w:val="24"/>
              </w:rPr>
              <w:t>Комсомольский пр</w:t>
            </w:r>
            <w:r w:rsidRPr="00405770">
              <w:rPr>
                <w:rFonts w:eastAsia="Calibri"/>
                <w:sz w:val="24"/>
                <w:szCs w:val="24"/>
              </w:rPr>
              <w:t>о</w:t>
            </w:r>
            <w:r w:rsidRPr="00405770">
              <w:rPr>
                <w:rFonts w:eastAsia="Calibri"/>
                <w:sz w:val="24"/>
                <w:szCs w:val="24"/>
              </w:rPr>
              <w:t>спект, 128а</w:t>
            </w:r>
            <w:r w:rsidR="00CE2761">
              <w:rPr>
                <w:rFonts w:eastAsia="Calibri"/>
                <w:sz w:val="24"/>
                <w:szCs w:val="24"/>
              </w:rPr>
              <w:t>)</w:t>
            </w:r>
            <w:r w:rsidRPr="00405770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405770" w:rsidRPr="00405770" w:rsidRDefault="00405770" w:rsidP="00511D33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405770">
              <w:rPr>
                <w:rFonts w:eastAsia="Calibri"/>
                <w:sz w:val="24"/>
                <w:szCs w:val="24"/>
              </w:rPr>
              <w:t xml:space="preserve">Введен в эксплуатацию физкультурно-оздоровительный комплекс </w:t>
            </w:r>
            <w:r w:rsidR="00E4429E">
              <w:rPr>
                <w:rFonts w:eastAsia="Calibri"/>
                <w:sz w:val="24"/>
                <w:szCs w:val="24"/>
              </w:rPr>
              <w:br/>
            </w:r>
            <w:r w:rsidRPr="00405770">
              <w:rPr>
                <w:rFonts w:eastAsia="Calibri"/>
                <w:sz w:val="24"/>
                <w:szCs w:val="24"/>
              </w:rPr>
              <w:t>по ул. Юрина, 197а, построенный в рамках федерального и регионального проектов «Спорт – норма жизни».</w:t>
            </w:r>
          </w:p>
          <w:p w:rsidR="00CE2761" w:rsidRDefault="00CE2761" w:rsidP="00511D33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Велась реализация проекта «</w:t>
            </w:r>
            <w:r w:rsidRPr="008D27C1">
              <w:rPr>
                <w:sz w:val="24"/>
                <w:szCs w:val="24"/>
              </w:rPr>
              <w:t xml:space="preserve">Строительство административного здания </w:t>
            </w:r>
            <w:r>
              <w:rPr>
                <w:sz w:val="24"/>
                <w:szCs w:val="24"/>
              </w:rPr>
              <w:br/>
            </w:r>
            <w:r w:rsidRPr="008D27C1">
              <w:rPr>
                <w:sz w:val="24"/>
                <w:szCs w:val="24"/>
              </w:rPr>
              <w:t>по адресу: г</w:t>
            </w:r>
            <w:proofErr w:type="gramStart"/>
            <w:r w:rsidRPr="008D27C1">
              <w:rPr>
                <w:sz w:val="24"/>
                <w:szCs w:val="24"/>
              </w:rPr>
              <w:t>.Б</w:t>
            </w:r>
            <w:proofErr w:type="gramEnd"/>
            <w:r w:rsidRPr="008D27C1">
              <w:rPr>
                <w:sz w:val="24"/>
                <w:szCs w:val="24"/>
              </w:rPr>
              <w:t>арнаул, ул.Юрина,197</w:t>
            </w:r>
            <w:r>
              <w:rPr>
                <w:sz w:val="24"/>
                <w:szCs w:val="24"/>
              </w:rPr>
              <w:t xml:space="preserve">». </w:t>
            </w:r>
            <w:r w:rsidRPr="005D2A6C">
              <w:rPr>
                <w:sz w:val="24"/>
                <w:szCs w:val="24"/>
              </w:rPr>
              <w:t>Завершены работы по проектированию объекта.</w:t>
            </w:r>
            <w:r>
              <w:rPr>
                <w:sz w:val="24"/>
                <w:szCs w:val="24"/>
              </w:rPr>
              <w:t xml:space="preserve"> Получено отрицательное заключение государственной экспертизы. Ведется работа с проектной организацией по снятию замечаний.</w:t>
            </w:r>
          </w:p>
          <w:p w:rsidR="00405770" w:rsidRPr="00405770" w:rsidRDefault="00405770" w:rsidP="00511D33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405770">
              <w:rPr>
                <w:rFonts w:eastAsia="Calibri"/>
                <w:sz w:val="24"/>
                <w:szCs w:val="24"/>
              </w:rPr>
              <w:t xml:space="preserve">В рамках национального проекта «Жилье и городская среда» в парке «Юбилейный» для любителей велоспорта, </w:t>
            </w:r>
            <w:proofErr w:type="spellStart"/>
            <w:r w:rsidRPr="00405770">
              <w:rPr>
                <w:rFonts w:eastAsia="Calibri"/>
                <w:sz w:val="24"/>
                <w:szCs w:val="24"/>
              </w:rPr>
              <w:t>роллерспорта</w:t>
            </w:r>
            <w:proofErr w:type="spellEnd"/>
            <w:r w:rsidRPr="00405770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405770">
              <w:rPr>
                <w:rFonts w:eastAsia="Calibri"/>
                <w:sz w:val="24"/>
                <w:szCs w:val="24"/>
              </w:rPr>
              <w:t>скейтбординга</w:t>
            </w:r>
            <w:proofErr w:type="spellEnd"/>
            <w:r w:rsidRPr="00405770">
              <w:rPr>
                <w:rFonts w:eastAsia="Calibri"/>
                <w:sz w:val="24"/>
                <w:szCs w:val="24"/>
              </w:rPr>
              <w:t xml:space="preserve"> п</w:t>
            </w:r>
            <w:r w:rsidRPr="00405770">
              <w:rPr>
                <w:rFonts w:eastAsia="Calibri"/>
                <w:sz w:val="24"/>
                <w:szCs w:val="24"/>
              </w:rPr>
              <w:t>о</w:t>
            </w:r>
            <w:r w:rsidRPr="00405770">
              <w:rPr>
                <w:rFonts w:eastAsia="Calibri"/>
                <w:sz w:val="24"/>
                <w:szCs w:val="24"/>
              </w:rPr>
              <w:t xml:space="preserve">строены </w:t>
            </w:r>
            <w:proofErr w:type="spellStart"/>
            <w:r w:rsidRPr="00405770">
              <w:rPr>
                <w:rFonts w:eastAsia="Calibri"/>
                <w:sz w:val="24"/>
                <w:szCs w:val="24"/>
              </w:rPr>
              <w:t>скейт-парк</w:t>
            </w:r>
            <w:proofErr w:type="spellEnd"/>
            <w:r w:rsidRPr="00405770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05770">
              <w:rPr>
                <w:rFonts w:eastAsia="Calibri"/>
                <w:sz w:val="24"/>
                <w:szCs w:val="24"/>
              </w:rPr>
              <w:t>памп-трек</w:t>
            </w:r>
            <w:proofErr w:type="spellEnd"/>
            <w:proofErr w:type="gramEnd"/>
            <w:r w:rsidRPr="00405770">
              <w:rPr>
                <w:rFonts w:eastAsia="Calibri"/>
                <w:sz w:val="24"/>
                <w:szCs w:val="24"/>
              </w:rPr>
              <w:t>.</w:t>
            </w:r>
          </w:p>
          <w:p w:rsidR="00405770" w:rsidRPr="00CE2761" w:rsidRDefault="00405770" w:rsidP="00511D33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405770">
              <w:rPr>
                <w:rFonts w:eastAsia="Calibri"/>
                <w:sz w:val="24"/>
                <w:szCs w:val="24"/>
              </w:rPr>
              <w:t>Площадка для пляжного и паркового волейбола появилась в парке «Изу</w:t>
            </w:r>
            <w:r w:rsidRPr="00405770">
              <w:rPr>
                <w:rFonts w:eastAsia="Calibri"/>
                <w:sz w:val="24"/>
                <w:szCs w:val="24"/>
              </w:rPr>
              <w:t>м</w:t>
            </w:r>
            <w:r w:rsidRPr="00405770">
              <w:rPr>
                <w:rFonts w:eastAsia="Calibri"/>
                <w:sz w:val="24"/>
                <w:szCs w:val="24"/>
              </w:rPr>
              <w:t>рудный» (Комсомольский проспект, 128).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3C5AD9" w:rsidRDefault="00772293" w:rsidP="00013291">
            <w:pPr>
              <w:jc w:val="left"/>
              <w:rPr>
                <w:sz w:val="24"/>
                <w:szCs w:val="24"/>
              </w:rPr>
            </w:pPr>
            <w:r w:rsidRPr="003C5AD9">
              <w:rPr>
                <w:sz w:val="24"/>
                <w:szCs w:val="24"/>
              </w:rPr>
              <w:lastRenderedPageBreak/>
              <w:t>10.1.3.</w:t>
            </w:r>
          </w:p>
        </w:tc>
        <w:tc>
          <w:tcPr>
            <w:tcW w:w="5528" w:type="dxa"/>
          </w:tcPr>
          <w:p w:rsidR="00772293" w:rsidRPr="003C5AD9" w:rsidRDefault="00BE4607" w:rsidP="00224BAA">
            <w:pPr>
              <w:jc w:val="both"/>
              <w:rPr>
                <w:sz w:val="24"/>
                <w:szCs w:val="24"/>
              </w:rPr>
            </w:pPr>
            <w:hyperlink r:id="rId34" w:history="1">
              <w:r w:rsidR="00772293" w:rsidRPr="003C5AD9">
                <w:rPr>
                  <w:rStyle w:val="a8"/>
                  <w:color w:val="auto"/>
                  <w:sz w:val="24"/>
                  <w:szCs w:val="24"/>
                </w:rPr>
                <w:t>Приведение спортивной инфраструктуры муниц</w:t>
              </w:r>
              <w:r w:rsidR="00772293" w:rsidRPr="003C5AD9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772293" w:rsidRPr="003C5AD9">
                <w:rPr>
                  <w:rStyle w:val="a8"/>
                  <w:color w:val="auto"/>
                  <w:sz w:val="24"/>
                  <w:szCs w:val="24"/>
                </w:rPr>
                <w:t>пальных учреждений спортивной подготовки в нормативное состояние</w:t>
              </w:r>
            </w:hyperlink>
          </w:p>
        </w:tc>
        <w:tc>
          <w:tcPr>
            <w:tcW w:w="8221" w:type="dxa"/>
          </w:tcPr>
          <w:p w:rsidR="00772293" w:rsidRPr="003C5AD9" w:rsidRDefault="004C30C9" w:rsidP="00511D33">
            <w:pPr>
              <w:ind w:firstLine="284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роведены следующие ремонтные работы: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ремонт искусственного газона футбольного поля и текущий ремонт здания (замена дверей) по адресу: ул.А.Петрова,146г МБУ ДО «СШ «Победа»;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замена оконных блоков по адр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е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су: ул.5-я Западная,62г,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МБУ ДО «СШ №9»;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капитальный ремонт фасада зд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ния по адресу: Г.Исакова, 168а, МАУ ДО «СШ №7»;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ремонт спортивного зала по адресу: ул. Солнечная Поляна, 25а, МБУ ДО «СШОР «Олимпия»;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ремонт медицинского кабинета и  текущий ремонт административного кабинета  </w:t>
            </w:r>
            <w:r w:rsidR="006273C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 адресу: ул. Мусорского, 22, МАУ ДО «СШ «Рубин»;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ремонт медицинского кабинета, текущий ремонт подоконников, помещения под архив и ремонт ф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сада, </w:t>
            </w:r>
            <w:proofErr w:type="spellStart"/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отмостки</w:t>
            </w:r>
            <w:proofErr w:type="spellEnd"/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водоотведения  по адресу:</w:t>
            </w:r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пр-кт </w:t>
            </w:r>
            <w:proofErr w:type="spellStart"/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Комсмонавтов</w:t>
            </w:r>
            <w:proofErr w:type="spellEnd"/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8, МБУ ДО «СШОР «Спарта»;</w:t>
            </w:r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текущий ремонт систем холодного и  горячего водопров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да, отопле</w:t>
            </w:r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ния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 здании МБУ ДО «СШОР №2»;</w:t>
            </w:r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демонтаж хозяйственного корпуса, капитальный ремонт кровли и текущий ремонт системы отопления по ад</w:t>
            </w:r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ресу: ул. Воронежская, 2,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МБУ ДО «СШ №10»;</w:t>
            </w:r>
            <w:proofErr w:type="gramEnd"/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укладка асфальта и р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боты по уст</w:t>
            </w:r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ройству  тротуарного покрытия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на стадионе «Полимер» по адр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е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су: ул</w:t>
            </w:r>
            <w:proofErr w:type="gramStart"/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.М</w:t>
            </w:r>
            <w:proofErr w:type="gramEnd"/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алахова,177,б, МБУ ДО «СШ «Полимер»;</w:t>
            </w:r>
            <w:r w:rsidR="003C5AD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работы по устройству стен и потолков в коридоре 1-го этажа и ремонту кровельных перекрытий и кр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4C30C9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вельного покрытия по адресу: ул. С.Армии, 73, МБУ ДО «СШ №6»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3C5AD9" w:rsidRDefault="00772293" w:rsidP="00013291">
            <w:pPr>
              <w:jc w:val="left"/>
              <w:rPr>
                <w:sz w:val="24"/>
                <w:szCs w:val="24"/>
              </w:rPr>
            </w:pPr>
            <w:r w:rsidRPr="003C5AD9">
              <w:rPr>
                <w:sz w:val="24"/>
                <w:szCs w:val="24"/>
              </w:rPr>
              <w:lastRenderedPageBreak/>
              <w:t>10.1.4.</w:t>
            </w:r>
          </w:p>
        </w:tc>
        <w:tc>
          <w:tcPr>
            <w:tcW w:w="5528" w:type="dxa"/>
          </w:tcPr>
          <w:p w:rsidR="00772293" w:rsidRPr="003C5AD9" w:rsidRDefault="00772293" w:rsidP="00224BAA">
            <w:pPr>
              <w:jc w:val="both"/>
              <w:rPr>
                <w:sz w:val="24"/>
                <w:szCs w:val="24"/>
              </w:rPr>
            </w:pPr>
            <w:r w:rsidRPr="003C5AD9">
              <w:rPr>
                <w:sz w:val="24"/>
                <w:szCs w:val="24"/>
              </w:rPr>
              <w:t>Строительство «умных» спортивных площадок</w:t>
            </w:r>
          </w:p>
        </w:tc>
        <w:tc>
          <w:tcPr>
            <w:tcW w:w="8221" w:type="dxa"/>
          </w:tcPr>
          <w:p w:rsidR="00772293" w:rsidRPr="00E02B96" w:rsidRDefault="003C5AD9" w:rsidP="006273C5">
            <w:pPr>
              <w:widowControl w:val="0"/>
              <w:suppressAutoHyphens/>
              <w:ind w:firstLine="284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6315D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В отчетном периоде работы не </w:t>
            </w:r>
            <w:r w:rsidR="006273C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проводились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393E75" w:rsidRDefault="00772293" w:rsidP="00013291">
            <w:pPr>
              <w:jc w:val="left"/>
              <w:rPr>
                <w:sz w:val="24"/>
                <w:szCs w:val="24"/>
              </w:rPr>
            </w:pPr>
            <w:r w:rsidRPr="00393E75">
              <w:rPr>
                <w:sz w:val="24"/>
                <w:szCs w:val="24"/>
              </w:rPr>
              <w:t>10.1.5.</w:t>
            </w:r>
          </w:p>
        </w:tc>
        <w:tc>
          <w:tcPr>
            <w:tcW w:w="5528" w:type="dxa"/>
          </w:tcPr>
          <w:p w:rsidR="00772293" w:rsidRPr="00393E75" w:rsidRDefault="00772293" w:rsidP="00224BAA">
            <w:pPr>
              <w:jc w:val="both"/>
              <w:rPr>
                <w:sz w:val="24"/>
                <w:szCs w:val="24"/>
              </w:rPr>
            </w:pPr>
            <w:r w:rsidRPr="00393E75">
              <w:rPr>
                <w:sz w:val="24"/>
                <w:szCs w:val="24"/>
              </w:rPr>
              <w:t>Реализация проектов «Летний дворовый инстру</w:t>
            </w:r>
            <w:r w:rsidRPr="00393E75">
              <w:rPr>
                <w:sz w:val="24"/>
                <w:szCs w:val="24"/>
              </w:rPr>
              <w:t>к</w:t>
            </w:r>
            <w:r w:rsidRPr="00393E75">
              <w:rPr>
                <w:sz w:val="24"/>
                <w:szCs w:val="24"/>
              </w:rPr>
              <w:t>тор», «Зимний дворовый инструктор»</w:t>
            </w:r>
          </w:p>
        </w:tc>
        <w:tc>
          <w:tcPr>
            <w:tcW w:w="8221" w:type="dxa"/>
          </w:tcPr>
          <w:p w:rsidR="00B125CC" w:rsidRPr="00B125CC" w:rsidRDefault="00B125CC" w:rsidP="00511D33">
            <w:pPr>
              <w:widowControl w:val="0"/>
              <w:suppressAutoHyphens/>
              <w:ind w:firstLine="284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B125CC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</w:t>
            </w:r>
            <w:r w:rsidRPr="00B125CC">
              <w:rPr>
                <w:sz w:val="24"/>
                <w:szCs w:val="24"/>
              </w:rPr>
              <w:t xml:space="preserve"> </w:t>
            </w:r>
            <w:r w:rsidRPr="00B125CC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летний и зимний период в рамках реализации проектов «Дворовый инструктор» и «Спорт в каждый двор» осуществляли работу</w:t>
            </w:r>
            <w:r w:rsidR="006273C5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125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76 спортивных площадок (за счет бюджета города). Количество участников </w:t>
            </w:r>
            <w:r w:rsidR="006273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125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2307 человек, в том числе 331 </w:t>
            </w:r>
            <w:r w:rsidR="00393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ребенок</w:t>
            </w:r>
            <w:r w:rsidRPr="00B125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подрост</w:t>
            </w:r>
            <w:r w:rsidR="00393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B125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125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состоящи</w:t>
            </w:r>
            <w:r w:rsidR="00393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B125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различных видах профилактического учета. </w:t>
            </w:r>
          </w:p>
          <w:p w:rsidR="00B125CC" w:rsidRPr="00B125CC" w:rsidRDefault="00B125CC" w:rsidP="00511D33">
            <w:pPr>
              <w:widowControl w:val="0"/>
              <w:shd w:val="clear" w:color="auto" w:fill="FFFFFF"/>
              <w:ind w:firstLine="284"/>
              <w:jc w:val="both"/>
              <w:rPr>
                <w:rFonts w:ascii="Arial" w:eastAsia="SimSun" w:hAnsi="Arial" w:cs="Mangal"/>
                <w:sz w:val="24"/>
                <w:szCs w:val="24"/>
                <w:lang w:eastAsia="hi-IN" w:bidi="hi-IN"/>
              </w:rPr>
            </w:pPr>
            <w:r w:rsidRPr="00B125CC">
              <w:rPr>
                <w:rFonts w:eastAsia="Times New Roman"/>
                <w:bCs/>
                <w:sz w:val="24"/>
                <w:szCs w:val="24"/>
                <w:lang w:eastAsia="ru-RU" w:bidi="hi-IN"/>
              </w:rPr>
              <w:t>В программу занятий входили оздоровительные методики, общая физич</w:t>
            </w:r>
            <w:r w:rsidRPr="00B125CC">
              <w:rPr>
                <w:rFonts w:eastAsia="Times New Roman"/>
                <w:bCs/>
                <w:sz w:val="24"/>
                <w:szCs w:val="24"/>
                <w:lang w:eastAsia="ru-RU" w:bidi="hi-IN"/>
              </w:rPr>
              <w:t>е</w:t>
            </w:r>
            <w:r w:rsidRPr="00B125CC">
              <w:rPr>
                <w:rFonts w:eastAsia="Times New Roman"/>
                <w:bCs/>
                <w:sz w:val="24"/>
                <w:szCs w:val="24"/>
                <w:lang w:eastAsia="ru-RU" w:bidi="hi-IN"/>
              </w:rPr>
              <w:t xml:space="preserve">ская подготовка, спортивные эстафеты, соревнования, конкурсы, </w:t>
            </w:r>
            <w:r w:rsidRPr="00B125CC">
              <w:rPr>
                <w:rFonts w:eastAsia="Times New Roman"/>
                <w:sz w:val="24"/>
                <w:szCs w:val="24"/>
                <w:lang w:eastAsia="ru-RU"/>
              </w:rPr>
              <w:t>ознакомл</w:t>
            </w:r>
            <w:r w:rsidRPr="00B125C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125CC"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  <w:r w:rsidR="00393E7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25CC">
              <w:rPr>
                <w:rFonts w:eastAsia="Times New Roman"/>
                <w:sz w:val="24"/>
                <w:szCs w:val="24"/>
                <w:lang w:eastAsia="ru-RU"/>
              </w:rPr>
              <w:t xml:space="preserve">с нормативами </w:t>
            </w:r>
            <w:r w:rsidRPr="00B125CC">
              <w:rPr>
                <w:rFonts w:eastAsia="Calibri"/>
                <w:sz w:val="24"/>
                <w:szCs w:val="24"/>
              </w:rPr>
              <w:t>Всероссийского физкультурно-спортивного ком</w:t>
            </w:r>
            <w:r w:rsidR="00393E75">
              <w:rPr>
                <w:rFonts w:eastAsia="Calibri"/>
                <w:sz w:val="24"/>
                <w:szCs w:val="24"/>
              </w:rPr>
              <w:t xml:space="preserve">плекса «Готов </w:t>
            </w:r>
            <w:r w:rsidRPr="00B125CC">
              <w:rPr>
                <w:rFonts w:eastAsia="Calibri"/>
                <w:sz w:val="24"/>
                <w:szCs w:val="24"/>
              </w:rPr>
              <w:t>к труду и обороне».</w:t>
            </w:r>
          </w:p>
          <w:p w:rsidR="00772293" w:rsidRPr="00393E75" w:rsidRDefault="00B125CC" w:rsidP="00011929">
            <w:pPr>
              <w:spacing w:line="259" w:lineRule="auto"/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B125CC">
              <w:rPr>
                <w:rFonts w:eastAsia="Calibri"/>
                <w:sz w:val="24"/>
                <w:szCs w:val="24"/>
              </w:rPr>
              <w:t>Анонсы и итоги спортивных мероприятий публикуются в печатном изд</w:t>
            </w:r>
            <w:r w:rsidRPr="00B125CC">
              <w:rPr>
                <w:rFonts w:eastAsia="Calibri"/>
                <w:sz w:val="24"/>
                <w:szCs w:val="24"/>
              </w:rPr>
              <w:t>а</w:t>
            </w:r>
            <w:r w:rsidRPr="00B125CC">
              <w:rPr>
                <w:rFonts w:eastAsia="Calibri"/>
                <w:sz w:val="24"/>
                <w:szCs w:val="24"/>
              </w:rPr>
              <w:t>нии «Вечерний Барнаул», на официальном Интернет-сайте города и в соц</w:t>
            </w:r>
            <w:r w:rsidRPr="00B125CC">
              <w:rPr>
                <w:rFonts w:eastAsia="Calibri"/>
                <w:sz w:val="24"/>
                <w:szCs w:val="24"/>
              </w:rPr>
              <w:t>и</w:t>
            </w:r>
            <w:r w:rsidRPr="00B125CC">
              <w:rPr>
                <w:rFonts w:eastAsia="Calibri"/>
                <w:sz w:val="24"/>
                <w:szCs w:val="24"/>
              </w:rPr>
              <w:t>альных сетях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9755F6" w:rsidRDefault="00772293" w:rsidP="00013291">
            <w:pPr>
              <w:jc w:val="left"/>
              <w:rPr>
                <w:sz w:val="24"/>
                <w:szCs w:val="24"/>
              </w:rPr>
            </w:pPr>
            <w:r w:rsidRPr="009755F6">
              <w:rPr>
                <w:sz w:val="24"/>
                <w:szCs w:val="24"/>
              </w:rPr>
              <w:t>10.1.6.</w:t>
            </w:r>
          </w:p>
        </w:tc>
        <w:tc>
          <w:tcPr>
            <w:tcW w:w="5528" w:type="dxa"/>
          </w:tcPr>
          <w:p w:rsidR="00772293" w:rsidRPr="009755F6" w:rsidRDefault="00772293" w:rsidP="00224BAA">
            <w:pPr>
              <w:jc w:val="both"/>
              <w:rPr>
                <w:sz w:val="24"/>
                <w:szCs w:val="24"/>
              </w:rPr>
            </w:pPr>
            <w:r w:rsidRPr="009755F6">
              <w:rPr>
                <w:sz w:val="24"/>
                <w:szCs w:val="24"/>
              </w:rPr>
              <w:t>Проведение городских массовых физкультурных и спортивных мероприятий</w:t>
            </w:r>
          </w:p>
        </w:tc>
        <w:tc>
          <w:tcPr>
            <w:tcW w:w="8221" w:type="dxa"/>
          </w:tcPr>
          <w:p w:rsidR="00772293" w:rsidRPr="009755F6" w:rsidRDefault="00243762" w:rsidP="00511D33">
            <w:pPr>
              <w:widowControl w:val="0"/>
              <w:suppressAutoHyphens/>
              <w:ind w:firstLine="284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 отчетном периоде прошло 806 мероприятий (</w:t>
            </w:r>
            <w:r w:rsidR="009755F6"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2023 год – </w:t>
            </w:r>
            <w:r w:rsid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</w: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744 мероприяти</w:t>
            </w:r>
            <w:r w:rsidR="009755F6"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я</w:t>
            </w: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) с участием 130837 чел</w:t>
            </w:r>
            <w:r w:rsidR="009755F6"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овек </w:t>
            </w: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(</w:t>
            </w:r>
            <w:r w:rsidR="009755F6"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2023 год  – 88136 человек</w:t>
            </w: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), </w:t>
            </w:r>
            <w:r w:rsid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</w: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 том числе организованных комитетом по физической культуре и спорту города совместно с федерациями по видам спорта, спортивными клубами, спортивными школами и администрациями районов</w:t>
            </w:r>
            <w:r w:rsidR="009755F6"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города</w:t>
            </w: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9755F6"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Ря</w:t>
            </w:r>
            <w:r w:rsidRPr="002B0DFF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 мероприятий проведен совместно с Министерством спорта Алтайского края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1705A0" w:rsidRDefault="00772293" w:rsidP="00013291">
            <w:pPr>
              <w:jc w:val="left"/>
              <w:rPr>
                <w:sz w:val="24"/>
                <w:szCs w:val="24"/>
              </w:rPr>
            </w:pPr>
            <w:r w:rsidRPr="001705A0">
              <w:rPr>
                <w:sz w:val="24"/>
                <w:szCs w:val="24"/>
              </w:rPr>
              <w:t>10.1.7.</w:t>
            </w:r>
          </w:p>
        </w:tc>
        <w:tc>
          <w:tcPr>
            <w:tcW w:w="5528" w:type="dxa"/>
          </w:tcPr>
          <w:p w:rsidR="00772293" w:rsidRPr="001705A0" w:rsidRDefault="00772293" w:rsidP="00224BAA">
            <w:pPr>
              <w:jc w:val="both"/>
              <w:rPr>
                <w:sz w:val="24"/>
                <w:szCs w:val="24"/>
              </w:rPr>
            </w:pPr>
            <w:r w:rsidRPr="001705A0">
              <w:rPr>
                <w:sz w:val="24"/>
                <w:szCs w:val="24"/>
              </w:rPr>
              <w:t>Проведение физкультурных и спортивных мер</w:t>
            </w:r>
            <w:r w:rsidRPr="001705A0">
              <w:rPr>
                <w:sz w:val="24"/>
                <w:szCs w:val="24"/>
              </w:rPr>
              <w:t>о</w:t>
            </w:r>
            <w:r w:rsidR="002007FF" w:rsidRPr="001705A0">
              <w:rPr>
                <w:sz w:val="24"/>
                <w:szCs w:val="24"/>
              </w:rPr>
              <w:t xml:space="preserve">приятий </w:t>
            </w:r>
            <w:r w:rsidRPr="001705A0">
              <w:rPr>
                <w:sz w:val="24"/>
                <w:szCs w:val="24"/>
              </w:rPr>
              <w:t>по реализации Всероссийского физкул</w:t>
            </w:r>
            <w:r w:rsidRPr="001705A0">
              <w:rPr>
                <w:sz w:val="24"/>
                <w:szCs w:val="24"/>
              </w:rPr>
              <w:t>ь</w:t>
            </w:r>
            <w:r w:rsidRPr="001705A0">
              <w:rPr>
                <w:sz w:val="24"/>
                <w:szCs w:val="24"/>
              </w:rPr>
              <w:t>турно-спортивного комплекса «Готов к труду и обороне»</w:t>
            </w:r>
          </w:p>
        </w:tc>
        <w:tc>
          <w:tcPr>
            <w:tcW w:w="8221" w:type="dxa"/>
          </w:tcPr>
          <w:p w:rsidR="00772293" w:rsidRPr="00627695" w:rsidRDefault="009755F6" w:rsidP="00627695">
            <w:pPr>
              <w:ind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Работа МАУ «Центр спортивно-массовой работы и тестирования ВФСК «ГТО» </w:t>
            </w:r>
            <w:r w:rsidR="00CF01CB">
              <w:rPr>
                <w:rFonts w:eastAsia="Calibri"/>
                <w:color w:val="000000" w:themeColor="text1"/>
                <w:sz w:val="24"/>
                <w:szCs w:val="24"/>
              </w:rPr>
              <w:t xml:space="preserve">(далее </w:t>
            </w:r>
            <w:r w:rsidR="00CF01CB">
              <w:rPr>
                <w:rFonts w:eastAsia="Calibri"/>
                <w:color w:val="000000" w:themeColor="text1"/>
                <w:sz w:val="24"/>
                <w:szCs w:val="24"/>
              </w:rPr>
              <w:softHyphen/>
              <w:t xml:space="preserve">– Центр) 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ведется в плановом режиме. </w:t>
            </w:r>
            <w:proofErr w:type="gramStart"/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За 2024 года в Центр те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тирова</w:t>
            </w:r>
            <w:r w:rsidR="00294ED4">
              <w:rPr>
                <w:rFonts w:eastAsia="Calibri"/>
                <w:color w:val="000000" w:themeColor="text1"/>
                <w:sz w:val="24"/>
                <w:szCs w:val="24"/>
              </w:rPr>
              <w:t>ния заявилось 9668 человек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, приступили </w:t>
            </w:r>
            <w:r w:rsidR="00294ED4">
              <w:rPr>
                <w:rFonts w:eastAsia="Calibri"/>
                <w:color w:val="000000" w:themeColor="text1"/>
                <w:sz w:val="24"/>
                <w:szCs w:val="24"/>
              </w:rPr>
              <w:t>к испытаниям 7660 человек, из которых: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 учащиеся общеобразовательных </w:t>
            </w:r>
            <w:r w:rsidR="002B0DFF">
              <w:rPr>
                <w:rFonts w:eastAsia="Calibri"/>
                <w:color w:val="000000" w:themeColor="text1"/>
                <w:sz w:val="24"/>
                <w:szCs w:val="24"/>
              </w:rPr>
              <w:t>организация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 – 5883 чел</w:t>
            </w:r>
            <w:r w:rsidR="00221C17">
              <w:rPr>
                <w:rFonts w:eastAsia="Calibri"/>
                <w:color w:val="000000" w:themeColor="text1"/>
                <w:sz w:val="24"/>
                <w:szCs w:val="24"/>
              </w:rPr>
              <w:t xml:space="preserve">овека, 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>студенты – 304 человек</w:t>
            </w:r>
            <w:r w:rsidR="00221C17">
              <w:rPr>
                <w:rFonts w:eastAsia="Calibri"/>
                <w:color w:val="000000" w:themeColor="text1"/>
                <w:sz w:val="24"/>
                <w:szCs w:val="24"/>
              </w:rPr>
              <w:t xml:space="preserve">а, 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воспитанники детских садов – 467 </w:t>
            </w:r>
            <w:r w:rsidR="00221C17">
              <w:rPr>
                <w:rFonts w:eastAsia="Calibri"/>
                <w:color w:val="000000" w:themeColor="text1"/>
                <w:sz w:val="24"/>
                <w:szCs w:val="24"/>
              </w:rPr>
              <w:t xml:space="preserve">человек, 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>взро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>лое насе</w:t>
            </w:r>
            <w:r w:rsidR="00221C17">
              <w:rPr>
                <w:rFonts w:eastAsia="Calibri"/>
                <w:color w:val="000000" w:themeColor="text1"/>
                <w:sz w:val="24"/>
                <w:szCs w:val="24"/>
              </w:rPr>
              <w:t xml:space="preserve">ление – 785 человек, пенсионеры – 79 человек, </w:t>
            </w:r>
            <w:r w:rsidR="00294ED4" w:rsidRPr="009755F6">
              <w:rPr>
                <w:rFonts w:eastAsia="Calibri"/>
                <w:color w:val="000000" w:themeColor="text1"/>
                <w:sz w:val="24"/>
                <w:szCs w:val="24"/>
              </w:rPr>
              <w:t>инвалиды –142 чел</w:t>
            </w:r>
            <w:r w:rsidR="00221C17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="00CF01CB">
              <w:rPr>
                <w:rFonts w:eastAsia="Calibri"/>
                <w:color w:val="000000" w:themeColor="text1"/>
                <w:sz w:val="24"/>
                <w:szCs w:val="24"/>
              </w:rPr>
              <w:t>века.</w:t>
            </w:r>
            <w:proofErr w:type="gramEnd"/>
            <w:r w:rsidR="00CF01C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21C17">
              <w:rPr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а знак отличия </w:t>
            </w:r>
            <w:r w:rsidR="00221C17"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по прогнозу 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выполнили </w:t>
            </w:r>
            <w:r w:rsidR="00221C17">
              <w:rPr>
                <w:rFonts w:eastAsia="Calibri"/>
                <w:color w:val="000000" w:themeColor="text1"/>
                <w:sz w:val="24"/>
                <w:szCs w:val="24"/>
              </w:rPr>
              <w:t xml:space="preserve">– 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4274 человека. По прогнозу </w:t>
            </w:r>
            <w:r w:rsidR="002B0DFF">
              <w:rPr>
                <w:rFonts w:eastAsia="Calibri"/>
                <w:color w:val="000000" w:themeColor="text1"/>
                <w:sz w:val="24"/>
                <w:szCs w:val="24"/>
              </w:rPr>
              <w:br/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 xml:space="preserve">за 2024 год участники выполнили: на </w:t>
            </w:r>
            <w:r w:rsidR="00294ED4">
              <w:rPr>
                <w:rFonts w:eastAsia="Calibri"/>
                <w:color w:val="000000" w:themeColor="text1"/>
                <w:sz w:val="24"/>
                <w:szCs w:val="24"/>
              </w:rPr>
              <w:t>золотой знак отличия – 1371 человек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; се</w:t>
            </w:r>
            <w:r w:rsidR="00294ED4">
              <w:rPr>
                <w:rFonts w:eastAsia="Calibri"/>
                <w:color w:val="000000" w:themeColor="text1"/>
                <w:sz w:val="24"/>
                <w:szCs w:val="24"/>
              </w:rPr>
              <w:t>ребряный – 1712 человек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; бронзо</w:t>
            </w:r>
            <w:r w:rsidR="00294ED4">
              <w:rPr>
                <w:rFonts w:eastAsia="Calibri"/>
                <w:color w:val="000000" w:themeColor="text1"/>
                <w:sz w:val="24"/>
                <w:szCs w:val="24"/>
              </w:rPr>
              <w:t xml:space="preserve">вый – 1191 человек. </w:t>
            </w:r>
            <w:r w:rsidR="002B0DFF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="00294ED4">
              <w:rPr>
                <w:rFonts w:eastAsia="Calibri"/>
                <w:color w:val="000000" w:themeColor="text1"/>
                <w:sz w:val="24"/>
                <w:szCs w:val="24"/>
              </w:rPr>
              <w:t>роведено 51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943 и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9755F6">
              <w:rPr>
                <w:rFonts w:eastAsia="Calibri"/>
                <w:color w:val="000000" w:themeColor="text1"/>
                <w:sz w:val="24"/>
                <w:szCs w:val="24"/>
              </w:rPr>
              <w:t>пытания.</w:t>
            </w:r>
            <w:r w:rsidR="0062769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9755F6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В Рамках конкурса Лидер ГТО проведение тестов проходит на базе самих школ. Заявки на участие за 2024 год поступили от 22 школ. </w:t>
            </w:r>
            <w:r w:rsidR="00CF01CB" w:rsidRPr="00CF01CB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Центром</w:t>
            </w:r>
            <w:r w:rsidRPr="00CF01CB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F01CB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проведено 30 фестивалей муниципального и регионального </w:t>
            </w:r>
            <w:r w:rsidR="001705A0" w:rsidRPr="00CF01CB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уровней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404543" w:rsidRDefault="00772293" w:rsidP="00013291">
            <w:pPr>
              <w:jc w:val="left"/>
              <w:rPr>
                <w:sz w:val="24"/>
                <w:szCs w:val="24"/>
              </w:rPr>
            </w:pPr>
            <w:r w:rsidRPr="00404543">
              <w:rPr>
                <w:sz w:val="24"/>
                <w:szCs w:val="24"/>
              </w:rPr>
              <w:lastRenderedPageBreak/>
              <w:t>10.1.8.</w:t>
            </w:r>
          </w:p>
        </w:tc>
        <w:tc>
          <w:tcPr>
            <w:tcW w:w="5528" w:type="dxa"/>
          </w:tcPr>
          <w:p w:rsidR="00772293" w:rsidRPr="00404543" w:rsidRDefault="00BE4607" w:rsidP="0067400A">
            <w:pPr>
              <w:jc w:val="both"/>
              <w:rPr>
                <w:sz w:val="24"/>
                <w:szCs w:val="24"/>
              </w:rPr>
            </w:pPr>
            <w:hyperlink r:id="rId35" w:history="1">
              <w:r w:rsidR="00772293" w:rsidRPr="00404543">
                <w:rPr>
                  <w:rStyle w:val="a8"/>
                  <w:color w:val="auto"/>
                  <w:sz w:val="24"/>
                  <w:szCs w:val="24"/>
                </w:rPr>
                <w:t>Награждение победителей городских конкурсов, поощрение призеров краевых, региональных, вс</w:t>
              </w:r>
              <w:r w:rsidR="00772293" w:rsidRPr="00404543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772293" w:rsidRPr="00404543">
                <w:rPr>
                  <w:rStyle w:val="a8"/>
                  <w:color w:val="auto"/>
                  <w:sz w:val="24"/>
                  <w:szCs w:val="24"/>
                </w:rPr>
                <w:t>российских, международных соревнований, оли</w:t>
              </w:r>
              <w:r w:rsidR="00772293" w:rsidRPr="00404543">
                <w:rPr>
                  <w:rStyle w:val="a8"/>
                  <w:color w:val="auto"/>
                  <w:sz w:val="24"/>
                  <w:szCs w:val="24"/>
                </w:rPr>
                <w:t>м</w:t>
              </w:r>
              <w:r w:rsidR="00772293" w:rsidRPr="00404543">
                <w:rPr>
                  <w:rStyle w:val="a8"/>
                  <w:color w:val="auto"/>
                  <w:sz w:val="24"/>
                  <w:szCs w:val="24"/>
                </w:rPr>
                <w:t>пийских и паралимпийских игр</w:t>
              </w:r>
            </w:hyperlink>
          </w:p>
        </w:tc>
        <w:tc>
          <w:tcPr>
            <w:tcW w:w="8221" w:type="dxa"/>
          </w:tcPr>
          <w:p w:rsidR="00404543" w:rsidRPr="00404543" w:rsidRDefault="00404543" w:rsidP="00511D33">
            <w:pPr>
              <w:widowControl w:val="0"/>
              <w:suppressAutoHyphens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04543">
              <w:rPr>
                <w:color w:val="000000" w:themeColor="text1"/>
                <w:sz w:val="24"/>
                <w:szCs w:val="24"/>
              </w:rPr>
              <w:t>В рамках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проведения городских конкурсов </w:t>
            </w:r>
            <w:r w:rsidRPr="00404543">
              <w:rPr>
                <w:color w:val="000000" w:themeColor="text1"/>
                <w:sz w:val="24"/>
                <w:szCs w:val="24"/>
              </w:rPr>
              <w:t>«Лучший тренер» и «Лучший спортсмен» денеж</w:t>
            </w:r>
            <w:r>
              <w:rPr>
                <w:color w:val="000000" w:themeColor="text1"/>
                <w:sz w:val="24"/>
                <w:szCs w:val="24"/>
              </w:rPr>
              <w:t>ные премии получили 10 тренеров</w:t>
            </w:r>
            <w:r w:rsidRPr="00404543">
              <w:rPr>
                <w:color w:val="000000" w:themeColor="text1"/>
                <w:sz w:val="24"/>
                <w:szCs w:val="24"/>
              </w:rPr>
              <w:t xml:space="preserve"> и 10 спортсменов города.</w:t>
            </w:r>
          </w:p>
          <w:p w:rsidR="00404543" w:rsidRPr="00404543" w:rsidRDefault="00404543" w:rsidP="00511D33">
            <w:pPr>
              <w:widowControl w:val="0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404543">
              <w:rPr>
                <w:sz w:val="24"/>
                <w:szCs w:val="24"/>
              </w:rPr>
              <w:t xml:space="preserve"> По итогам 2024 года в муниципальных спортивных школах имеют спортивные звания и разряды 5707 человек: звание «Мастер спорта международного класса» – 3 спортсмена;</w:t>
            </w:r>
            <w:r>
              <w:rPr>
                <w:sz w:val="24"/>
                <w:szCs w:val="24"/>
              </w:rPr>
              <w:t xml:space="preserve"> </w:t>
            </w:r>
            <w:r w:rsidRPr="00404543">
              <w:rPr>
                <w:sz w:val="24"/>
                <w:szCs w:val="24"/>
              </w:rPr>
              <w:t xml:space="preserve">звание «Мастер спорта» – </w:t>
            </w:r>
            <w:r w:rsidR="003A1D54">
              <w:rPr>
                <w:sz w:val="24"/>
                <w:szCs w:val="24"/>
              </w:rPr>
              <w:br/>
            </w:r>
            <w:r w:rsidRPr="00404543">
              <w:rPr>
                <w:sz w:val="24"/>
                <w:szCs w:val="24"/>
              </w:rPr>
              <w:t>44 спортсмена;</w:t>
            </w:r>
            <w:r>
              <w:rPr>
                <w:sz w:val="24"/>
                <w:szCs w:val="24"/>
              </w:rPr>
              <w:t xml:space="preserve"> </w:t>
            </w:r>
            <w:r w:rsidRPr="00404543">
              <w:rPr>
                <w:sz w:val="24"/>
                <w:szCs w:val="24"/>
              </w:rPr>
              <w:t xml:space="preserve">спортивный разряд «Кандидаты в мастера спорта» – </w:t>
            </w:r>
            <w:r w:rsidR="003A1D54">
              <w:rPr>
                <w:sz w:val="24"/>
                <w:szCs w:val="24"/>
              </w:rPr>
              <w:br/>
            </w:r>
            <w:r w:rsidR="00840F3F">
              <w:rPr>
                <w:sz w:val="24"/>
                <w:szCs w:val="24"/>
              </w:rPr>
              <w:t>210 спортсменов</w:t>
            </w:r>
            <w:r w:rsidRPr="0040454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404543">
              <w:rPr>
                <w:sz w:val="24"/>
                <w:szCs w:val="24"/>
              </w:rPr>
              <w:t>массовые разряды – 5413 человек.</w:t>
            </w:r>
          </w:p>
          <w:p w:rsidR="00772293" w:rsidRPr="00404543" w:rsidRDefault="00404543" w:rsidP="00840F3F">
            <w:pPr>
              <w:widowControl w:val="0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40454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отчетном периоде</w:t>
            </w:r>
            <w:r w:rsidRPr="00404543">
              <w:rPr>
                <w:sz w:val="24"/>
                <w:szCs w:val="24"/>
              </w:rPr>
              <w:t xml:space="preserve"> членами сборной России стали 42 воспитанника муниципальных спортивных школ (в 2023 году</w:t>
            </w:r>
            <w:r w:rsidR="00840F3F">
              <w:rPr>
                <w:sz w:val="24"/>
                <w:szCs w:val="24"/>
              </w:rPr>
              <w:t xml:space="preserve"> – 28 человек</w:t>
            </w:r>
            <w:r w:rsidRPr="00404543">
              <w:rPr>
                <w:sz w:val="24"/>
                <w:szCs w:val="24"/>
              </w:rPr>
              <w:t xml:space="preserve">), членами сборной Алтайского края </w:t>
            </w:r>
            <w:r>
              <w:rPr>
                <w:sz w:val="24"/>
                <w:szCs w:val="24"/>
              </w:rPr>
              <w:t>–</w:t>
            </w:r>
            <w:r w:rsidRPr="00404543">
              <w:rPr>
                <w:sz w:val="24"/>
                <w:szCs w:val="24"/>
              </w:rPr>
              <w:t xml:space="preserve"> 889 чело</w:t>
            </w:r>
            <w:r w:rsidR="00840F3F">
              <w:rPr>
                <w:sz w:val="24"/>
                <w:szCs w:val="24"/>
              </w:rPr>
              <w:t>век (в 2023 году – 834 человека</w:t>
            </w:r>
            <w:r w:rsidRPr="00404543">
              <w:rPr>
                <w:sz w:val="24"/>
                <w:szCs w:val="24"/>
              </w:rPr>
              <w:t>)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090050" w:rsidRDefault="00772293" w:rsidP="00013291">
            <w:pPr>
              <w:jc w:val="left"/>
              <w:rPr>
                <w:sz w:val="24"/>
                <w:szCs w:val="24"/>
              </w:rPr>
            </w:pPr>
            <w:r w:rsidRPr="00090050">
              <w:rPr>
                <w:sz w:val="24"/>
                <w:szCs w:val="24"/>
              </w:rPr>
              <w:t>10.1.9.</w:t>
            </w:r>
          </w:p>
        </w:tc>
        <w:tc>
          <w:tcPr>
            <w:tcW w:w="5528" w:type="dxa"/>
          </w:tcPr>
          <w:p w:rsidR="00772293" w:rsidRPr="00090050" w:rsidRDefault="00772293" w:rsidP="0067400A">
            <w:pPr>
              <w:jc w:val="both"/>
              <w:rPr>
                <w:sz w:val="24"/>
                <w:szCs w:val="24"/>
              </w:rPr>
            </w:pPr>
            <w:r w:rsidRPr="00090050">
              <w:rPr>
                <w:sz w:val="24"/>
                <w:szCs w:val="24"/>
              </w:rPr>
              <w:t>Предоставление муниципальных услуг и работ по развитию детско-юношеского, школьного и масс</w:t>
            </w:r>
            <w:r w:rsidRPr="00090050">
              <w:rPr>
                <w:sz w:val="24"/>
                <w:szCs w:val="24"/>
              </w:rPr>
              <w:t>о</w:t>
            </w:r>
            <w:r w:rsidRPr="00090050">
              <w:rPr>
                <w:sz w:val="24"/>
                <w:szCs w:val="24"/>
              </w:rPr>
              <w:t>вого спорта посредством осуществления спорти</w:t>
            </w:r>
            <w:r w:rsidRPr="00090050">
              <w:rPr>
                <w:sz w:val="24"/>
                <w:szCs w:val="24"/>
              </w:rPr>
              <w:t>в</w:t>
            </w:r>
            <w:r w:rsidRPr="00090050">
              <w:rPr>
                <w:sz w:val="24"/>
                <w:szCs w:val="24"/>
              </w:rPr>
              <w:t>ной подготовки на территории города Барнаула в соответствии с федеральными стандартами спо</w:t>
            </w:r>
            <w:r w:rsidRPr="00090050">
              <w:rPr>
                <w:sz w:val="24"/>
                <w:szCs w:val="24"/>
              </w:rPr>
              <w:t>р</w:t>
            </w:r>
            <w:r w:rsidRPr="00090050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8221" w:type="dxa"/>
          </w:tcPr>
          <w:p w:rsidR="00627695" w:rsidRDefault="001B7DAD" w:rsidP="00511D33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</w:t>
            </w:r>
            <w:r w:rsidRPr="001B7DAD">
              <w:rPr>
                <w:color w:val="000000" w:themeColor="text1"/>
                <w:sz w:val="24"/>
                <w:szCs w:val="24"/>
              </w:rPr>
              <w:t xml:space="preserve"> счет средств краевого бюджета в рамках</w:t>
            </w:r>
            <w:r w:rsidR="0009005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B7DAD">
              <w:rPr>
                <w:color w:val="000000" w:themeColor="text1"/>
                <w:sz w:val="24"/>
                <w:szCs w:val="24"/>
              </w:rPr>
              <w:t>государственной программы «Развитие физической культуры и спорта в Алтайском крае» выделена су</w:t>
            </w:r>
            <w:r w:rsidRPr="001B7DAD">
              <w:rPr>
                <w:color w:val="000000" w:themeColor="text1"/>
                <w:sz w:val="24"/>
                <w:szCs w:val="24"/>
              </w:rPr>
              <w:t>б</w:t>
            </w:r>
            <w:r w:rsidRPr="001B7DAD">
              <w:rPr>
                <w:color w:val="000000" w:themeColor="text1"/>
                <w:sz w:val="24"/>
                <w:szCs w:val="24"/>
              </w:rPr>
              <w:t xml:space="preserve">сидия в размере 4,6 </w:t>
            </w:r>
            <w:proofErr w:type="spellStart"/>
            <w:proofErr w:type="gramStart"/>
            <w:r w:rsidRPr="001B7DAD">
              <w:rPr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1B7DAD">
              <w:rPr>
                <w:color w:val="000000" w:themeColor="text1"/>
                <w:sz w:val="24"/>
                <w:szCs w:val="24"/>
              </w:rPr>
              <w:t xml:space="preserve"> рублей на спортивное оборудование и экипировку для 13 муниципальных спортивных школ. </w:t>
            </w:r>
          </w:p>
          <w:p w:rsidR="00772293" w:rsidRPr="00090050" w:rsidRDefault="001B7DAD" w:rsidP="00511D33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B7DAD">
              <w:rPr>
                <w:color w:val="000000" w:themeColor="text1"/>
                <w:sz w:val="24"/>
                <w:szCs w:val="24"/>
              </w:rPr>
              <w:t xml:space="preserve">В муниципальную программу «Развитие физической культуры и спорта </w:t>
            </w:r>
            <w:r w:rsidR="00627695">
              <w:rPr>
                <w:color w:val="000000" w:themeColor="text1"/>
                <w:sz w:val="24"/>
                <w:szCs w:val="24"/>
              </w:rPr>
              <w:br/>
            </w:r>
            <w:r w:rsidRPr="001B7DAD">
              <w:rPr>
                <w:color w:val="000000" w:themeColor="text1"/>
                <w:sz w:val="24"/>
                <w:szCs w:val="24"/>
              </w:rPr>
              <w:t>в городе Барнауле» включен индикативный показатель «Обеспеченность предоставления муниципальными учреждениями дополнительного образов</w:t>
            </w:r>
            <w:r w:rsidRPr="001B7DAD">
              <w:rPr>
                <w:color w:val="000000" w:themeColor="text1"/>
                <w:sz w:val="24"/>
                <w:szCs w:val="24"/>
              </w:rPr>
              <w:t>а</w:t>
            </w:r>
            <w:r w:rsidRPr="001B7DAD">
              <w:rPr>
                <w:color w:val="000000" w:themeColor="text1"/>
                <w:sz w:val="24"/>
                <w:szCs w:val="24"/>
              </w:rPr>
              <w:t>ния муниципальных услуг по реализации дополнительных образовательных программ спортивной подготовки на территории города в соответствии с ф</w:t>
            </w:r>
            <w:r w:rsidRPr="001B7DAD">
              <w:rPr>
                <w:color w:val="000000" w:themeColor="text1"/>
                <w:sz w:val="24"/>
                <w:szCs w:val="24"/>
              </w:rPr>
              <w:t>е</w:t>
            </w:r>
            <w:r w:rsidRPr="001B7DAD">
              <w:rPr>
                <w:color w:val="000000" w:themeColor="text1"/>
                <w:sz w:val="24"/>
                <w:szCs w:val="24"/>
              </w:rPr>
              <w:t>деральными стандартами спортивной подготовки». По итогам 2024 значе</w:t>
            </w:r>
            <w:r w:rsidR="00090050">
              <w:rPr>
                <w:color w:val="000000" w:themeColor="text1"/>
                <w:sz w:val="24"/>
                <w:szCs w:val="24"/>
              </w:rPr>
              <w:t xml:space="preserve">ние показателя составило 82,5 % (за 2023 год  – </w:t>
            </w:r>
            <w:r w:rsidRPr="001B7D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0050">
              <w:rPr>
                <w:color w:val="000000" w:themeColor="text1"/>
                <w:sz w:val="24"/>
                <w:szCs w:val="24"/>
              </w:rPr>
              <w:t>72,7%)</w:t>
            </w:r>
          </w:p>
        </w:tc>
      </w:tr>
      <w:tr w:rsidR="00772293" w:rsidRPr="00E02B96" w:rsidTr="00EF188A">
        <w:tc>
          <w:tcPr>
            <w:tcW w:w="1101" w:type="dxa"/>
          </w:tcPr>
          <w:p w:rsidR="00772293" w:rsidRPr="00D20B97" w:rsidRDefault="00772293" w:rsidP="00013291">
            <w:pPr>
              <w:jc w:val="left"/>
              <w:rPr>
                <w:sz w:val="24"/>
                <w:szCs w:val="24"/>
              </w:rPr>
            </w:pPr>
            <w:r w:rsidRPr="00D20B97">
              <w:rPr>
                <w:sz w:val="24"/>
                <w:szCs w:val="24"/>
              </w:rPr>
              <w:t>10.1.10.</w:t>
            </w:r>
          </w:p>
        </w:tc>
        <w:tc>
          <w:tcPr>
            <w:tcW w:w="5528" w:type="dxa"/>
          </w:tcPr>
          <w:p w:rsidR="00772293" w:rsidRPr="00D20B97" w:rsidRDefault="00772293" w:rsidP="0067400A">
            <w:pPr>
              <w:jc w:val="both"/>
              <w:rPr>
                <w:sz w:val="24"/>
                <w:szCs w:val="24"/>
              </w:rPr>
            </w:pPr>
            <w:r w:rsidRPr="00D20B97">
              <w:rPr>
                <w:sz w:val="24"/>
                <w:szCs w:val="24"/>
              </w:rPr>
              <w:t>Предоставление единовременных именных дене</w:t>
            </w:r>
            <w:r w:rsidRPr="00D20B97">
              <w:rPr>
                <w:sz w:val="24"/>
                <w:szCs w:val="24"/>
              </w:rPr>
              <w:t>ж</w:t>
            </w:r>
            <w:r w:rsidRPr="00D20B97">
              <w:rPr>
                <w:sz w:val="24"/>
                <w:szCs w:val="24"/>
              </w:rPr>
              <w:t>ных выплат главы города Барнаула спортсменам города Барнаула</w:t>
            </w:r>
          </w:p>
        </w:tc>
        <w:tc>
          <w:tcPr>
            <w:tcW w:w="8221" w:type="dxa"/>
          </w:tcPr>
          <w:p w:rsidR="00090050" w:rsidRPr="00090050" w:rsidRDefault="00090050" w:rsidP="00511D33">
            <w:pPr>
              <w:ind w:firstLine="284"/>
              <w:jc w:val="both"/>
              <w:rPr>
                <w:sz w:val="24"/>
                <w:szCs w:val="24"/>
              </w:rPr>
            </w:pPr>
            <w:r w:rsidRPr="00090050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>отчетном периоде</w:t>
            </w:r>
            <w:r w:rsidRPr="00090050">
              <w:rPr>
                <w:color w:val="000000" w:themeColor="text1"/>
                <w:sz w:val="24"/>
                <w:szCs w:val="24"/>
              </w:rPr>
              <w:t xml:space="preserve"> 15 спортсменов получили единовременную денежную </w:t>
            </w:r>
            <w:r w:rsidRPr="00090050">
              <w:rPr>
                <w:sz w:val="24"/>
                <w:szCs w:val="24"/>
              </w:rPr>
              <w:t>выплату главы города за успехи в спорте.</w:t>
            </w:r>
          </w:p>
          <w:p w:rsidR="00090050" w:rsidRPr="00090050" w:rsidRDefault="00090050" w:rsidP="00511D33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90050">
              <w:rPr>
                <w:sz w:val="24"/>
                <w:szCs w:val="24"/>
              </w:rPr>
              <w:t>Система поддержки одаренных детей имеется в спортивн</w:t>
            </w:r>
            <w:r w:rsidRPr="00090050">
              <w:rPr>
                <w:color w:val="000000" w:themeColor="text1"/>
                <w:sz w:val="24"/>
                <w:szCs w:val="24"/>
              </w:rPr>
              <w:t xml:space="preserve">ых учреждениях. В практику работы внедрено подведение итогов и награждение лучших спортсменов в спортивных школах, клубах и федерациях. </w:t>
            </w:r>
          </w:p>
          <w:p w:rsidR="00772293" w:rsidRPr="00D20B97" w:rsidRDefault="00090050" w:rsidP="00511D33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252052">
              <w:rPr>
                <w:color w:val="000000" w:themeColor="text1"/>
                <w:sz w:val="24"/>
                <w:szCs w:val="24"/>
              </w:rPr>
              <w:t>В муниципальных школах из бюджета города заложены средства                            на командирование спортсменов для участия в соревнованиях различного уровня. В 2024 году профинансировано на общую сумму 1</w:t>
            </w:r>
            <w:r w:rsidR="00D20B97" w:rsidRPr="00252052">
              <w:rPr>
                <w:color w:val="000000" w:themeColor="text1"/>
                <w:sz w:val="24"/>
                <w:szCs w:val="24"/>
              </w:rPr>
              <w:t>,</w:t>
            </w:r>
            <w:r w:rsidRPr="00252052">
              <w:rPr>
                <w:color w:val="000000" w:themeColor="text1"/>
                <w:sz w:val="24"/>
                <w:szCs w:val="24"/>
              </w:rPr>
              <w:t>5</w:t>
            </w:r>
            <w:r w:rsidR="00D20B97" w:rsidRPr="0025205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0B97" w:rsidRPr="00252052">
              <w:rPr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="00D20B97" w:rsidRPr="0025205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2052">
              <w:rPr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FA2BBE" w:rsidRPr="00E02B96" w:rsidTr="00FA2BBE">
        <w:trPr>
          <w:trHeight w:val="277"/>
        </w:trPr>
        <w:tc>
          <w:tcPr>
            <w:tcW w:w="14850" w:type="dxa"/>
            <w:gridSpan w:val="3"/>
          </w:tcPr>
          <w:p w:rsidR="00FA2BBE" w:rsidRPr="00C41EC7" w:rsidRDefault="00FA2BBE" w:rsidP="00A31CC8">
            <w:pPr>
              <w:jc w:val="both"/>
              <w:rPr>
                <w:sz w:val="24"/>
                <w:szCs w:val="24"/>
              </w:rPr>
            </w:pPr>
            <w:r w:rsidRPr="00C41EC7">
              <w:rPr>
                <w:sz w:val="24"/>
                <w:szCs w:val="24"/>
              </w:rPr>
              <w:lastRenderedPageBreak/>
              <w:t>Цель: Реализация молодежной политики</w:t>
            </w:r>
          </w:p>
        </w:tc>
      </w:tr>
      <w:tr w:rsidR="00747A3A" w:rsidRPr="00E02B96" w:rsidTr="00EF188A">
        <w:trPr>
          <w:trHeight w:val="562"/>
        </w:trPr>
        <w:tc>
          <w:tcPr>
            <w:tcW w:w="1101" w:type="dxa"/>
          </w:tcPr>
          <w:p w:rsidR="00747A3A" w:rsidRPr="00C41EC7" w:rsidRDefault="00747A3A" w:rsidP="00013291">
            <w:pPr>
              <w:jc w:val="left"/>
              <w:rPr>
                <w:sz w:val="24"/>
                <w:szCs w:val="24"/>
              </w:rPr>
            </w:pPr>
            <w:r w:rsidRPr="00C41EC7">
              <w:rPr>
                <w:sz w:val="24"/>
                <w:szCs w:val="24"/>
              </w:rPr>
              <w:t>11.1.1.</w:t>
            </w:r>
          </w:p>
        </w:tc>
        <w:tc>
          <w:tcPr>
            <w:tcW w:w="5528" w:type="dxa"/>
          </w:tcPr>
          <w:p w:rsidR="00747A3A" w:rsidRPr="00C41EC7" w:rsidRDefault="00BE4607" w:rsidP="006B7505">
            <w:pPr>
              <w:jc w:val="both"/>
              <w:rPr>
                <w:sz w:val="24"/>
                <w:szCs w:val="24"/>
              </w:rPr>
            </w:pPr>
            <w:hyperlink r:id="rId36" w:history="1">
              <w:r w:rsidR="00747A3A" w:rsidRPr="00C41EC7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</w:t>
              </w:r>
              <w:r w:rsidR="00747A3A" w:rsidRPr="00C41EC7">
                <w:rPr>
                  <w:rStyle w:val="a8"/>
                  <w:color w:val="auto"/>
                  <w:sz w:val="24"/>
                  <w:szCs w:val="24"/>
                </w:rPr>
                <w:t>ы</w:t>
              </w:r>
              <w:r w:rsidR="00747A3A" w:rsidRPr="00C41EC7">
                <w:rPr>
                  <w:rStyle w:val="a8"/>
                  <w:color w:val="auto"/>
                  <w:sz w:val="24"/>
                  <w:szCs w:val="24"/>
                </w:rPr>
                <w:t>плат отличникам из многодетных семей</w:t>
              </w:r>
            </w:hyperlink>
          </w:p>
        </w:tc>
        <w:tc>
          <w:tcPr>
            <w:tcW w:w="8221" w:type="dxa"/>
          </w:tcPr>
          <w:p w:rsidR="00747A3A" w:rsidRPr="00C41EC7" w:rsidRDefault="0072487F" w:rsidP="008D4D2F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C41EC7">
              <w:rPr>
                <w:sz w:val="24"/>
                <w:szCs w:val="24"/>
                <w:shd w:val="clear" w:color="auto" w:fill="FFFFFF"/>
              </w:rPr>
              <w:t>С целью осуществления единовременных денежных выплат отличникам и получившим аттестат с отличием учащимся – выпускникам  11 классов о</w:t>
            </w:r>
            <w:r w:rsidRPr="00C41EC7">
              <w:rPr>
                <w:sz w:val="24"/>
                <w:szCs w:val="24"/>
                <w:shd w:val="clear" w:color="auto" w:fill="FFFFFF"/>
              </w:rPr>
              <w:t>б</w:t>
            </w:r>
            <w:r w:rsidRPr="00C41EC7">
              <w:rPr>
                <w:sz w:val="24"/>
                <w:szCs w:val="24"/>
                <w:shd w:val="clear" w:color="auto" w:fill="FFFFFF"/>
              </w:rPr>
              <w:t>щеобразовательных организаций из многодетных семей в Министерство о</w:t>
            </w:r>
            <w:r w:rsidRPr="00C41EC7">
              <w:rPr>
                <w:sz w:val="24"/>
                <w:szCs w:val="24"/>
                <w:shd w:val="clear" w:color="auto" w:fill="FFFFFF"/>
              </w:rPr>
              <w:t>б</w:t>
            </w:r>
            <w:r w:rsidRPr="00C41EC7">
              <w:rPr>
                <w:sz w:val="24"/>
                <w:szCs w:val="24"/>
                <w:shd w:val="clear" w:color="auto" w:fill="FFFFFF"/>
              </w:rPr>
              <w:t xml:space="preserve">разования и науки Алтайского края в 2024 году направлены документы </w:t>
            </w:r>
            <w:r w:rsidR="00627695">
              <w:rPr>
                <w:sz w:val="24"/>
                <w:szCs w:val="24"/>
                <w:shd w:val="clear" w:color="auto" w:fill="FFFFFF"/>
              </w:rPr>
              <w:br/>
            </w:r>
            <w:r w:rsidRPr="00C41EC7">
              <w:rPr>
                <w:sz w:val="24"/>
                <w:szCs w:val="24"/>
                <w:shd w:val="clear" w:color="auto" w:fill="FFFFFF"/>
              </w:rPr>
              <w:t>244 заявителей. Выплаты осуществлены в полном объеме</w:t>
            </w:r>
            <w:r w:rsidR="00A16AD7" w:rsidRPr="00C41EC7">
              <w:rPr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391BD9" w:rsidRDefault="00747A3A" w:rsidP="00F434E7">
            <w:pPr>
              <w:jc w:val="left"/>
              <w:rPr>
                <w:sz w:val="24"/>
                <w:szCs w:val="24"/>
              </w:rPr>
            </w:pPr>
            <w:r w:rsidRPr="00391BD9">
              <w:rPr>
                <w:sz w:val="24"/>
                <w:szCs w:val="24"/>
              </w:rPr>
              <w:t>11.1.2.</w:t>
            </w:r>
          </w:p>
        </w:tc>
        <w:tc>
          <w:tcPr>
            <w:tcW w:w="5528" w:type="dxa"/>
          </w:tcPr>
          <w:p w:rsidR="00747A3A" w:rsidRPr="00391BD9" w:rsidRDefault="00BE4607" w:rsidP="006B7505">
            <w:pPr>
              <w:jc w:val="both"/>
              <w:rPr>
                <w:sz w:val="24"/>
                <w:szCs w:val="24"/>
              </w:rPr>
            </w:pPr>
            <w:hyperlink r:id="rId37" w:history="1"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</w:t>
              </w:r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>ж</w:t>
              </w:r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>ных выплат главы города Барнаула студентам, а</w:t>
              </w:r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>с</w:t>
              </w:r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 xml:space="preserve">пирантам и докторантам </w:t>
              </w:r>
            </w:hyperlink>
          </w:p>
        </w:tc>
        <w:tc>
          <w:tcPr>
            <w:tcW w:w="8221" w:type="dxa"/>
          </w:tcPr>
          <w:p w:rsidR="00747A3A" w:rsidRPr="00391BD9" w:rsidRDefault="005C145A" w:rsidP="008D4D2F">
            <w:pPr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91BD9">
              <w:rPr>
                <w:rFonts w:eastAsia="Times New Roman"/>
                <w:sz w:val="24"/>
                <w:szCs w:val="24"/>
                <w:lang w:eastAsia="ru-RU"/>
              </w:rPr>
              <w:t xml:space="preserve">Единовременную именную выплату главы города на общую сумму </w:t>
            </w:r>
            <w:r w:rsidR="008D4D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91BD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D4D2F">
              <w:rPr>
                <w:rFonts w:eastAsia="Times New Roman"/>
                <w:sz w:val="24"/>
                <w:szCs w:val="24"/>
                <w:lang w:eastAsia="ru-RU"/>
              </w:rPr>
              <w:t xml:space="preserve">,6 </w:t>
            </w:r>
            <w:proofErr w:type="spellStart"/>
            <w:proofErr w:type="gramStart"/>
            <w:r w:rsidR="008D4D2F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391BD9">
              <w:rPr>
                <w:rFonts w:eastAsia="Times New Roman"/>
                <w:sz w:val="24"/>
                <w:szCs w:val="24"/>
                <w:lang w:eastAsia="ru-RU"/>
              </w:rPr>
              <w:t xml:space="preserve"> рублей получили </w:t>
            </w:r>
            <w:r w:rsidR="009E6A20" w:rsidRPr="00391BD9">
              <w:rPr>
                <w:rFonts w:eastAsia="Times New Roman"/>
                <w:sz w:val="24"/>
                <w:szCs w:val="24"/>
                <w:lang w:eastAsia="ru-RU"/>
              </w:rPr>
              <w:t xml:space="preserve">71 студент, аспирант и докторант </w:t>
            </w:r>
          </w:p>
          <w:p w:rsidR="00461F6C" w:rsidRPr="00E02B96" w:rsidRDefault="00461F6C" w:rsidP="008D4D2F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16AD7" w:rsidRPr="00E02B96" w:rsidTr="00EF188A">
        <w:tc>
          <w:tcPr>
            <w:tcW w:w="1101" w:type="dxa"/>
          </w:tcPr>
          <w:p w:rsidR="00A16AD7" w:rsidRPr="00C41EC7" w:rsidRDefault="00A16AD7" w:rsidP="00F434E7">
            <w:pPr>
              <w:jc w:val="left"/>
              <w:rPr>
                <w:sz w:val="24"/>
                <w:szCs w:val="24"/>
              </w:rPr>
            </w:pPr>
            <w:r w:rsidRPr="00C41EC7">
              <w:rPr>
                <w:sz w:val="24"/>
                <w:szCs w:val="24"/>
              </w:rPr>
              <w:t>11.1.3.</w:t>
            </w:r>
          </w:p>
        </w:tc>
        <w:tc>
          <w:tcPr>
            <w:tcW w:w="5528" w:type="dxa"/>
          </w:tcPr>
          <w:p w:rsidR="00A16AD7" w:rsidRPr="00C41EC7" w:rsidRDefault="00BE4607" w:rsidP="006B7505">
            <w:pPr>
              <w:jc w:val="both"/>
              <w:rPr>
                <w:sz w:val="24"/>
                <w:szCs w:val="24"/>
              </w:rPr>
            </w:pPr>
            <w:hyperlink r:id="rId38" w:history="1">
              <w:r w:rsidR="00A16AD7" w:rsidRPr="00C41EC7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</w:t>
              </w:r>
              <w:r w:rsidR="00A16AD7" w:rsidRPr="00C41EC7">
                <w:rPr>
                  <w:rStyle w:val="a8"/>
                  <w:color w:val="auto"/>
                  <w:sz w:val="24"/>
                  <w:szCs w:val="24"/>
                </w:rPr>
                <w:t>ж</w:t>
              </w:r>
              <w:r w:rsidR="00A16AD7" w:rsidRPr="00C41EC7">
                <w:rPr>
                  <w:rStyle w:val="a8"/>
                  <w:color w:val="auto"/>
                  <w:sz w:val="24"/>
                  <w:szCs w:val="24"/>
                </w:rPr>
                <w:t>ных выплат главы города Барнаула учащимся м</w:t>
              </w:r>
              <w:r w:rsidR="00A16AD7" w:rsidRPr="00C41EC7">
                <w:rPr>
                  <w:rStyle w:val="a8"/>
                  <w:color w:val="auto"/>
                  <w:sz w:val="24"/>
                  <w:szCs w:val="24"/>
                </w:rPr>
                <w:t>у</w:t>
              </w:r>
              <w:r w:rsidR="00A16AD7" w:rsidRPr="00C41EC7">
                <w:rPr>
                  <w:rStyle w:val="a8"/>
                  <w:color w:val="auto"/>
                  <w:sz w:val="24"/>
                  <w:szCs w:val="24"/>
                </w:rPr>
                <w:t>ниципальных общеобразовательных организаций города Барнаула</w:t>
              </w:r>
            </w:hyperlink>
          </w:p>
        </w:tc>
        <w:tc>
          <w:tcPr>
            <w:tcW w:w="8221" w:type="dxa"/>
            <w:vMerge w:val="restart"/>
          </w:tcPr>
          <w:p w:rsidR="00A16AD7" w:rsidRPr="008D4D2F" w:rsidRDefault="00C41EC7" w:rsidP="008D4D2F">
            <w:pPr>
              <w:ind w:firstLine="284"/>
              <w:jc w:val="both"/>
              <w:rPr>
                <w:noProof/>
                <w:sz w:val="24"/>
                <w:szCs w:val="24"/>
              </w:rPr>
            </w:pPr>
            <w:r w:rsidRPr="00C41EC7">
              <w:rPr>
                <w:noProof/>
                <w:sz w:val="24"/>
                <w:szCs w:val="24"/>
              </w:rPr>
              <w:t xml:space="preserve">Ежегодно осуществляется выплата в размере </w:t>
            </w:r>
            <w:r w:rsidRPr="00C41EC7">
              <w:rPr>
                <w:sz w:val="24"/>
                <w:szCs w:val="24"/>
              </w:rPr>
              <w:t xml:space="preserve">20 тыс. рублей </w:t>
            </w:r>
            <w:r w:rsidRPr="00C41EC7">
              <w:rPr>
                <w:noProof/>
                <w:sz w:val="24"/>
                <w:szCs w:val="24"/>
              </w:rPr>
              <w:t>именных денежных премий главы города 40 лучшим учащимся школ и пяти детям, занимающимся в муниципальных организациях дополнительного</w:t>
            </w:r>
            <w:r w:rsidR="008D4D2F">
              <w:rPr>
                <w:noProof/>
                <w:sz w:val="24"/>
                <w:szCs w:val="24"/>
              </w:rPr>
              <w:t xml:space="preserve"> </w:t>
            </w:r>
            <w:r w:rsidRPr="00C41EC7">
              <w:rPr>
                <w:noProof/>
                <w:sz w:val="24"/>
                <w:szCs w:val="24"/>
              </w:rPr>
              <w:t>образования</w:t>
            </w:r>
          </w:p>
        </w:tc>
      </w:tr>
      <w:tr w:rsidR="00A16AD7" w:rsidRPr="00E02B96" w:rsidTr="00EF188A">
        <w:tc>
          <w:tcPr>
            <w:tcW w:w="1101" w:type="dxa"/>
          </w:tcPr>
          <w:p w:rsidR="00A16AD7" w:rsidRPr="00C41EC7" w:rsidRDefault="00A16AD7" w:rsidP="00F434E7">
            <w:pPr>
              <w:jc w:val="left"/>
              <w:rPr>
                <w:sz w:val="24"/>
                <w:szCs w:val="24"/>
              </w:rPr>
            </w:pPr>
            <w:r w:rsidRPr="00C41EC7">
              <w:rPr>
                <w:sz w:val="24"/>
                <w:szCs w:val="24"/>
              </w:rPr>
              <w:t>11.1.4.</w:t>
            </w:r>
          </w:p>
        </w:tc>
        <w:tc>
          <w:tcPr>
            <w:tcW w:w="5528" w:type="dxa"/>
          </w:tcPr>
          <w:p w:rsidR="00A16AD7" w:rsidRPr="00C41EC7" w:rsidRDefault="00A16AD7" w:rsidP="006B7505">
            <w:pPr>
              <w:jc w:val="both"/>
              <w:rPr>
                <w:sz w:val="24"/>
                <w:szCs w:val="24"/>
              </w:rPr>
            </w:pPr>
            <w:r w:rsidRPr="00C41EC7">
              <w:rPr>
                <w:sz w:val="24"/>
                <w:szCs w:val="24"/>
              </w:rPr>
              <w:t>Предоставление единовременных именных дене</w:t>
            </w:r>
            <w:r w:rsidRPr="00C41EC7">
              <w:rPr>
                <w:sz w:val="24"/>
                <w:szCs w:val="24"/>
              </w:rPr>
              <w:t>ж</w:t>
            </w:r>
            <w:r w:rsidRPr="00C41EC7">
              <w:rPr>
                <w:sz w:val="24"/>
                <w:szCs w:val="24"/>
              </w:rPr>
              <w:t>ных выплат главы города Барнаула учащимся м</w:t>
            </w:r>
            <w:r w:rsidRPr="00C41EC7">
              <w:rPr>
                <w:sz w:val="24"/>
                <w:szCs w:val="24"/>
              </w:rPr>
              <w:t>у</w:t>
            </w:r>
            <w:r w:rsidRPr="00C41EC7">
              <w:rPr>
                <w:sz w:val="24"/>
                <w:szCs w:val="24"/>
              </w:rPr>
              <w:t>ниципальных организаций дополнительного обр</w:t>
            </w:r>
            <w:r w:rsidRPr="00C41EC7">
              <w:rPr>
                <w:sz w:val="24"/>
                <w:szCs w:val="24"/>
              </w:rPr>
              <w:t>а</w:t>
            </w:r>
            <w:r w:rsidRPr="00C41EC7">
              <w:rPr>
                <w:sz w:val="24"/>
                <w:szCs w:val="24"/>
              </w:rPr>
              <w:t>зования города Барнаула</w:t>
            </w:r>
          </w:p>
        </w:tc>
        <w:tc>
          <w:tcPr>
            <w:tcW w:w="8221" w:type="dxa"/>
            <w:vMerge/>
          </w:tcPr>
          <w:p w:rsidR="00A16AD7" w:rsidRPr="00E02B96" w:rsidRDefault="00A16AD7" w:rsidP="008D4D2F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47A3A" w:rsidRPr="00E02B96" w:rsidTr="00EF188A">
        <w:tc>
          <w:tcPr>
            <w:tcW w:w="1101" w:type="dxa"/>
          </w:tcPr>
          <w:p w:rsidR="00747A3A" w:rsidRPr="00D31192" w:rsidRDefault="00747A3A" w:rsidP="00F434E7">
            <w:pPr>
              <w:jc w:val="left"/>
              <w:rPr>
                <w:sz w:val="24"/>
                <w:szCs w:val="24"/>
              </w:rPr>
            </w:pPr>
            <w:r w:rsidRPr="00D31192">
              <w:rPr>
                <w:sz w:val="24"/>
                <w:szCs w:val="24"/>
              </w:rPr>
              <w:t>11.1.5.</w:t>
            </w:r>
          </w:p>
        </w:tc>
        <w:tc>
          <w:tcPr>
            <w:tcW w:w="5528" w:type="dxa"/>
          </w:tcPr>
          <w:p w:rsidR="00747A3A" w:rsidRPr="00D31192" w:rsidRDefault="00BE4607" w:rsidP="006B7505">
            <w:pPr>
              <w:jc w:val="both"/>
              <w:rPr>
                <w:sz w:val="24"/>
                <w:szCs w:val="24"/>
              </w:rPr>
            </w:pPr>
            <w:hyperlink r:id="rId39" w:history="1">
              <w:r w:rsidR="00747A3A" w:rsidRPr="00D31192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</w:t>
              </w:r>
              <w:r w:rsidR="00747A3A" w:rsidRPr="00D31192">
                <w:rPr>
                  <w:rStyle w:val="a8"/>
                  <w:color w:val="auto"/>
                  <w:sz w:val="24"/>
                  <w:szCs w:val="24"/>
                </w:rPr>
                <w:t>ж</w:t>
              </w:r>
              <w:r w:rsidR="00747A3A" w:rsidRPr="00D31192">
                <w:rPr>
                  <w:rStyle w:val="a8"/>
                  <w:color w:val="auto"/>
                  <w:sz w:val="24"/>
                  <w:szCs w:val="24"/>
                </w:rPr>
                <w:t>ных выплат главы города Барнаула учащимся де</w:t>
              </w:r>
              <w:r w:rsidR="00747A3A" w:rsidRPr="00D31192">
                <w:rPr>
                  <w:rStyle w:val="a8"/>
                  <w:color w:val="auto"/>
                  <w:sz w:val="24"/>
                  <w:szCs w:val="24"/>
                </w:rPr>
                <w:t>т</w:t>
              </w:r>
              <w:r w:rsidR="00747A3A" w:rsidRPr="00D31192">
                <w:rPr>
                  <w:rStyle w:val="a8"/>
                  <w:color w:val="auto"/>
                  <w:sz w:val="24"/>
                  <w:szCs w:val="24"/>
                </w:rPr>
                <w:t>ских музыкальных, художественных школ, школ искусств, участникам детских творческих колле</w:t>
              </w:r>
              <w:r w:rsidR="00747A3A" w:rsidRPr="00D31192">
                <w:rPr>
                  <w:rStyle w:val="a8"/>
                  <w:color w:val="auto"/>
                  <w:sz w:val="24"/>
                  <w:szCs w:val="24"/>
                </w:rPr>
                <w:t>к</w:t>
              </w:r>
              <w:r w:rsidR="00747A3A" w:rsidRPr="00D31192">
                <w:rPr>
                  <w:rStyle w:val="a8"/>
                  <w:color w:val="auto"/>
                  <w:sz w:val="24"/>
                  <w:szCs w:val="24"/>
                </w:rPr>
                <w:t>тивов</w:t>
              </w:r>
            </w:hyperlink>
          </w:p>
        </w:tc>
        <w:tc>
          <w:tcPr>
            <w:tcW w:w="8221" w:type="dxa"/>
          </w:tcPr>
          <w:p w:rsidR="00D31192" w:rsidRPr="00D31192" w:rsidRDefault="005C145A" w:rsidP="008D4D2F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D31192">
              <w:rPr>
                <w:sz w:val="24"/>
                <w:szCs w:val="24"/>
              </w:rPr>
              <w:t>За</w:t>
            </w:r>
            <w:r w:rsidR="008F60FF" w:rsidRPr="00D31192">
              <w:rPr>
                <w:sz w:val="24"/>
                <w:szCs w:val="24"/>
              </w:rPr>
              <w:t xml:space="preserve"> особые достижения в учебной и творческой деятельности единовр</w:t>
            </w:r>
            <w:r w:rsidR="008F60FF" w:rsidRPr="00D31192">
              <w:rPr>
                <w:sz w:val="24"/>
                <w:szCs w:val="24"/>
              </w:rPr>
              <w:t>е</w:t>
            </w:r>
            <w:r w:rsidR="008F60FF" w:rsidRPr="00D31192">
              <w:rPr>
                <w:sz w:val="24"/>
                <w:szCs w:val="24"/>
              </w:rPr>
              <w:t>менн</w:t>
            </w:r>
            <w:r w:rsidR="00C34689" w:rsidRPr="00D31192">
              <w:rPr>
                <w:sz w:val="24"/>
                <w:szCs w:val="24"/>
              </w:rPr>
              <w:t>ую</w:t>
            </w:r>
            <w:r w:rsidR="008F60FF" w:rsidRPr="00D31192">
              <w:rPr>
                <w:sz w:val="24"/>
                <w:szCs w:val="24"/>
              </w:rPr>
              <w:t xml:space="preserve"> именн</w:t>
            </w:r>
            <w:r w:rsidR="00C34689" w:rsidRPr="00D31192">
              <w:rPr>
                <w:sz w:val="24"/>
                <w:szCs w:val="24"/>
              </w:rPr>
              <w:t>ую</w:t>
            </w:r>
            <w:r w:rsidR="008F60FF" w:rsidRPr="00D31192">
              <w:rPr>
                <w:sz w:val="24"/>
                <w:szCs w:val="24"/>
              </w:rPr>
              <w:t xml:space="preserve"> денежн</w:t>
            </w:r>
            <w:r w:rsidR="00C34689" w:rsidRPr="00D31192">
              <w:rPr>
                <w:sz w:val="24"/>
                <w:szCs w:val="24"/>
              </w:rPr>
              <w:t>ую</w:t>
            </w:r>
            <w:r w:rsidR="008F60FF" w:rsidRPr="00D31192">
              <w:rPr>
                <w:sz w:val="24"/>
                <w:szCs w:val="24"/>
              </w:rPr>
              <w:t xml:space="preserve"> выплат</w:t>
            </w:r>
            <w:r w:rsidR="00C34689" w:rsidRPr="00D31192">
              <w:rPr>
                <w:sz w:val="24"/>
                <w:szCs w:val="24"/>
              </w:rPr>
              <w:t>у</w:t>
            </w:r>
            <w:r w:rsidR="008F60FF" w:rsidRPr="00D31192">
              <w:rPr>
                <w:sz w:val="24"/>
                <w:szCs w:val="24"/>
              </w:rPr>
              <w:t xml:space="preserve"> главы города </w:t>
            </w:r>
            <w:r w:rsidR="00C34689" w:rsidRPr="00D31192">
              <w:rPr>
                <w:sz w:val="24"/>
                <w:szCs w:val="24"/>
              </w:rPr>
              <w:t xml:space="preserve">получили </w:t>
            </w:r>
            <w:r w:rsidR="00D31192" w:rsidRPr="00D31192">
              <w:rPr>
                <w:sz w:val="24"/>
                <w:szCs w:val="24"/>
              </w:rPr>
              <w:t>учащиеся де</w:t>
            </w:r>
            <w:r w:rsidR="00D31192" w:rsidRPr="00D31192">
              <w:rPr>
                <w:sz w:val="24"/>
                <w:szCs w:val="24"/>
              </w:rPr>
              <w:t>т</w:t>
            </w:r>
            <w:r w:rsidR="00D31192" w:rsidRPr="00D31192">
              <w:rPr>
                <w:sz w:val="24"/>
                <w:szCs w:val="24"/>
              </w:rPr>
              <w:t>ских художественных школ, художественных отделений детских школ и</w:t>
            </w:r>
            <w:r w:rsidR="00D31192" w:rsidRPr="00D31192">
              <w:rPr>
                <w:sz w:val="24"/>
                <w:szCs w:val="24"/>
              </w:rPr>
              <w:t>с</w:t>
            </w:r>
            <w:r w:rsidR="00D31192" w:rsidRPr="00D31192">
              <w:rPr>
                <w:sz w:val="24"/>
                <w:szCs w:val="24"/>
              </w:rPr>
              <w:t>кусств (10 человек), учащиеся музыкальных, театральных, хореографических отделений детских музыкальных школ, школ искусств (30 человек) и учас</w:t>
            </w:r>
            <w:r w:rsidR="00D31192" w:rsidRPr="00D31192">
              <w:rPr>
                <w:sz w:val="24"/>
                <w:szCs w:val="24"/>
              </w:rPr>
              <w:t>т</w:t>
            </w:r>
            <w:r w:rsidR="00D31192" w:rsidRPr="00D31192">
              <w:rPr>
                <w:sz w:val="24"/>
                <w:szCs w:val="24"/>
              </w:rPr>
              <w:t>ники детских творческих коллективов (10 человек)</w:t>
            </w:r>
            <w:proofErr w:type="gramEnd"/>
          </w:p>
        </w:tc>
      </w:tr>
      <w:tr w:rsidR="00747A3A" w:rsidRPr="00E02B96" w:rsidTr="00EF188A">
        <w:tc>
          <w:tcPr>
            <w:tcW w:w="1101" w:type="dxa"/>
          </w:tcPr>
          <w:p w:rsidR="00747A3A" w:rsidRPr="00391BD9" w:rsidRDefault="00747A3A" w:rsidP="00F434E7">
            <w:pPr>
              <w:jc w:val="left"/>
              <w:rPr>
                <w:sz w:val="24"/>
                <w:szCs w:val="24"/>
              </w:rPr>
            </w:pPr>
            <w:r w:rsidRPr="00391BD9">
              <w:rPr>
                <w:sz w:val="24"/>
                <w:szCs w:val="24"/>
              </w:rPr>
              <w:t>11.1.6.</w:t>
            </w:r>
          </w:p>
        </w:tc>
        <w:tc>
          <w:tcPr>
            <w:tcW w:w="5528" w:type="dxa"/>
          </w:tcPr>
          <w:p w:rsidR="00747A3A" w:rsidRPr="00391BD9" w:rsidRDefault="00BE4607" w:rsidP="006B7505">
            <w:pPr>
              <w:jc w:val="both"/>
              <w:rPr>
                <w:sz w:val="24"/>
                <w:szCs w:val="24"/>
              </w:rPr>
            </w:pPr>
            <w:hyperlink r:id="rId40" w:history="1"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>Проведение городских культурно-массовых мер</w:t>
              </w:r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9E6A20" w:rsidRPr="00391BD9">
                <w:rPr>
                  <w:rStyle w:val="a8"/>
                  <w:color w:val="auto"/>
                  <w:sz w:val="24"/>
                  <w:szCs w:val="24"/>
                </w:rPr>
                <w:t xml:space="preserve">приятий </w:t>
              </w:r>
              <w:r w:rsidR="00747A3A" w:rsidRPr="00391BD9">
                <w:rPr>
                  <w:rStyle w:val="a8"/>
                  <w:color w:val="auto"/>
                  <w:sz w:val="24"/>
                  <w:szCs w:val="24"/>
                </w:rPr>
                <w:t>и акций в рамках реализации молодежной политики</w:t>
              </w:r>
            </w:hyperlink>
          </w:p>
        </w:tc>
        <w:tc>
          <w:tcPr>
            <w:tcW w:w="8221" w:type="dxa"/>
          </w:tcPr>
          <w:p w:rsidR="00747A3A" w:rsidRPr="00391BD9" w:rsidRDefault="00391BD9" w:rsidP="008D4D2F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391BD9">
              <w:rPr>
                <w:rFonts w:eastAsia="Times New Roman"/>
                <w:sz w:val="24"/>
                <w:szCs w:val="24"/>
                <w:lang w:eastAsia="ru-RU"/>
              </w:rPr>
              <w:t xml:space="preserve">Проведено 80 значимых мероприятий, охват участников составил </w:t>
            </w:r>
            <w:r w:rsidR="008D4D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91BD9">
              <w:rPr>
                <w:rFonts w:eastAsia="Times New Roman"/>
                <w:sz w:val="24"/>
                <w:szCs w:val="24"/>
                <w:lang w:eastAsia="ru-RU"/>
              </w:rPr>
              <w:t>104330 человек</w:t>
            </w:r>
            <w:r w:rsidRPr="00391BD9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391BD9" w:rsidRDefault="00747A3A" w:rsidP="00F434E7">
            <w:pPr>
              <w:jc w:val="left"/>
              <w:rPr>
                <w:sz w:val="24"/>
                <w:szCs w:val="24"/>
              </w:rPr>
            </w:pPr>
            <w:r w:rsidRPr="00391BD9">
              <w:rPr>
                <w:sz w:val="24"/>
                <w:szCs w:val="24"/>
              </w:rPr>
              <w:t>11.1.7.</w:t>
            </w:r>
          </w:p>
        </w:tc>
        <w:tc>
          <w:tcPr>
            <w:tcW w:w="5528" w:type="dxa"/>
          </w:tcPr>
          <w:p w:rsidR="00747A3A" w:rsidRPr="00391BD9" w:rsidRDefault="00747A3A" w:rsidP="006B7505">
            <w:pPr>
              <w:jc w:val="both"/>
              <w:rPr>
                <w:sz w:val="24"/>
                <w:szCs w:val="24"/>
              </w:rPr>
            </w:pPr>
            <w:r w:rsidRPr="00391BD9">
              <w:rPr>
                <w:sz w:val="24"/>
                <w:szCs w:val="24"/>
              </w:rPr>
              <w:t>Реализация проекта Зональная (Межрегиональная) городская студенческая стройка «Барнаул»</w:t>
            </w:r>
          </w:p>
        </w:tc>
        <w:tc>
          <w:tcPr>
            <w:tcW w:w="8221" w:type="dxa"/>
          </w:tcPr>
          <w:p w:rsidR="00747A3A" w:rsidRPr="00391BD9" w:rsidRDefault="00391BD9" w:rsidP="008D4D2F">
            <w:pPr>
              <w:ind w:firstLine="284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91BD9">
              <w:rPr>
                <w:rFonts w:eastAsia="Times New Roman"/>
                <w:bCs/>
                <w:sz w:val="24"/>
                <w:szCs w:val="24"/>
                <w:lang w:eastAsia="ru-RU"/>
              </w:rPr>
              <w:t>В летний период осуществляли трудовую деятельность 16 студенче</w:t>
            </w:r>
            <w:r w:rsidR="008D4D2F">
              <w:rPr>
                <w:rFonts w:eastAsia="Times New Roman"/>
                <w:bCs/>
                <w:sz w:val="24"/>
                <w:szCs w:val="24"/>
                <w:lang w:eastAsia="ru-RU"/>
              </w:rPr>
              <w:t>ских отрядов</w:t>
            </w:r>
            <w:r w:rsidRPr="00391BD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4D2F">
              <w:rPr>
                <w:rFonts w:eastAsia="Times New Roman"/>
                <w:bCs/>
                <w:sz w:val="24"/>
                <w:szCs w:val="24"/>
                <w:lang w:eastAsia="ru-RU"/>
              </w:rPr>
              <w:t>общей численностью 272 человека</w:t>
            </w:r>
            <w:r w:rsidRPr="00391BD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различным направлениям: о</w:t>
            </w:r>
            <w:r w:rsidRPr="00391BD9">
              <w:rPr>
                <w:rFonts w:eastAsia="Times New Roman"/>
                <w:bCs/>
                <w:sz w:val="24"/>
                <w:szCs w:val="24"/>
                <w:lang w:eastAsia="ru-RU"/>
              </w:rPr>
              <w:t>б</w:t>
            </w:r>
            <w:r w:rsidRPr="00391BD9">
              <w:rPr>
                <w:rFonts w:eastAsia="Times New Roman"/>
                <w:bCs/>
                <w:sz w:val="24"/>
                <w:szCs w:val="24"/>
                <w:lang w:eastAsia="ru-RU"/>
              </w:rPr>
              <w:t>служивание и ремонт помещений, работа на производстве, производство д</w:t>
            </w:r>
            <w:r w:rsidRPr="00391BD9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391BD9">
              <w:rPr>
                <w:rFonts w:eastAsia="Times New Roman"/>
                <w:bCs/>
                <w:sz w:val="24"/>
                <w:szCs w:val="24"/>
                <w:lang w:eastAsia="ru-RU"/>
              </w:rPr>
              <w:t>ревянных ящиков для боеприпасов, строительство и обслуживание дорог, проводники и вожатые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B85A46" w:rsidRDefault="00747A3A" w:rsidP="00F434E7">
            <w:pPr>
              <w:jc w:val="left"/>
              <w:rPr>
                <w:sz w:val="24"/>
                <w:szCs w:val="24"/>
              </w:rPr>
            </w:pPr>
            <w:r w:rsidRPr="00B85A46">
              <w:rPr>
                <w:sz w:val="24"/>
                <w:szCs w:val="24"/>
              </w:rPr>
              <w:lastRenderedPageBreak/>
              <w:t>11.1.8.</w:t>
            </w:r>
          </w:p>
        </w:tc>
        <w:tc>
          <w:tcPr>
            <w:tcW w:w="5528" w:type="dxa"/>
          </w:tcPr>
          <w:p w:rsidR="00747A3A" w:rsidRPr="00B85A46" w:rsidRDefault="00747A3A" w:rsidP="006B7505">
            <w:pPr>
              <w:jc w:val="both"/>
              <w:rPr>
                <w:sz w:val="24"/>
                <w:szCs w:val="24"/>
              </w:rPr>
            </w:pPr>
            <w:r w:rsidRPr="00B85A46">
              <w:rPr>
                <w:sz w:val="24"/>
                <w:szCs w:val="24"/>
              </w:rPr>
              <w:t>Создание условий для развития института мол</w:t>
            </w:r>
            <w:r w:rsidRPr="00B85A46">
              <w:rPr>
                <w:sz w:val="24"/>
                <w:szCs w:val="24"/>
              </w:rPr>
              <w:t>о</w:t>
            </w:r>
            <w:r w:rsidRPr="00B85A46">
              <w:rPr>
                <w:sz w:val="24"/>
                <w:szCs w:val="24"/>
              </w:rPr>
              <w:t>дежного самоуправления</w:t>
            </w:r>
          </w:p>
        </w:tc>
        <w:tc>
          <w:tcPr>
            <w:tcW w:w="8221" w:type="dxa"/>
          </w:tcPr>
          <w:p w:rsidR="00B24834" w:rsidRPr="00B85A46" w:rsidRDefault="00391BD9" w:rsidP="008D4D2F">
            <w:pPr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В администрации города 14.03.2024 состоялась ежеквартальная сессия молодежного Парламента города. На сессии заслушан</w:t>
            </w:r>
            <w:r w:rsidR="00B24834" w:rsidRPr="00B85A46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 доклад о реализации плана работы молодежного Парламента города в рамках Месячника молод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го избирателя, прошедшего с 01.02.2024 по 29.02.2024</w:t>
            </w:r>
            <w:r w:rsidR="00B24834" w:rsidRPr="00B85A46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 отчет за </w:t>
            </w:r>
            <w:r w:rsidRPr="00B85A46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 квартал</w:t>
            </w:r>
            <w:r w:rsidR="00B24834"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2024 года и задачах на </w:t>
            </w:r>
            <w:r w:rsidRPr="00B85A46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 квартал 2024 года</w:t>
            </w:r>
            <w:r w:rsidR="00B24834" w:rsidRPr="00B85A4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91BD9" w:rsidRPr="00B85A46" w:rsidRDefault="00391BD9" w:rsidP="008D4D2F">
            <w:pPr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Депутаты молодежного Парламента города провели серию патриотич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ских мероприятий, посвященных 10-летию воссоединения Крыма и Севаст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поля с Россией: информационная акция по раздаче листовок, посвященная 10-летию Русской весны, акция «Флаг Единства», телемост с Крымским р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гиональным отделением ВОО </w:t>
            </w:r>
            <w:r w:rsidRPr="00B85A46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 w:rsidRPr="00B85A4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Молодая Гвардия Единой России»</w:t>
            </w:r>
            <w:r w:rsidRPr="00B85A46">
              <w:rPr>
                <w:rFonts w:eastAsia="Times New Roman"/>
                <w:i/>
                <w:sz w:val="24"/>
                <w:szCs w:val="24"/>
                <w:lang w:eastAsia="ru-RU"/>
              </w:rPr>
              <w:t>,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 подгото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ка и публикация информационного видеоролика, посвященного 10-летию со Дня воссоединения Крыма и Севастополя с Россией.</w:t>
            </w:r>
            <w:proofErr w:type="gramEnd"/>
          </w:p>
          <w:p w:rsidR="00747A3A" w:rsidRPr="006B648E" w:rsidRDefault="00391BD9" w:rsidP="006B648E">
            <w:pPr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Депутаты реализовали план работы в рамках Месячника молодого избир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теля </w:t>
            </w:r>
            <w:r w:rsidR="006B648E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01.02.2024</w:t>
            </w:r>
            <w:r w:rsidR="006B64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29.02.2024</w:t>
            </w:r>
            <w:r w:rsidR="006B648E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. Проведено 58 мероприятий различного форм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та: лекции, викторины, олимпиады п</w:t>
            </w:r>
            <w:r w:rsidR="00B85A46">
              <w:rPr>
                <w:rFonts w:eastAsia="Times New Roman"/>
                <w:sz w:val="24"/>
                <w:szCs w:val="24"/>
                <w:lang w:eastAsia="ru-RU"/>
              </w:rPr>
              <w:t xml:space="preserve">о избирательному праву, встречи 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с деп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татами Барнаульской городской Думы, Алтайского краевого Законодател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ного Собрания, руководителями ТИК и УИК, круглые столы, форумы, деб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ты, интеллектуальные игры. По результатам работы депутаты подготовили отчетный видеоролик, который размещен в социальных сетях администрации города. Общий охват по мероприятиям составил</w:t>
            </w:r>
            <w:r w:rsidR="006B648E">
              <w:rPr>
                <w:rFonts w:eastAsia="Times New Roman"/>
                <w:sz w:val="24"/>
                <w:szCs w:val="24"/>
                <w:lang w:eastAsia="ru-RU"/>
              </w:rPr>
              <w:t xml:space="preserve"> около 8 тыс. человек 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B85A46" w:rsidRDefault="00747A3A" w:rsidP="00F434E7">
            <w:pPr>
              <w:jc w:val="left"/>
              <w:rPr>
                <w:sz w:val="24"/>
                <w:szCs w:val="24"/>
              </w:rPr>
            </w:pPr>
            <w:r w:rsidRPr="00B85A46">
              <w:rPr>
                <w:sz w:val="24"/>
                <w:szCs w:val="24"/>
              </w:rPr>
              <w:t>11.1.9.</w:t>
            </w:r>
          </w:p>
        </w:tc>
        <w:tc>
          <w:tcPr>
            <w:tcW w:w="5528" w:type="dxa"/>
          </w:tcPr>
          <w:p w:rsidR="00747A3A" w:rsidRPr="00B85A46" w:rsidRDefault="00BE4607" w:rsidP="00072DE7">
            <w:pPr>
              <w:jc w:val="both"/>
              <w:rPr>
                <w:sz w:val="24"/>
                <w:szCs w:val="24"/>
              </w:rPr>
            </w:pPr>
            <w:hyperlink r:id="rId41" w:history="1">
              <w:r w:rsidR="00747A3A" w:rsidRPr="00B85A46">
                <w:rPr>
                  <w:rStyle w:val="a8"/>
                  <w:color w:val="auto"/>
                  <w:sz w:val="24"/>
                  <w:szCs w:val="24"/>
                </w:rPr>
                <w:t>Предоставление со</w:t>
              </w:r>
              <w:r w:rsidR="00A8188F" w:rsidRPr="00B85A46">
                <w:rPr>
                  <w:rStyle w:val="a8"/>
                  <w:color w:val="auto"/>
                  <w:sz w:val="24"/>
                  <w:szCs w:val="24"/>
                </w:rPr>
                <w:t xml:space="preserve">циальных выплат молодым семьям </w:t>
              </w:r>
              <w:r w:rsidR="00747A3A" w:rsidRPr="00B85A46">
                <w:rPr>
                  <w:rStyle w:val="a8"/>
                  <w:color w:val="auto"/>
                  <w:sz w:val="24"/>
                  <w:szCs w:val="24"/>
                </w:rPr>
                <w:t>на приобретение (строительство) жилья</w:t>
              </w:r>
            </w:hyperlink>
            <w:r w:rsidR="00747A3A" w:rsidRPr="00B85A46">
              <w:rPr>
                <w:sz w:val="24"/>
                <w:szCs w:val="24"/>
              </w:rPr>
              <w:t xml:space="preserve"> за счет средств бюджетов всех уровней</w:t>
            </w:r>
          </w:p>
        </w:tc>
        <w:tc>
          <w:tcPr>
            <w:tcW w:w="8221" w:type="dxa"/>
          </w:tcPr>
          <w:p w:rsidR="00747A3A" w:rsidRPr="00B85A46" w:rsidRDefault="00E46EEC" w:rsidP="0058182B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E46EEC">
              <w:rPr>
                <w:rFonts w:eastAsia="Times New Roman"/>
                <w:sz w:val="24"/>
                <w:szCs w:val="24"/>
                <w:lang w:eastAsia="ru-RU"/>
              </w:rPr>
              <w:t xml:space="preserve">За отчетный период </w:t>
            </w:r>
            <w:r w:rsidR="0058182B" w:rsidRPr="00E46EEC">
              <w:rPr>
                <w:rFonts w:eastAsia="Times New Roman"/>
                <w:sz w:val="24"/>
                <w:szCs w:val="24"/>
                <w:lang w:eastAsia="ru-RU"/>
              </w:rPr>
              <w:t>улучшили жилищные условия 113</w:t>
            </w:r>
            <w:r w:rsidR="00B85A46" w:rsidRPr="00E46EEC">
              <w:rPr>
                <w:rFonts w:eastAsia="Times New Roman"/>
                <w:sz w:val="24"/>
                <w:szCs w:val="24"/>
                <w:lang w:eastAsia="ru-RU"/>
              </w:rPr>
              <w:t xml:space="preserve"> молоды</w:t>
            </w:r>
            <w:r w:rsidR="0058182B" w:rsidRPr="00E46EEC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B85A46" w:rsidRPr="00E46EEC">
              <w:rPr>
                <w:rFonts w:eastAsia="Times New Roman"/>
                <w:sz w:val="24"/>
                <w:szCs w:val="24"/>
                <w:lang w:eastAsia="ru-RU"/>
              </w:rPr>
              <w:t xml:space="preserve"> сем</w:t>
            </w:r>
            <w:r w:rsidR="0058182B" w:rsidRPr="00E46EEC">
              <w:rPr>
                <w:rFonts w:eastAsia="Times New Roman"/>
                <w:sz w:val="24"/>
                <w:szCs w:val="24"/>
                <w:lang w:eastAsia="ru-RU"/>
              </w:rPr>
              <w:t>ей</w:t>
            </w:r>
            <w:r w:rsidR="00B85A46" w:rsidRPr="00B85A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B85A46" w:rsidRDefault="00747A3A" w:rsidP="00F434E7">
            <w:pPr>
              <w:jc w:val="left"/>
              <w:rPr>
                <w:sz w:val="24"/>
                <w:szCs w:val="24"/>
              </w:rPr>
            </w:pPr>
            <w:r w:rsidRPr="00B85A46">
              <w:rPr>
                <w:sz w:val="24"/>
                <w:szCs w:val="24"/>
              </w:rPr>
              <w:t>11.1.10.</w:t>
            </w:r>
          </w:p>
        </w:tc>
        <w:tc>
          <w:tcPr>
            <w:tcW w:w="5528" w:type="dxa"/>
          </w:tcPr>
          <w:p w:rsidR="00747A3A" w:rsidRPr="00B85A46" w:rsidRDefault="00BE4607" w:rsidP="004D54A6">
            <w:pPr>
              <w:jc w:val="both"/>
              <w:rPr>
                <w:sz w:val="24"/>
                <w:szCs w:val="24"/>
              </w:rPr>
            </w:pPr>
            <w:hyperlink r:id="rId42" w:history="1">
              <w:r w:rsidR="00747A3A" w:rsidRPr="00B85A46">
                <w:rPr>
                  <w:rStyle w:val="a8"/>
                  <w:color w:val="auto"/>
                  <w:sz w:val="24"/>
                  <w:szCs w:val="24"/>
                </w:rPr>
                <w:t>Предоставление молодым</w:t>
              </w:r>
            </w:hyperlink>
            <w:r w:rsidR="00747A3A" w:rsidRPr="00B85A46">
              <w:rPr>
                <w:sz w:val="24"/>
                <w:szCs w:val="24"/>
              </w:rPr>
              <w:t xml:space="preserve"> семьям единовременных социальных выплат за счет средств бюджета гор</w:t>
            </w:r>
            <w:r w:rsidR="00747A3A" w:rsidRPr="00B85A46">
              <w:rPr>
                <w:sz w:val="24"/>
                <w:szCs w:val="24"/>
              </w:rPr>
              <w:t>о</w:t>
            </w:r>
            <w:r w:rsidR="00747A3A" w:rsidRPr="00B85A46">
              <w:rPr>
                <w:sz w:val="24"/>
                <w:szCs w:val="24"/>
              </w:rPr>
              <w:t>да Барнаула</w:t>
            </w:r>
          </w:p>
        </w:tc>
        <w:tc>
          <w:tcPr>
            <w:tcW w:w="8221" w:type="dxa"/>
          </w:tcPr>
          <w:p w:rsidR="00747A3A" w:rsidRPr="00B85A46" w:rsidRDefault="00B85A46" w:rsidP="008D4D2F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B85A46">
              <w:rPr>
                <w:rFonts w:eastAsia="Times New Roman"/>
                <w:sz w:val="24"/>
                <w:szCs w:val="24"/>
                <w:lang w:eastAsia="ru-RU"/>
              </w:rPr>
              <w:t>Молодым семьям предоставлено 19 единовременных социальных выплат за счет средств бюджета города</w:t>
            </w:r>
            <w:r w:rsidRPr="00B85A4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FA1BD3" w:rsidRDefault="00747A3A" w:rsidP="00F434E7">
            <w:pPr>
              <w:jc w:val="left"/>
              <w:rPr>
                <w:sz w:val="24"/>
                <w:szCs w:val="24"/>
              </w:rPr>
            </w:pPr>
            <w:r w:rsidRPr="00FA1BD3">
              <w:rPr>
                <w:sz w:val="24"/>
                <w:szCs w:val="24"/>
              </w:rPr>
              <w:t>11.1.11.</w:t>
            </w:r>
          </w:p>
        </w:tc>
        <w:tc>
          <w:tcPr>
            <w:tcW w:w="5528" w:type="dxa"/>
          </w:tcPr>
          <w:p w:rsidR="00747A3A" w:rsidRPr="00FA1BD3" w:rsidRDefault="00747A3A" w:rsidP="004D54A6">
            <w:pPr>
              <w:jc w:val="both"/>
              <w:rPr>
                <w:sz w:val="24"/>
                <w:szCs w:val="24"/>
              </w:rPr>
            </w:pPr>
            <w:r w:rsidRPr="00FA1BD3">
              <w:rPr>
                <w:sz w:val="24"/>
                <w:szCs w:val="24"/>
              </w:rPr>
              <w:t>Просвещение молодежи в вопросах семейной жи</w:t>
            </w:r>
            <w:r w:rsidRPr="00FA1BD3">
              <w:rPr>
                <w:sz w:val="24"/>
                <w:szCs w:val="24"/>
              </w:rPr>
              <w:t>з</w:t>
            </w:r>
            <w:r w:rsidRPr="00FA1BD3">
              <w:rPr>
                <w:sz w:val="24"/>
                <w:szCs w:val="24"/>
              </w:rPr>
              <w:t>ни, консультационная и психологическая помощь, проведение мероприятий для молодых семей (День семьи, любви и верности, День отца, День матери и др.)</w:t>
            </w:r>
          </w:p>
        </w:tc>
        <w:tc>
          <w:tcPr>
            <w:tcW w:w="8221" w:type="dxa"/>
          </w:tcPr>
          <w:p w:rsidR="00B85A46" w:rsidRPr="00FA1BD3" w:rsidRDefault="00B85A46" w:rsidP="008D4D2F">
            <w:pPr>
              <w:ind w:firstLine="284"/>
              <w:jc w:val="both"/>
              <w:rPr>
                <w:sz w:val="24"/>
                <w:szCs w:val="24"/>
              </w:rPr>
            </w:pPr>
            <w:r w:rsidRPr="00FA1BD3">
              <w:rPr>
                <w:sz w:val="24"/>
                <w:szCs w:val="24"/>
              </w:rPr>
              <w:t>На территории парка культуры и отдыха «Центральный»                        06.07.2024 прошло праздничное мероприятие, посвященное Дню семьи, любви и верности. Студенты-волонтеры раздали участникам мероприятия календари с датой, посвященной празднику в количестве 100 штук. На сцене парка с творческими номерами выступили лучшие коллективы города</w:t>
            </w:r>
            <w:r w:rsidR="00FF0DAD">
              <w:rPr>
                <w:sz w:val="24"/>
                <w:szCs w:val="24"/>
              </w:rPr>
              <w:t>.</w:t>
            </w:r>
          </w:p>
          <w:p w:rsidR="00B85A46" w:rsidRPr="00FA1BD3" w:rsidRDefault="00B85A46" w:rsidP="008D4D2F">
            <w:pPr>
              <w:ind w:firstLine="284"/>
              <w:jc w:val="both"/>
              <w:rPr>
                <w:sz w:val="24"/>
                <w:szCs w:val="24"/>
              </w:rPr>
            </w:pPr>
            <w:r w:rsidRPr="00FA1BD3">
              <w:rPr>
                <w:sz w:val="24"/>
                <w:szCs w:val="24"/>
              </w:rPr>
              <w:lastRenderedPageBreak/>
              <w:t xml:space="preserve">На базе ФГБОУ </w:t>
            </w:r>
            <w:proofErr w:type="gramStart"/>
            <w:r w:rsidRPr="00FA1BD3">
              <w:rPr>
                <w:sz w:val="24"/>
                <w:szCs w:val="24"/>
              </w:rPr>
              <w:t>ВО</w:t>
            </w:r>
            <w:proofErr w:type="gramEnd"/>
            <w:r w:rsidRPr="00FA1BD3">
              <w:rPr>
                <w:sz w:val="24"/>
                <w:szCs w:val="24"/>
              </w:rPr>
              <w:t xml:space="preserve"> «Алтайский государственный аграрный университет» 19.10.2024</w:t>
            </w:r>
            <w:r w:rsidR="00FA1BD3" w:rsidRPr="00FA1BD3">
              <w:rPr>
                <w:sz w:val="24"/>
                <w:szCs w:val="24"/>
              </w:rPr>
              <w:t xml:space="preserve"> </w:t>
            </w:r>
            <w:r w:rsidRPr="00FA1BD3">
              <w:rPr>
                <w:sz w:val="24"/>
                <w:szCs w:val="24"/>
              </w:rPr>
              <w:t xml:space="preserve">прошел городской фестиваль «Выходной с папой», посвященный празднованию Дня отца в России. «Выходной     с папой» – это </w:t>
            </w:r>
            <w:proofErr w:type="spellStart"/>
            <w:r w:rsidRPr="00FA1BD3">
              <w:rPr>
                <w:sz w:val="24"/>
                <w:szCs w:val="24"/>
              </w:rPr>
              <w:t>грантовый</w:t>
            </w:r>
            <w:proofErr w:type="spellEnd"/>
            <w:r w:rsidRPr="00FA1BD3">
              <w:rPr>
                <w:sz w:val="24"/>
                <w:szCs w:val="24"/>
              </w:rPr>
              <w:t xml:space="preserve"> проект администрации города в сфере молодежной политики. Основной ц</w:t>
            </w:r>
            <w:r w:rsidRPr="00FA1BD3">
              <w:rPr>
                <w:sz w:val="24"/>
                <w:szCs w:val="24"/>
              </w:rPr>
              <w:t>е</w:t>
            </w:r>
            <w:r w:rsidRPr="00FA1BD3">
              <w:rPr>
                <w:sz w:val="24"/>
                <w:szCs w:val="24"/>
              </w:rPr>
              <w:t xml:space="preserve">лью мероприятия являлось привлечение внимания общества к роли отца </w:t>
            </w:r>
            <w:r w:rsidR="00FF0DAD">
              <w:rPr>
                <w:sz w:val="24"/>
                <w:szCs w:val="24"/>
              </w:rPr>
              <w:br/>
            </w:r>
            <w:r w:rsidRPr="00FA1BD3">
              <w:rPr>
                <w:sz w:val="24"/>
                <w:szCs w:val="24"/>
              </w:rPr>
              <w:t>в современной семье, популяризация семейных ценностей и праздника «День отца» в регионе</w:t>
            </w:r>
            <w:r w:rsidR="00FA1BD3" w:rsidRPr="00FA1BD3">
              <w:rPr>
                <w:sz w:val="24"/>
                <w:szCs w:val="24"/>
              </w:rPr>
              <w:t xml:space="preserve">, </w:t>
            </w:r>
            <w:r w:rsidRPr="00FA1BD3">
              <w:rPr>
                <w:sz w:val="24"/>
                <w:szCs w:val="24"/>
              </w:rPr>
              <w:t xml:space="preserve">улучшение взаимоотношений между поколениями. </w:t>
            </w:r>
            <w:r w:rsidR="00FF0DAD">
              <w:rPr>
                <w:sz w:val="24"/>
                <w:szCs w:val="24"/>
              </w:rPr>
              <w:t>О</w:t>
            </w:r>
            <w:r w:rsidRPr="00FA1BD3">
              <w:rPr>
                <w:sz w:val="24"/>
                <w:szCs w:val="24"/>
              </w:rPr>
              <w:t>рган</w:t>
            </w:r>
            <w:r w:rsidRPr="00FA1BD3">
              <w:rPr>
                <w:sz w:val="24"/>
                <w:szCs w:val="24"/>
              </w:rPr>
              <w:t>и</w:t>
            </w:r>
            <w:r w:rsidRPr="00FA1BD3">
              <w:rPr>
                <w:sz w:val="24"/>
                <w:szCs w:val="24"/>
              </w:rPr>
              <w:t>зовано 14 интерактивных площадок.</w:t>
            </w:r>
          </w:p>
          <w:p w:rsidR="00747A3A" w:rsidRPr="00FA1BD3" w:rsidRDefault="00B85A46" w:rsidP="00FF0DAD">
            <w:pPr>
              <w:ind w:firstLine="284"/>
              <w:jc w:val="both"/>
            </w:pPr>
            <w:r w:rsidRPr="00FA1BD3">
              <w:rPr>
                <w:sz w:val="24"/>
                <w:szCs w:val="24"/>
              </w:rPr>
              <w:t>На территории города 24.11.2024 состоялась информацион</w:t>
            </w:r>
            <w:r w:rsidR="00FA1BD3" w:rsidRPr="00FA1BD3">
              <w:rPr>
                <w:sz w:val="24"/>
                <w:szCs w:val="24"/>
              </w:rPr>
              <w:t>ная акция</w:t>
            </w:r>
            <w:r w:rsidRPr="00FA1BD3">
              <w:rPr>
                <w:sz w:val="24"/>
                <w:szCs w:val="24"/>
              </w:rPr>
              <w:t xml:space="preserve"> «Все лучшее в нас от мамы». Также </w:t>
            </w:r>
            <w:proofErr w:type="gramStart"/>
            <w:r w:rsidRPr="00FA1BD3">
              <w:rPr>
                <w:sz w:val="24"/>
                <w:szCs w:val="24"/>
              </w:rPr>
              <w:t>проведен</w:t>
            </w:r>
            <w:proofErr w:type="gramEnd"/>
            <w:r w:rsidRPr="00FA1BD3">
              <w:rPr>
                <w:sz w:val="24"/>
                <w:szCs w:val="24"/>
              </w:rPr>
              <w:t xml:space="preserve"> </w:t>
            </w:r>
            <w:proofErr w:type="spellStart"/>
            <w:r w:rsidRPr="00FA1BD3">
              <w:rPr>
                <w:sz w:val="24"/>
                <w:szCs w:val="24"/>
              </w:rPr>
              <w:t>онлайн-конкурс</w:t>
            </w:r>
            <w:proofErr w:type="spellEnd"/>
            <w:r w:rsidRPr="00FA1BD3">
              <w:rPr>
                <w:sz w:val="24"/>
                <w:szCs w:val="24"/>
              </w:rPr>
              <w:t xml:space="preserve"> с 18.11.2024</w:t>
            </w:r>
            <w:r w:rsidR="00FA1BD3" w:rsidRPr="00FA1BD3">
              <w:rPr>
                <w:sz w:val="24"/>
                <w:szCs w:val="24"/>
              </w:rPr>
              <w:t xml:space="preserve"> </w:t>
            </w:r>
            <w:r w:rsidR="00FF0DAD">
              <w:rPr>
                <w:sz w:val="24"/>
                <w:szCs w:val="24"/>
              </w:rPr>
              <w:br/>
            </w:r>
            <w:r w:rsidRPr="00FA1BD3">
              <w:rPr>
                <w:sz w:val="24"/>
                <w:szCs w:val="24"/>
              </w:rPr>
              <w:t>по 24.11.2024 «Поздра</w:t>
            </w:r>
            <w:r w:rsidR="00FA1BD3" w:rsidRPr="00FA1BD3">
              <w:rPr>
                <w:sz w:val="24"/>
                <w:szCs w:val="24"/>
              </w:rPr>
              <w:t>вь маму» на лучшее поздравление</w:t>
            </w:r>
          </w:p>
        </w:tc>
      </w:tr>
      <w:tr w:rsidR="00D7512E" w:rsidRPr="00E02B96" w:rsidTr="0061403D">
        <w:tc>
          <w:tcPr>
            <w:tcW w:w="14850" w:type="dxa"/>
            <w:gridSpan w:val="3"/>
          </w:tcPr>
          <w:p w:rsidR="00D7512E" w:rsidRPr="00B53FBE" w:rsidRDefault="00D7512E" w:rsidP="00013291">
            <w:pPr>
              <w:jc w:val="left"/>
              <w:rPr>
                <w:sz w:val="24"/>
                <w:szCs w:val="24"/>
              </w:rPr>
            </w:pPr>
            <w:r w:rsidRPr="00B53FBE">
              <w:rPr>
                <w:sz w:val="24"/>
                <w:szCs w:val="24"/>
              </w:rPr>
              <w:lastRenderedPageBreak/>
              <w:t xml:space="preserve">Стратегическое направление «Развитие </w:t>
            </w:r>
            <w:proofErr w:type="gramStart"/>
            <w:r w:rsidRPr="00B53FBE">
              <w:rPr>
                <w:sz w:val="24"/>
                <w:szCs w:val="24"/>
              </w:rPr>
              <w:t>инвестиционной</w:t>
            </w:r>
            <w:proofErr w:type="gramEnd"/>
            <w:r w:rsidRPr="00B53FBE">
              <w:rPr>
                <w:sz w:val="24"/>
                <w:szCs w:val="24"/>
              </w:rPr>
              <w:t xml:space="preserve"> деятельности»</w:t>
            </w:r>
          </w:p>
        </w:tc>
      </w:tr>
      <w:tr w:rsidR="00FA2BBE" w:rsidRPr="00E02B96" w:rsidTr="001C275F">
        <w:trPr>
          <w:trHeight w:val="277"/>
        </w:trPr>
        <w:tc>
          <w:tcPr>
            <w:tcW w:w="14850" w:type="dxa"/>
            <w:gridSpan w:val="3"/>
          </w:tcPr>
          <w:p w:rsidR="00FA2BBE" w:rsidRPr="00B53FBE" w:rsidRDefault="00FA2BBE" w:rsidP="00A904E2">
            <w:pPr>
              <w:jc w:val="both"/>
              <w:rPr>
                <w:sz w:val="24"/>
                <w:szCs w:val="24"/>
              </w:rPr>
            </w:pPr>
            <w:r w:rsidRPr="00B53FBE">
              <w:rPr>
                <w:sz w:val="24"/>
                <w:szCs w:val="24"/>
              </w:rPr>
              <w:t>Цель: Градостроительство (жилищное, коммунальное строительство)</w:t>
            </w:r>
          </w:p>
        </w:tc>
      </w:tr>
      <w:tr w:rsidR="00101214" w:rsidRPr="00E02B96" w:rsidTr="00EF188A">
        <w:tc>
          <w:tcPr>
            <w:tcW w:w="1101" w:type="dxa"/>
          </w:tcPr>
          <w:p w:rsidR="00101214" w:rsidRPr="00B53FBE" w:rsidRDefault="00101214" w:rsidP="00013291">
            <w:pPr>
              <w:jc w:val="left"/>
              <w:rPr>
                <w:sz w:val="24"/>
                <w:szCs w:val="24"/>
              </w:rPr>
            </w:pPr>
            <w:r w:rsidRPr="00B53FBE">
              <w:rPr>
                <w:sz w:val="24"/>
                <w:szCs w:val="24"/>
              </w:rPr>
              <w:t>12.1.1.</w:t>
            </w:r>
          </w:p>
        </w:tc>
        <w:tc>
          <w:tcPr>
            <w:tcW w:w="5528" w:type="dxa"/>
          </w:tcPr>
          <w:p w:rsidR="00101214" w:rsidRPr="00B53FBE" w:rsidRDefault="00BE4607" w:rsidP="00DB6BAB">
            <w:pPr>
              <w:jc w:val="both"/>
              <w:rPr>
                <w:sz w:val="24"/>
                <w:szCs w:val="24"/>
              </w:rPr>
            </w:pPr>
            <w:hyperlink r:id="rId43" w:history="1">
              <w:r w:rsidR="00101214" w:rsidRPr="00B53FBE">
                <w:rPr>
                  <w:rStyle w:val="a8"/>
                  <w:color w:val="auto"/>
                  <w:sz w:val="24"/>
                  <w:szCs w:val="24"/>
                </w:rPr>
                <w:t>Разработка новой и поддержание в актуальном с</w:t>
              </w:r>
              <w:r w:rsidR="00101214" w:rsidRPr="00B53FBE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101214" w:rsidRPr="00B53FBE">
                <w:rPr>
                  <w:rStyle w:val="a8"/>
                  <w:color w:val="auto"/>
                  <w:sz w:val="24"/>
                  <w:szCs w:val="24"/>
                </w:rPr>
                <w:t xml:space="preserve">стоянии действующей нормативной правовой и нормативно-технической базы градостроительной политики </w:t>
              </w:r>
            </w:hyperlink>
          </w:p>
        </w:tc>
        <w:tc>
          <w:tcPr>
            <w:tcW w:w="8221" w:type="dxa"/>
          </w:tcPr>
          <w:p w:rsidR="004B36BC" w:rsidRPr="004B36BC" w:rsidRDefault="004B36BC" w:rsidP="00FF0DAD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4B36BC">
              <w:rPr>
                <w:rFonts w:eastAsia="Calibri"/>
                <w:sz w:val="24"/>
                <w:szCs w:val="24"/>
              </w:rPr>
              <w:t>За 2024 год проведена правовая экспертиза 4952 правов</w:t>
            </w:r>
            <w:r w:rsidR="00B53FBE">
              <w:rPr>
                <w:rFonts w:eastAsia="Calibri"/>
                <w:sz w:val="24"/>
                <w:szCs w:val="24"/>
              </w:rPr>
              <w:t>ых</w:t>
            </w:r>
            <w:r w:rsidRPr="004B36BC">
              <w:rPr>
                <w:rFonts w:eastAsia="Calibri"/>
                <w:sz w:val="24"/>
                <w:szCs w:val="24"/>
              </w:rPr>
              <w:t xml:space="preserve"> акт</w:t>
            </w:r>
            <w:r w:rsidR="00B53FBE">
              <w:rPr>
                <w:rFonts w:eastAsia="Calibri"/>
                <w:sz w:val="24"/>
                <w:szCs w:val="24"/>
              </w:rPr>
              <w:t>ов</w:t>
            </w:r>
            <w:r w:rsidRPr="004B36BC">
              <w:rPr>
                <w:rFonts w:eastAsia="Calibri"/>
                <w:sz w:val="24"/>
                <w:szCs w:val="24"/>
              </w:rPr>
              <w:t xml:space="preserve">, из них </w:t>
            </w:r>
            <w:r w:rsidR="00B53FBE">
              <w:rPr>
                <w:rFonts w:eastAsia="Calibri"/>
                <w:sz w:val="24"/>
                <w:szCs w:val="24"/>
              </w:rPr>
              <w:br/>
            </w:r>
            <w:r w:rsidRPr="004B36BC">
              <w:rPr>
                <w:rFonts w:eastAsia="Calibri"/>
                <w:sz w:val="24"/>
                <w:szCs w:val="24"/>
              </w:rPr>
              <w:t>1106 проектов постановлений администрации города, 3838 приказов комит</w:t>
            </w:r>
            <w:r w:rsidRPr="004B36BC">
              <w:rPr>
                <w:rFonts w:eastAsia="Calibri"/>
                <w:sz w:val="24"/>
                <w:szCs w:val="24"/>
              </w:rPr>
              <w:t>е</w:t>
            </w:r>
            <w:r w:rsidRPr="004B36BC">
              <w:rPr>
                <w:rFonts w:eastAsia="Calibri"/>
                <w:sz w:val="24"/>
                <w:szCs w:val="24"/>
              </w:rPr>
              <w:t>та</w:t>
            </w:r>
            <w:r w:rsidR="00B53FBE">
              <w:rPr>
                <w:rFonts w:eastAsia="Calibri"/>
                <w:sz w:val="24"/>
                <w:szCs w:val="24"/>
              </w:rPr>
              <w:t xml:space="preserve"> по строительству, архитектуре и развитию города (далее – комитет)</w:t>
            </w:r>
            <w:r w:rsidRPr="004B36BC">
              <w:rPr>
                <w:rFonts w:eastAsia="Calibri"/>
                <w:sz w:val="24"/>
                <w:szCs w:val="24"/>
              </w:rPr>
              <w:t xml:space="preserve">, </w:t>
            </w:r>
            <w:r w:rsidR="00FF0DAD">
              <w:rPr>
                <w:rFonts w:eastAsia="Calibri"/>
                <w:sz w:val="24"/>
                <w:szCs w:val="24"/>
              </w:rPr>
              <w:t>сем</w:t>
            </w:r>
            <w:r w:rsidR="001F7E21">
              <w:rPr>
                <w:rFonts w:eastAsia="Calibri"/>
                <w:sz w:val="24"/>
                <w:szCs w:val="24"/>
              </w:rPr>
              <w:t>ь</w:t>
            </w:r>
            <w:r w:rsidRPr="004B36BC">
              <w:rPr>
                <w:rFonts w:eastAsia="Calibri"/>
                <w:sz w:val="24"/>
                <w:szCs w:val="24"/>
              </w:rPr>
              <w:t xml:space="preserve"> решений Барнаульской городской Думы, </w:t>
            </w:r>
            <w:r w:rsidR="001F7E21">
              <w:rPr>
                <w:rFonts w:eastAsia="Calibri"/>
                <w:sz w:val="24"/>
                <w:szCs w:val="24"/>
              </w:rPr>
              <w:t>одно</w:t>
            </w:r>
            <w:r w:rsidRPr="004B36BC">
              <w:rPr>
                <w:rFonts w:eastAsia="Calibri"/>
                <w:sz w:val="24"/>
                <w:szCs w:val="24"/>
              </w:rPr>
              <w:t xml:space="preserve"> постановлени</w:t>
            </w:r>
            <w:r w:rsidR="001F7E21">
              <w:rPr>
                <w:rFonts w:eastAsia="Calibri"/>
                <w:sz w:val="24"/>
                <w:szCs w:val="24"/>
              </w:rPr>
              <w:t>е</w:t>
            </w:r>
            <w:r w:rsidRPr="004B36BC">
              <w:rPr>
                <w:rFonts w:eastAsia="Calibri"/>
                <w:sz w:val="24"/>
                <w:szCs w:val="24"/>
              </w:rPr>
              <w:t xml:space="preserve"> главы города. </w:t>
            </w:r>
          </w:p>
          <w:p w:rsidR="00101214" w:rsidRPr="00E02B96" w:rsidRDefault="004B36BC" w:rsidP="001F7E21">
            <w:pPr>
              <w:ind w:firstLine="284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B36BC">
              <w:rPr>
                <w:rFonts w:eastAsia="Calibri"/>
                <w:sz w:val="24"/>
                <w:szCs w:val="24"/>
              </w:rPr>
              <w:t>Кроме того, осуществлен плановый мониторинг 36 муниципальных пр</w:t>
            </w:r>
            <w:r w:rsidRPr="004B36BC">
              <w:rPr>
                <w:rFonts w:eastAsia="Calibri"/>
                <w:sz w:val="24"/>
                <w:szCs w:val="24"/>
              </w:rPr>
              <w:t>а</w:t>
            </w:r>
            <w:r w:rsidRPr="004B36BC">
              <w:rPr>
                <w:rFonts w:eastAsia="Calibri"/>
                <w:sz w:val="24"/>
                <w:szCs w:val="24"/>
              </w:rPr>
              <w:t xml:space="preserve">вовых актов (постановления администрации города </w:t>
            </w:r>
            <w:r w:rsidR="00B53FBE">
              <w:rPr>
                <w:rFonts w:eastAsia="Calibri"/>
                <w:sz w:val="24"/>
                <w:szCs w:val="24"/>
              </w:rPr>
              <w:t>–</w:t>
            </w:r>
            <w:r w:rsidRPr="004B36BC">
              <w:rPr>
                <w:rFonts w:eastAsia="Calibri"/>
                <w:sz w:val="24"/>
                <w:szCs w:val="24"/>
              </w:rPr>
              <w:t xml:space="preserve"> 15, приказы комитета </w:t>
            </w:r>
            <w:r w:rsidR="00B53FBE">
              <w:rPr>
                <w:rFonts w:eastAsia="Calibri"/>
                <w:sz w:val="24"/>
                <w:szCs w:val="24"/>
              </w:rPr>
              <w:t>–</w:t>
            </w:r>
            <w:r w:rsidRPr="004B36BC">
              <w:rPr>
                <w:rFonts w:eastAsia="Calibri"/>
                <w:sz w:val="24"/>
                <w:szCs w:val="24"/>
              </w:rPr>
              <w:t xml:space="preserve"> 15, решения Барнаульской городской Думы – </w:t>
            </w:r>
            <w:r w:rsidR="001F7E21">
              <w:rPr>
                <w:rFonts w:eastAsia="Calibri"/>
                <w:sz w:val="24"/>
                <w:szCs w:val="24"/>
              </w:rPr>
              <w:t>шесть</w:t>
            </w:r>
            <w:r w:rsidRPr="004B36BC">
              <w:rPr>
                <w:rFonts w:eastAsia="Calibri"/>
                <w:sz w:val="24"/>
                <w:szCs w:val="24"/>
              </w:rPr>
              <w:t xml:space="preserve">), а также внеплановый мониторинг в отношении </w:t>
            </w:r>
            <w:r w:rsidR="001F7E21">
              <w:rPr>
                <w:rFonts w:eastAsia="Calibri"/>
                <w:sz w:val="24"/>
                <w:szCs w:val="24"/>
              </w:rPr>
              <w:t>двух</w:t>
            </w:r>
            <w:r w:rsidRPr="004B36BC">
              <w:rPr>
                <w:rFonts w:eastAsia="Calibri"/>
                <w:sz w:val="24"/>
                <w:szCs w:val="24"/>
              </w:rPr>
              <w:t xml:space="preserve"> муниципальных правовых актов (постановл</w:t>
            </w:r>
            <w:r w:rsidRPr="004B36BC">
              <w:rPr>
                <w:rFonts w:eastAsia="Calibri"/>
                <w:sz w:val="24"/>
                <w:szCs w:val="24"/>
              </w:rPr>
              <w:t>е</w:t>
            </w:r>
            <w:r w:rsidRPr="004B36BC">
              <w:rPr>
                <w:rFonts w:eastAsia="Calibri"/>
                <w:sz w:val="24"/>
                <w:szCs w:val="24"/>
              </w:rPr>
              <w:t>ние администрации города и приказ)</w:t>
            </w:r>
          </w:p>
        </w:tc>
      </w:tr>
      <w:tr w:rsidR="00101214" w:rsidRPr="00E02B96" w:rsidTr="00EF188A">
        <w:trPr>
          <w:trHeight w:val="1144"/>
        </w:trPr>
        <w:tc>
          <w:tcPr>
            <w:tcW w:w="1101" w:type="dxa"/>
          </w:tcPr>
          <w:p w:rsidR="00101214" w:rsidRPr="00EF2CFD" w:rsidRDefault="00101214" w:rsidP="00013291">
            <w:pPr>
              <w:jc w:val="left"/>
              <w:rPr>
                <w:sz w:val="24"/>
                <w:szCs w:val="24"/>
              </w:rPr>
            </w:pPr>
            <w:r w:rsidRPr="00EF2CFD">
              <w:rPr>
                <w:sz w:val="24"/>
                <w:szCs w:val="24"/>
              </w:rPr>
              <w:t>12.1.2.</w:t>
            </w:r>
          </w:p>
        </w:tc>
        <w:tc>
          <w:tcPr>
            <w:tcW w:w="5528" w:type="dxa"/>
          </w:tcPr>
          <w:p w:rsidR="00101214" w:rsidRPr="00EF2CFD" w:rsidRDefault="00101214" w:rsidP="00DB6BAB">
            <w:pPr>
              <w:jc w:val="both"/>
              <w:rPr>
                <w:sz w:val="24"/>
                <w:szCs w:val="24"/>
              </w:rPr>
            </w:pPr>
            <w:r w:rsidRPr="00EF2CFD">
              <w:rPr>
                <w:sz w:val="24"/>
                <w:szCs w:val="24"/>
              </w:rPr>
              <w:t>Продолжение освоения территории, ограниченной ул</w:t>
            </w:r>
            <w:proofErr w:type="gramStart"/>
            <w:r w:rsidRPr="00EF2CFD">
              <w:rPr>
                <w:sz w:val="24"/>
                <w:szCs w:val="24"/>
              </w:rPr>
              <w:t>.М</w:t>
            </w:r>
            <w:proofErr w:type="gramEnd"/>
            <w:r w:rsidRPr="00EF2CFD">
              <w:rPr>
                <w:sz w:val="24"/>
                <w:szCs w:val="24"/>
              </w:rPr>
              <w:t xml:space="preserve">олодежная, Челюскинцев, </w:t>
            </w:r>
            <w:proofErr w:type="spellStart"/>
            <w:r w:rsidRPr="00EF2CFD">
              <w:rPr>
                <w:sz w:val="24"/>
                <w:szCs w:val="24"/>
              </w:rPr>
              <w:t>Ядринцева</w:t>
            </w:r>
            <w:proofErr w:type="spellEnd"/>
            <w:r w:rsidRPr="00EF2CFD">
              <w:rPr>
                <w:sz w:val="24"/>
                <w:szCs w:val="24"/>
              </w:rPr>
              <w:t>, Стро</w:t>
            </w:r>
            <w:r w:rsidRPr="00EF2CFD">
              <w:rPr>
                <w:sz w:val="24"/>
                <w:szCs w:val="24"/>
              </w:rPr>
              <w:t>и</w:t>
            </w:r>
            <w:r w:rsidRPr="00EF2CFD">
              <w:rPr>
                <w:sz w:val="24"/>
                <w:szCs w:val="24"/>
              </w:rPr>
              <w:t xml:space="preserve">телей, территории, ограниченной ул. Челюскинцев, </w:t>
            </w:r>
            <w:proofErr w:type="spellStart"/>
            <w:r w:rsidRPr="00EF2CFD">
              <w:rPr>
                <w:sz w:val="24"/>
                <w:szCs w:val="24"/>
              </w:rPr>
              <w:t>Ядринцева</w:t>
            </w:r>
            <w:proofErr w:type="spellEnd"/>
            <w:r w:rsidRPr="00EF2CFD">
              <w:rPr>
                <w:sz w:val="24"/>
                <w:szCs w:val="24"/>
              </w:rPr>
              <w:t xml:space="preserve">, Партизанская, </w:t>
            </w:r>
            <w:proofErr w:type="spellStart"/>
            <w:r w:rsidRPr="00EF2CFD">
              <w:rPr>
                <w:sz w:val="24"/>
                <w:szCs w:val="24"/>
              </w:rPr>
              <w:t>Папанинцев</w:t>
            </w:r>
            <w:proofErr w:type="spellEnd"/>
          </w:p>
        </w:tc>
        <w:tc>
          <w:tcPr>
            <w:tcW w:w="8221" w:type="dxa"/>
          </w:tcPr>
          <w:p w:rsidR="00B53FBE" w:rsidRPr="00B53FBE" w:rsidRDefault="001F7E21" w:rsidP="00FF0DAD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территории</w:t>
            </w:r>
            <w:r w:rsidR="00B53FBE" w:rsidRPr="00B53FBE">
              <w:rPr>
                <w:rFonts w:eastAsia="Calibri"/>
                <w:sz w:val="24"/>
                <w:szCs w:val="24"/>
              </w:rPr>
              <w:t xml:space="preserve"> ограниченной ул</w:t>
            </w:r>
            <w:r>
              <w:rPr>
                <w:rFonts w:eastAsia="Calibri"/>
                <w:sz w:val="24"/>
                <w:szCs w:val="24"/>
              </w:rPr>
              <w:t xml:space="preserve">ицами </w:t>
            </w:r>
            <w:proofErr w:type="gramStart"/>
            <w:r w:rsidR="00B53FBE" w:rsidRPr="00B53FBE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="00B53FBE" w:rsidRPr="00B53FBE">
              <w:rPr>
                <w:rFonts w:eastAsia="Calibri"/>
                <w:sz w:val="24"/>
                <w:szCs w:val="24"/>
              </w:rPr>
              <w:t xml:space="preserve">, Челюскинцев, </w:t>
            </w:r>
            <w:proofErr w:type="spellStart"/>
            <w:r w:rsidR="00B53FBE" w:rsidRPr="00B53FBE">
              <w:rPr>
                <w:rFonts w:eastAsia="Calibri"/>
                <w:sz w:val="24"/>
                <w:szCs w:val="24"/>
              </w:rPr>
              <w:t>Я</w:t>
            </w:r>
            <w:r w:rsidR="00B53FBE" w:rsidRPr="00B53FBE">
              <w:rPr>
                <w:rFonts w:eastAsia="Calibri"/>
                <w:sz w:val="24"/>
                <w:szCs w:val="24"/>
              </w:rPr>
              <w:t>д</w:t>
            </w:r>
            <w:r w:rsidR="00B53FBE" w:rsidRPr="00B53FBE">
              <w:rPr>
                <w:rFonts w:eastAsia="Calibri"/>
                <w:sz w:val="24"/>
                <w:szCs w:val="24"/>
              </w:rPr>
              <w:t>ринцева</w:t>
            </w:r>
            <w:proofErr w:type="spellEnd"/>
            <w:r w:rsidR="00B53FBE" w:rsidRPr="00B53FBE">
              <w:rPr>
                <w:rFonts w:eastAsia="Calibri"/>
                <w:sz w:val="24"/>
                <w:szCs w:val="24"/>
              </w:rPr>
              <w:t>, Строителей в 2024 году ввод в эксплуатацию многоквартирных д</w:t>
            </w:r>
            <w:r w:rsidR="00B53FBE" w:rsidRPr="00B53FBE">
              <w:rPr>
                <w:rFonts w:eastAsia="Calibri"/>
                <w:sz w:val="24"/>
                <w:szCs w:val="24"/>
              </w:rPr>
              <w:t>о</w:t>
            </w:r>
            <w:r w:rsidR="00B53FBE" w:rsidRPr="00B53FBE">
              <w:rPr>
                <w:rFonts w:eastAsia="Calibri"/>
                <w:sz w:val="24"/>
                <w:szCs w:val="24"/>
              </w:rPr>
              <w:t>мов  не осуществлялся.</w:t>
            </w:r>
          </w:p>
          <w:p w:rsidR="00101214" w:rsidRPr="00E02B96" w:rsidRDefault="00B53FBE" w:rsidP="00FF0DAD">
            <w:pPr>
              <w:ind w:firstLine="284"/>
              <w:jc w:val="both"/>
              <w:rPr>
                <w:highlight w:val="yellow"/>
              </w:rPr>
            </w:pPr>
            <w:r w:rsidRPr="00B53FBE">
              <w:rPr>
                <w:rFonts w:eastAsia="Calibri"/>
                <w:sz w:val="24"/>
                <w:szCs w:val="24"/>
              </w:rPr>
              <w:t xml:space="preserve">На территории </w:t>
            </w:r>
            <w:r w:rsidR="001F7E21">
              <w:rPr>
                <w:sz w:val="24"/>
                <w:szCs w:val="24"/>
              </w:rPr>
              <w:t>ограниченной улицами</w:t>
            </w:r>
            <w:r w:rsidRPr="00B53FBE">
              <w:rPr>
                <w:sz w:val="24"/>
                <w:szCs w:val="24"/>
              </w:rPr>
              <w:t xml:space="preserve"> Челюскинцев, </w:t>
            </w:r>
            <w:proofErr w:type="spellStart"/>
            <w:r w:rsidRPr="00B53FBE">
              <w:rPr>
                <w:sz w:val="24"/>
                <w:szCs w:val="24"/>
              </w:rPr>
              <w:t>Ядринцева</w:t>
            </w:r>
            <w:proofErr w:type="spellEnd"/>
            <w:r w:rsidRPr="00B53FBE">
              <w:rPr>
                <w:sz w:val="24"/>
                <w:szCs w:val="24"/>
              </w:rPr>
              <w:t>, Парт</w:t>
            </w:r>
            <w:r w:rsidRPr="00B53FBE">
              <w:rPr>
                <w:sz w:val="24"/>
                <w:szCs w:val="24"/>
              </w:rPr>
              <w:t>и</w:t>
            </w:r>
            <w:r w:rsidRPr="00B53FBE">
              <w:rPr>
                <w:sz w:val="24"/>
                <w:szCs w:val="24"/>
              </w:rPr>
              <w:t xml:space="preserve">занская, </w:t>
            </w:r>
            <w:proofErr w:type="spellStart"/>
            <w:r w:rsidRPr="00B53FBE">
              <w:rPr>
                <w:sz w:val="24"/>
                <w:szCs w:val="24"/>
              </w:rPr>
              <w:t>Папанинцев</w:t>
            </w:r>
            <w:proofErr w:type="spellEnd"/>
            <w:r w:rsidRPr="00B53FBE">
              <w:rPr>
                <w:sz w:val="24"/>
                <w:szCs w:val="24"/>
              </w:rPr>
              <w:t xml:space="preserve"> ведется строительство многоквартирного дома </w:t>
            </w:r>
            <w:r w:rsidR="001F7E21">
              <w:rPr>
                <w:sz w:val="24"/>
                <w:szCs w:val="24"/>
              </w:rPr>
              <w:br/>
            </w:r>
            <w:r w:rsidRPr="00B53FBE">
              <w:rPr>
                <w:sz w:val="24"/>
                <w:szCs w:val="24"/>
              </w:rPr>
              <w:t>по ул</w:t>
            </w:r>
            <w:proofErr w:type="gramStart"/>
            <w:r w:rsidRPr="00B53FBE">
              <w:rPr>
                <w:sz w:val="24"/>
                <w:szCs w:val="24"/>
              </w:rPr>
              <w:t>.Ч</w:t>
            </w:r>
            <w:proofErr w:type="gramEnd"/>
            <w:r w:rsidRPr="00B53FBE">
              <w:rPr>
                <w:sz w:val="24"/>
                <w:szCs w:val="24"/>
              </w:rPr>
              <w:t>ернышевского, 189 (4 корпуса). В декабре 2024 года выдано разреш</w:t>
            </w:r>
            <w:r w:rsidRPr="00B53FBE">
              <w:rPr>
                <w:sz w:val="24"/>
                <w:szCs w:val="24"/>
              </w:rPr>
              <w:t>е</w:t>
            </w:r>
            <w:r w:rsidRPr="00B53FBE">
              <w:rPr>
                <w:sz w:val="24"/>
                <w:szCs w:val="24"/>
              </w:rPr>
              <w:t>ние на ввод в эксплуатацию многоквартирного дома по ул</w:t>
            </w:r>
            <w:proofErr w:type="gramStart"/>
            <w:r w:rsidRPr="00B53FBE">
              <w:rPr>
                <w:sz w:val="24"/>
                <w:szCs w:val="24"/>
              </w:rPr>
              <w:t>.П</w:t>
            </w:r>
            <w:proofErr w:type="gramEnd"/>
            <w:r w:rsidRPr="00B53FBE">
              <w:rPr>
                <w:sz w:val="24"/>
                <w:szCs w:val="24"/>
              </w:rPr>
              <w:t>есчаной, 181</w:t>
            </w:r>
            <w:r w:rsidR="001F7E21">
              <w:rPr>
                <w:sz w:val="24"/>
                <w:szCs w:val="24"/>
              </w:rPr>
              <w:t>,</w:t>
            </w:r>
            <w:r w:rsidRPr="00B53FBE">
              <w:rPr>
                <w:sz w:val="24"/>
                <w:szCs w:val="24"/>
              </w:rPr>
              <w:t xml:space="preserve"> корпус 1</w:t>
            </w:r>
          </w:p>
        </w:tc>
      </w:tr>
      <w:tr w:rsidR="00101214" w:rsidRPr="00E02B96" w:rsidTr="00EF188A">
        <w:tc>
          <w:tcPr>
            <w:tcW w:w="1101" w:type="dxa"/>
          </w:tcPr>
          <w:p w:rsidR="00101214" w:rsidRPr="00EF2CFD" w:rsidRDefault="00101214" w:rsidP="00013291">
            <w:pPr>
              <w:jc w:val="left"/>
              <w:rPr>
                <w:sz w:val="24"/>
                <w:szCs w:val="24"/>
              </w:rPr>
            </w:pPr>
            <w:r w:rsidRPr="00EF2CFD">
              <w:rPr>
                <w:sz w:val="24"/>
                <w:szCs w:val="24"/>
              </w:rPr>
              <w:t>12.1.3.</w:t>
            </w:r>
          </w:p>
        </w:tc>
        <w:tc>
          <w:tcPr>
            <w:tcW w:w="5528" w:type="dxa"/>
          </w:tcPr>
          <w:p w:rsidR="00101214" w:rsidRPr="00EF2CFD" w:rsidRDefault="00101214" w:rsidP="00DB6BAB">
            <w:pPr>
              <w:jc w:val="both"/>
              <w:rPr>
                <w:sz w:val="24"/>
                <w:szCs w:val="24"/>
              </w:rPr>
            </w:pPr>
            <w:r w:rsidRPr="00EF2CFD">
              <w:rPr>
                <w:sz w:val="24"/>
                <w:szCs w:val="24"/>
              </w:rPr>
              <w:t>Реновация микрорайона «Поток»</w:t>
            </w:r>
          </w:p>
        </w:tc>
        <w:tc>
          <w:tcPr>
            <w:tcW w:w="8221" w:type="dxa"/>
          </w:tcPr>
          <w:p w:rsidR="00EF2CFD" w:rsidRPr="00EF2CFD" w:rsidRDefault="00EF2CFD" w:rsidP="00FF0DAD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EF2CFD">
              <w:rPr>
                <w:sz w:val="24"/>
                <w:szCs w:val="24"/>
              </w:rPr>
              <w:t xml:space="preserve">Утверждено постановление администрации города от 11.03.2025 №334 </w:t>
            </w:r>
            <w:r>
              <w:rPr>
                <w:sz w:val="24"/>
                <w:szCs w:val="24"/>
              </w:rPr>
              <w:br/>
            </w:r>
            <w:r w:rsidRPr="00EF2CFD">
              <w:rPr>
                <w:sz w:val="24"/>
                <w:szCs w:val="24"/>
              </w:rPr>
              <w:lastRenderedPageBreak/>
              <w:t xml:space="preserve">«О принятии решения о комплексном развитии территории жилой застройки городского округа – города Барнаула Алтайского края в границах улицы </w:t>
            </w:r>
            <w:proofErr w:type="spellStart"/>
            <w:r w:rsidRPr="00EF2CFD">
              <w:rPr>
                <w:sz w:val="24"/>
                <w:szCs w:val="24"/>
              </w:rPr>
              <w:t>Эмилии</w:t>
            </w:r>
            <w:proofErr w:type="spellEnd"/>
            <w:r w:rsidRPr="00EF2CFD">
              <w:rPr>
                <w:sz w:val="24"/>
                <w:szCs w:val="24"/>
              </w:rPr>
              <w:t xml:space="preserve"> Алексеевой, проспекта Ленина, улицы Горно-Алтайской, улицы З</w:t>
            </w:r>
            <w:r w:rsidRPr="00EF2CFD">
              <w:rPr>
                <w:sz w:val="24"/>
                <w:szCs w:val="24"/>
              </w:rPr>
              <w:t>а</w:t>
            </w:r>
            <w:r w:rsidRPr="00EF2CFD">
              <w:rPr>
                <w:sz w:val="24"/>
                <w:szCs w:val="24"/>
              </w:rPr>
              <w:t xml:space="preserve">падной 1-й, улицы </w:t>
            </w:r>
            <w:proofErr w:type="spellStart"/>
            <w:r w:rsidRPr="00EF2CFD">
              <w:rPr>
                <w:sz w:val="24"/>
                <w:szCs w:val="24"/>
              </w:rPr>
              <w:t>Чеглецова</w:t>
            </w:r>
            <w:proofErr w:type="spellEnd"/>
            <w:r w:rsidRPr="00EF2CFD">
              <w:rPr>
                <w:sz w:val="24"/>
                <w:szCs w:val="24"/>
              </w:rPr>
              <w:t xml:space="preserve">, улицы 80 Гвардейской Дивизии, улицы Петра Сухова, улицы Смирнова, улицы </w:t>
            </w:r>
            <w:proofErr w:type="spellStart"/>
            <w:r w:rsidRPr="00EF2CFD">
              <w:rPr>
                <w:sz w:val="24"/>
                <w:szCs w:val="24"/>
              </w:rPr>
              <w:t>Чудненко</w:t>
            </w:r>
            <w:proofErr w:type="spellEnd"/>
            <w:r w:rsidRPr="00EF2CFD">
              <w:rPr>
                <w:sz w:val="24"/>
                <w:szCs w:val="24"/>
              </w:rPr>
              <w:t xml:space="preserve">, улицы Западной 5-й, улицы </w:t>
            </w:r>
            <w:proofErr w:type="spellStart"/>
            <w:r w:rsidRPr="00EF2CFD">
              <w:rPr>
                <w:sz w:val="24"/>
                <w:szCs w:val="24"/>
              </w:rPr>
              <w:t>Че</w:t>
            </w:r>
            <w:r w:rsidRPr="00EF2CFD">
              <w:rPr>
                <w:sz w:val="24"/>
                <w:szCs w:val="24"/>
              </w:rPr>
              <w:t>г</w:t>
            </w:r>
            <w:r w:rsidRPr="00EF2CFD">
              <w:rPr>
                <w:sz w:val="24"/>
                <w:szCs w:val="24"/>
              </w:rPr>
              <w:t>лецова</w:t>
            </w:r>
            <w:proofErr w:type="spellEnd"/>
            <w:r w:rsidRPr="00EF2CFD">
              <w:rPr>
                <w:sz w:val="24"/>
                <w:szCs w:val="24"/>
              </w:rPr>
              <w:t>, улицы Малахова».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F2CFD">
              <w:rPr>
                <w:sz w:val="24"/>
                <w:szCs w:val="24"/>
              </w:rPr>
              <w:t>Территория, подлежащая комплексному разв</w:t>
            </w:r>
            <w:r w:rsidRPr="00EF2CFD">
              <w:rPr>
                <w:sz w:val="24"/>
                <w:szCs w:val="24"/>
              </w:rPr>
              <w:t>и</w:t>
            </w:r>
            <w:r w:rsidRPr="00EF2CFD">
              <w:rPr>
                <w:sz w:val="24"/>
                <w:szCs w:val="24"/>
              </w:rPr>
              <w:t>тию, составляет 30,3 га.</w:t>
            </w:r>
          </w:p>
          <w:p w:rsidR="00101214" w:rsidRPr="006C1CE8" w:rsidRDefault="00EF2CFD" w:rsidP="00FF0DAD">
            <w:pPr>
              <w:ind w:firstLine="284"/>
              <w:jc w:val="both"/>
              <w:rPr>
                <w:sz w:val="24"/>
                <w:szCs w:val="24"/>
              </w:rPr>
            </w:pPr>
            <w:r w:rsidRPr="00EF2CFD">
              <w:rPr>
                <w:sz w:val="24"/>
                <w:szCs w:val="24"/>
              </w:rPr>
              <w:t>В границах проекта комплексного развития располагается 50 многоква</w:t>
            </w:r>
            <w:r w:rsidRPr="00EF2CFD">
              <w:rPr>
                <w:sz w:val="24"/>
                <w:szCs w:val="24"/>
              </w:rPr>
              <w:t>р</w:t>
            </w:r>
            <w:r w:rsidRPr="00EF2CFD">
              <w:rPr>
                <w:sz w:val="24"/>
                <w:szCs w:val="24"/>
              </w:rPr>
              <w:t>тирных домов, подлежащих расселению и сносу. Планируется строительство 381 тыс.</w:t>
            </w:r>
            <w:r>
              <w:rPr>
                <w:sz w:val="24"/>
                <w:szCs w:val="24"/>
              </w:rPr>
              <w:t xml:space="preserve"> </w:t>
            </w:r>
            <w:r w:rsidRPr="00EF2CFD">
              <w:rPr>
                <w:sz w:val="24"/>
                <w:szCs w:val="24"/>
              </w:rPr>
              <w:t>кв</w:t>
            </w:r>
            <w:proofErr w:type="gramStart"/>
            <w:r w:rsidRPr="00EF2CFD">
              <w:rPr>
                <w:sz w:val="24"/>
                <w:szCs w:val="24"/>
              </w:rPr>
              <w:t>.м</w:t>
            </w:r>
            <w:proofErr w:type="gramEnd"/>
            <w:r w:rsidRPr="00EF2CFD">
              <w:rPr>
                <w:sz w:val="24"/>
                <w:szCs w:val="24"/>
              </w:rPr>
              <w:t xml:space="preserve"> нового жилья.</w:t>
            </w:r>
            <w:r w:rsidR="006C1CE8">
              <w:rPr>
                <w:sz w:val="24"/>
                <w:szCs w:val="24"/>
              </w:rPr>
              <w:t xml:space="preserve"> </w:t>
            </w:r>
            <w:r w:rsidRPr="00EF2CFD">
              <w:rPr>
                <w:sz w:val="24"/>
                <w:szCs w:val="24"/>
              </w:rPr>
              <w:t xml:space="preserve">Реализация проекта предполагается в течение </w:t>
            </w:r>
            <w:r w:rsidR="006C1CE8">
              <w:rPr>
                <w:sz w:val="24"/>
                <w:szCs w:val="24"/>
              </w:rPr>
              <w:br/>
            </w:r>
            <w:r w:rsidRPr="00EF2CFD">
              <w:rPr>
                <w:sz w:val="24"/>
                <w:szCs w:val="24"/>
              </w:rPr>
              <w:t>15 лет со дня подписания договора с лицом, определенным по результатам аукциона</w:t>
            </w:r>
          </w:p>
        </w:tc>
      </w:tr>
      <w:tr w:rsidR="00101214" w:rsidRPr="00E02B96" w:rsidTr="00EF188A">
        <w:tc>
          <w:tcPr>
            <w:tcW w:w="1101" w:type="dxa"/>
          </w:tcPr>
          <w:p w:rsidR="00101214" w:rsidRPr="0012613B" w:rsidRDefault="00101214" w:rsidP="00013291">
            <w:pPr>
              <w:jc w:val="left"/>
              <w:rPr>
                <w:sz w:val="24"/>
                <w:szCs w:val="24"/>
              </w:rPr>
            </w:pPr>
            <w:r w:rsidRPr="0012613B">
              <w:rPr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5528" w:type="dxa"/>
          </w:tcPr>
          <w:p w:rsidR="00101214" w:rsidRPr="0012613B" w:rsidRDefault="00101214" w:rsidP="00DB6BAB">
            <w:pPr>
              <w:jc w:val="both"/>
              <w:rPr>
                <w:sz w:val="24"/>
                <w:szCs w:val="24"/>
              </w:rPr>
            </w:pPr>
            <w:r w:rsidRPr="0012613B">
              <w:rPr>
                <w:sz w:val="24"/>
                <w:szCs w:val="24"/>
              </w:rPr>
              <w:t>Организация деятельности Градостроительного совета администрации города Барнаула</w:t>
            </w:r>
          </w:p>
        </w:tc>
        <w:tc>
          <w:tcPr>
            <w:tcW w:w="8221" w:type="dxa"/>
          </w:tcPr>
          <w:p w:rsidR="00101214" w:rsidRPr="00661460" w:rsidRDefault="00EF2CFD" w:rsidP="0066146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12613B">
              <w:rPr>
                <w:rFonts w:eastAsia="Calibri"/>
                <w:sz w:val="24"/>
                <w:szCs w:val="24"/>
              </w:rPr>
              <w:t xml:space="preserve">В отчетном периоде проведено </w:t>
            </w:r>
            <w:r w:rsidR="0012613B" w:rsidRPr="0012613B">
              <w:rPr>
                <w:rFonts w:eastAsia="Calibri"/>
                <w:sz w:val="24"/>
                <w:szCs w:val="24"/>
              </w:rPr>
              <w:t>27</w:t>
            </w:r>
            <w:r w:rsidRPr="0012613B">
              <w:rPr>
                <w:rFonts w:eastAsia="Calibri"/>
                <w:sz w:val="24"/>
                <w:szCs w:val="24"/>
              </w:rPr>
              <w:t xml:space="preserve"> заседани</w:t>
            </w:r>
            <w:r w:rsidR="0012613B" w:rsidRPr="0012613B">
              <w:rPr>
                <w:rFonts w:eastAsia="Calibri"/>
                <w:sz w:val="24"/>
                <w:szCs w:val="24"/>
              </w:rPr>
              <w:t>й</w:t>
            </w:r>
            <w:r w:rsidRPr="0012613B">
              <w:rPr>
                <w:rFonts w:eastAsia="Calibri"/>
                <w:sz w:val="24"/>
                <w:szCs w:val="24"/>
              </w:rPr>
              <w:t xml:space="preserve"> Градостроительного совета администрации города </w:t>
            </w:r>
          </w:p>
        </w:tc>
      </w:tr>
      <w:tr w:rsidR="00101214" w:rsidRPr="00E02B96" w:rsidTr="00EF188A">
        <w:tc>
          <w:tcPr>
            <w:tcW w:w="1101" w:type="dxa"/>
          </w:tcPr>
          <w:p w:rsidR="00101214" w:rsidRPr="0012613B" w:rsidRDefault="00101214" w:rsidP="00013291">
            <w:pPr>
              <w:jc w:val="left"/>
              <w:rPr>
                <w:sz w:val="24"/>
                <w:szCs w:val="24"/>
              </w:rPr>
            </w:pPr>
            <w:r w:rsidRPr="0012613B">
              <w:rPr>
                <w:sz w:val="24"/>
                <w:szCs w:val="24"/>
              </w:rPr>
              <w:t>12.1.5.</w:t>
            </w:r>
          </w:p>
        </w:tc>
        <w:tc>
          <w:tcPr>
            <w:tcW w:w="5528" w:type="dxa"/>
          </w:tcPr>
          <w:p w:rsidR="00101214" w:rsidRPr="0012613B" w:rsidRDefault="00101214" w:rsidP="00F56A8F">
            <w:pPr>
              <w:jc w:val="both"/>
              <w:rPr>
                <w:sz w:val="24"/>
                <w:szCs w:val="24"/>
              </w:rPr>
            </w:pPr>
            <w:r w:rsidRPr="0012613B">
              <w:rPr>
                <w:sz w:val="24"/>
                <w:szCs w:val="24"/>
              </w:rPr>
              <w:t>Освоение новых кварталов жилищной застройки на территории Индустриального района</w:t>
            </w:r>
          </w:p>
        </w:tc>
        <w:tc>
          <w:tcPr>
            <w:tcW w:w="8221" w:type="dxa"/>
          </w:tcPr>
          <w:p w:rsidR="00101214" w:rsidRPr="0012613B" w:rsidRDefault="0012613B" w:rsidP="00661460">
            <w:pPr>
              <w:ind w:firstLine="284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2613B">
              <w:rPr>
                <w:sz w:val="24"/>
                <w:szCs w:val="24"/>
              </w:rPr>
              <w:t>Действующим Генеральным планом</w:t>
            </w:r>
            <w:r w:rsidRPr="0012613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города </w:t>
            </w:r>
            <w:r w:rsidRPr="0012613B">
              <w:rPr>
                <w:rFonts w:eastAsia="Calibri"/>
                <w:sz w:val="24"/>
                <w:szCs w:val="24"/>
              </w:rPr>
              <w:t>предусмотрено развитие И</w:t>
            </w:r>
            <w:r w:rsidRPr="0012613B">
              <w:rPr>
                <w:rFonts w:eastAsia="Calibri"/>
                <w:sz w:val="24"/>
                <w:szCs w:val="24"/>
              </w:rPr>
              <w:t>н</w:t>
            </w:r>
            <w:r w:rsidRPr="0012613B">
              <w:rPr>
                <w:rFonts w:eastAsia="Calibri"/>
                <w:sz w:val="24"/>
                <w:szCs w:val="24"/>
              </w:rPr>
              <w:t>дустри</w:t>
            </w:r>
            <w:r>
              <w:rPr>
                <w:rFonts w:eastAsia="Calibri"/>
                <w:sz w:val="24"/>
                <w:szCs w:val="24"/>
              </w:rPr>
              <w:t xml:space="preserve">ального района: </w:t>
            </w:r>
            <w:r w:rsidRPr="0012613B">
              <w:rPr>
                <w:rFonts w:eastAsia="Calibri"/>
                <w:sz w:val="24"/>
                <w:szCs w:val="24"/>
              </w:rPr>
              <w:t>территории на пересечении ул</w:t>
            </w:r>
            <w:proofErr w:type="gramStart"/>
            <w:r w:rsidR="00661460">
              <w:rPr>
                <w:rFonts w:eastAsia="Calibri"/>
                <w:sz w:val="24"/>
                <w:szCs w:val="24"/>
              </w:rPr>
              <w:t>.</w:t>
            </w:r>
            <w:r w:rsidRPr="0012613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2613B">
              <w:rPr>
                <w:rFonts w:eastAsia="Calibri"/>
                <w:sz w:val="24"/>
                <w:szCs w:val="24"/>
              </w:rPr>
              <w:t xml:space="preserve">росторной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2613B">
              <w:rPr>
                <w:rFonts w:eastAsia="Calibri"/>
                <w:sz w:val="24"/>
                <w:szCs w:val="24"/>
              </w:rPr>
              <w:t>и тракта Павловского, земельных участков, находящихся в пользовании ДОМ.РФ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C94B58" w:rsidRDefault="00747A3A" w:rsidP="00013291">
            <w:pPr>
              <w:jc w:val="left"/>
              <w:rPr>
                <w:sz w:val="24"/>
                <w:szCs w:val="24"/>
              </w:rPr>
            </w:pPr>
            <w:r w:rsidRPr="00C94B58">
              <w:rPr>
                <w:sz w:val="24"/>
                <w:szCs w:val="24"/>
              </w:rPr>
              <w:t>12.1.6.</w:t>
            </w:r>
          </w:p>
        </w:tc>
        <w:tc>
          <w:tcPr>
            <w:tcW w:w="5528" w:type="dxa"/>
          </w:tcPr>
          <w:p w:rsidR="00747A3A" w:rsidRPr="00C94B58" w:rsidRDefault="00747A3A" w:rsidP="00DB6BAB">
            <w:pPr>
              <w:jc w:val="both"/>
              <w:rPr>
                <w:sz w:val="24"/>
                <w:szCs w:val="24"/>
              </w:rPr>
            </w:pPr>
            <w:r w:rsidRPr="00C94B58">
              <w:rPr>
                <w:sz w:val="24"/>
                <w:szCs w:val="24"/>
              </w:rPr>
              <w:t>Обеспечение территорий жилищной застройки (в том числе комплексной) объектами социальной, инженерной и транспортной инфраструктуры, в том числе в рамках реализации мероприятий г</w:t>
            </w:r>
            <w:r w:rsidRPr="00C94B58">
              <w:rPr>
                <w:sz w:val="24"/>
                <w:szCs w:val="24"/>
              </w:rPr>
              <w:t>о</w:t>
            </w:r>
            <w:r w:rsidRPr="00C94B58">
              <w:rPr>
                <w:sz w:val="24"/>
                <w:szCs w:val="24"/>
              </w:rPr>
              <w:t>родской адресной инвестиционной программы</w:t>
            </w:r>
          </w:p>
          <w:p w:rsidR="00747A3A" w:rsidRPr="00C94B58" w:rsidRDefault="00747A3A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C94B58" w:rsidRPr="004E4390" w:rsidRDefault="00C94B58" w:rsidP="00FF0DAD">
            <w:pPr>
              <w:ind w:firstLine="284"/>
              <w:jc w:val="both"/>
              <w:rPr>
                <w:sz w:val="24"/>
                <w:szCs w:val="24"/>
              </w:rPr>
            </w:pPr>
            <w:r w:rsidRPr="004E4390">
              <w:rPr>
                <w:sz w:val="24"/>
                <w:szCs w:val="24"/>
              </w:rPr>
              <w:t>В 2024 году велась реализация следующих проектов:</w:t>
            </w:r>
          </w:p>
          <w:p w:rsidR="00C94B58" w:rsidRPr="004E4390" w:rsidRDefault="00C94B58" w:rsidP="00FF0DAD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4E4390">
              <w:rPr>
                <w:bCs/>
                <w:spacing w:val="-6"/>
                <w:sz w:val="24"/>
                <w:szCs w:val="24"/>
              </w:rPr>
              <w:t xml:space="preserve">1. </w:t>
            </w:r>
            <w:r w:rsidRPr="004E4390">
              <w:rPr>
                <w:sz w:val="24"/>
                <w:szCs w:val="24"/>
              </w:rPr>
              <w:t>Обеспечение инженерной инфраструктурой земельных участков                      под</w:t>
            </w:r>
            <w:r w:rsidR="00661460">
              <w:rPr>
                <w:sz w:val="24"/>
                <w:szCs w:val="24"/>
              </w:rPr>
              <w:t xml:space="preserve"> малоэтажное строительство в п</w:t>
            </w:r>
            <w:proofErr w:type="gramStart"/>
            <w:r w:rsidR="00661460">
              <w:rPr>
                <w:sz w:val="24"/>
                <w:szCs w:val="24"/>
              </w:rPr>
              <w:t>.</w:t>
            </w:r>
            <w:r w:rsidRPr="004E4390">
              <w:rPr>
                <w:sz w:val="24"/>
                <w:szCs w:val="24"/>
              </w:rPr>
              <w:t>Н</w:t>
            </w:r>
            <w:proofErr w:type="gramEnd"/>
            <w:r w:rsidRPr="004E4390">
              <w:rPr>
                <w:sz w:val="24"/>
                <w:szCs w:val="24"/>
              </w:rPr>
              <w:t xml:space="preserve">аучный Городок. </w:t>
            </w:r>
            <w:r w:rsidRPr="004E4390">
              <w:rPr>
                <w:color w:val="000000"/>
                <w:sz w:val="24"/>
                <w:szCs w:val="24"/>
                <w:lang w:eastAsia="ar-SA"/>
              </w:rPr>
              <w:t>Завершены строительно-монтажные работы (100%).</w:t>
            </w:r>
            <w:r w:rsidRPr="004E4390">
              <w:rPr>
                <w:sz w:val="24"/>
                <w:szCs w:val="24"/>
              </w:rPr>
              <w:t xml:space="preserve"> Объект поставлен на кадастровый учет. </w:t>
            </w:r>
          </w:p>
          <w:p w:rsidR="00FF22E4" w:rsidRPr="004E4390" w:rsidRDefault="00C94B58" w:rsidP="00FF0DAD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4E4390">
              <w:rPr>
                <w:sz w:val="24"/>
                <w:szCs w:val="24"/>
              </w:rPr>
              <w:t>2. Обеспечение инженерной инфраструктурой земельных участков                         под малоэтаж</w:t>
            </w:r>
            <w:r w:rsidR="00661460">
              <w:rPr>
                <w:sz w:val="24"/>
                <w:szCs w:val="24"/>
              </w:rPr>
              <w:t>ное жилищное строительство в п.</w:t>
            </w:r>
            <w:r w:rsidRPr="004E4390">
              <w:rPr>
                <w:sz w:val="24"/>
                <w:szCs w:val="24"/>
              </w:rPr>
              <w:t xml:space="preserve">Бельмесево. Завершены работы по проектированию объекта. Проектная документация передана </w:t>
            </w:r>
            <w:r w:rsidRPr="004E4390">
              <w:rPr>
                <w:sz w:val="24"/>
                <w:szCs w:val="24"/>
              </w:rPr>
              <w:br/>
              <w:t>в КАУ «Государственная экспертиза Алтайского края»</w:t>
            </w:r>
            <w:r w:rsidR="00661460">
              <w:rPr>
                <w:sz w:val="24"/>
                <w:szCs w:val="24"/>
              </w:rPr>
              <w:t>.</w:t>
            </w:r>
          </w:p>
          <w:p w:rsidR="00CA75DC" w:rsidRPr="004E4390" w:rsidRDefault="0081121E" w:rsidP="00FF0DAD">
            <w:pPr>
              <w:suppressAutoHyphens/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4E4390">
              <w:rPr>
                <w:rFonts w:eastAsia="Calibri"/>
                <w:sz w:val="24"/>
                <w:szCs w:val="24"/>
              </w:rPr>
              <w:t xml:space="preserve">Кроме того, в рамках заключенного муниципального контракта исполнителем осуществляется разработка программ комплексного развития социальной, транспортной, коммунальной инфраструктур городского </w:t>
            </w:r>
            <w:r w:rsidR="00661460">
              <w:rPr>
                <w:rFonts w:eastAsia="Calibri"/>
                <w:sz w:val="24"/>
                <w:szCs w:val="24"/>
              </w:rPr>
              <w:br/>
            </w:r>
            <w:r w:rsidRPr="004E4390">
              <w:rPr>
                <w:rFonts w:eastAsia="Calibri"/>
                <w:sz w:val="24"/>
                <w:szCs w:val="24"/>
              </w:rPr>
              <w:t>округа – города Барнаула Алтайского края</w:t>
            </w:r>
            <w:r w:rsidR="00661460">
              <w:rPr>
                <w:rFonts w:eastAsia="Calibri"/>
                <w:sz w:val="24"/>
                <w:szCs w:val="24"/>
              </w:rPr>
              <w:t>.</w:t>
            </w:r>
          </w:p>
          <w:p w:rsidR="00CD6566" w:rsidRDefault="00CD6566" w:rsidP="00FF0DA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адресной инвестиционной программы заключены контракты: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4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разработке проектно-сметной и рабочей документ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ции на строительство объекта: «Водопонижение и водоотведение на террит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рии посёлка Плодопитомник города Барнаула»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рок исполнения контракта 25.12.2025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на проведение государственной экспертизы проектной докуме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тации и результатов инженерных изысканий «Очистные сооружения повер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ностного стока на ливневом коллекторе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по переулку Малому </w:t>
            </w:r>
            <w:proofErr w:type="spellStart"/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Прудскому</w:t>
            </w:r>
            <w:proofErr w:type="spellEnd"/>
            <w:r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агородная, 13а) в г. Барнауле Алтайского края»;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на проведение госуда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ственной экспертизы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по объекту «Строительство коллектора ливневой кан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лизации вдоль Павловского тракта,</w:t>
            </w:r>
            <w:r w:rsidR="004E4390" w:rsidRPr="004E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от ул</w:t>
            </w:r>
            <w:proofErr w:type="gramStart"/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4390">
              <w:rPr>
                <w:rFonts w:ascii="Times New Roman" w:hAnsi="Times New Roman" w:cs="Times New Roman"/>
                <w:sz w:val="24"/>
                <w:szCs w:val="24"/>
              </w:rPr>
              <w:t>олнечная Поляна до ул.Попова»</w:t>
            </w:r>
            <w:r w:rsidR="00D82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792" w:rsidRPr="004E4390" w:rsidRDefault="00D82792" w:rsidP="00FF0DAD">
            <w:pPr>
              <w:pStyle w:val="ConsPlusNormal"/>
              <w:ind w:firstLine="284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в отчетном периоде построены подъезды к земельным участкам, </w:t>
            </w:r>
            <w:r w:rsidR="00DC1BEB">
              <w:rPr>
                <w:rFonts w:ascii="Times New Roman" w:hAnsi="Times New Roman" w:cs="Times New Roman"/>
                <w:sz w:val="24"/>
                <w:szCs w:val="24"/>
              </w:rPr>
              <w:t>расположенным по ул</w:t>
            </w:r>
            <w:proofErr w:type="gramStart"/>
            <w:r w:rsidR="00DC1B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C1BEB">
              <w:rPr>
                <w:rFonts w:ascii="Times New Roman" w:hAnsi="Times New Roman" w:cs="Times New Roman"/>
                <w:sz w:val="24"/>
                <w:szCs w:val="24"/>
              </w:rPr>
              <w:t>анкратова, 60г, 60з, начато строительство автом</w:t>
            </w:r>
            <w:r w:rsidR="00DC1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BEB">
              <w:rPr>
                <w:rFonts w:ascii="Times New Roman" w:hAnsi="Times New Roman" w:cs="Times New Roman"/>
                <w:sz w:val="24"/>
                <w:szCs w:val="24"/>
              </w:rPr>
              <w:t>бильной дороги по ул.Багряная, от ул.Солнечная Поляна до ул.65 лет Победы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4B7AEA" w:rsidRDefault="00747A3A" w:rsidP="00FB61B2">
            <w:pPr>
              <w:jc w:val="left"/>
              <w:rPr>
                <w:sz w:val="24"/>
                <w:szCs w:val="24"/>
              </w:rPr>
            </w:pPr>
            <w:r w:rsidRPr="004B7AEA">
              <w:rPr>
                <w:sz w:val="24"/>
                <w:szCs w:val="24"/>
              </w:rPr>
              <w:lastRenderedPageBreak/>
              <w:t>12.1.7.</w:t>
            </w:r>
          </w:p>
        </w:tc>
        <w:tc>
          <w:tcPr>
            <w:tcW w:w="5528" w:type="dxa"/>
          </w:tcPr>
          <w:p w:rsidR="00747A3A" w:rsidRPr="004B7AEA" w:rsidRDefault="00747A3A" w:rsidP="009A2E98">
            <w:pPr>
              <w:jc w:val="both"/>
              <w:rPr>
                <w:sz w:val="24"/>
                <w:szCs w:val="24"/>
              </w:rPr>
            </w:pPr>
            <w:r w:rsidRPr="004B7AEA">
              <w:rPr>
                <w:sz w:val="24"/>
                <w:szCs w:val="24"/>
              </w:rPr>
              <w:t xml:space="preserve">Снос аварийного жилищного фонда </w:t>
            </w:r>
          </w:p>
        </w:tc>
        <w:tc>
          <w:tcPr>
            <w:tcW w:w="8221" w:type="dxa"/>
          </w:tcPr>
          <w:p w:rsidR="00747A3A" w:rsidRPr="004B7AEA" w:rsidRDefault="00361028" w:rsidP="00FF0DAD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4B7AEA">
              <w:rPr>
                <w:sz w:val="24"/>
                <w:szCs w:val="24"/>
              </w:rPr>
              <w:t>О</w:t>
            </w:r>
            <w:r w:rsidRPr="004B7AEA">
              <w:rPr>
                <w:color w:val="000000" w:themeColor="text1"/>
                <w:sz w:val="24"/>
                <w:szCs w:val="24"/>
              </w:rPr>
              <w:t>существлен</w:t>
            </w:r>
            <w:r w:rsidRPr="004B7AEA">
              <w:rPr>
                <w:sz w:val="24"/>
                <w:szCs w:val="24"/>
              </w:rPr>
              <w:t xml:space="preserve"> снос 35 аварийных домов, разработана проектно-сметная документация на снос 29 аварийных домов</w:t>
            </w:r>
          </w:p>
        </w:tc>
      </w:tr>
      <w:tr w:rsidR="001C275F" w:rsidRPr="00E02B96" w:rsidTr="001C275F">
        <w:trPr>
          <w:trHeight w:val="291"/>
        </w:trPr>
        <w:tc>
          <w:tcPr>
            <w:tcW w:w="14850" w:type="dxa"/>
            <w:gridSpan w:val="3"/>
          </w:tcPr>
          <w:p w:rsidR="001C275F" w:rsidRPr="00E02B96" w:rsidRDefault="001C275F" w:rsidP="00A904E2">
            <w:pPr>
              <w:jc w:val="both"/>
              <w:rPr>
                <w:sz w:val="24"/>
                <w:szCs w:val="24"/>
                <w:highlight w:val="yellow"/>
              </w:rPr>
            </w:pPr>
            <w:r w:rsidRPr="001F6ACA">
              <w:rPr>
                <w:sz w:val="24"/>
                <w:szCs w:val="24"/>
              </w:rPr>
              <w:t>Цель: Повышение инвестиционной привлекательности города</w:t>
            </w:r>
          </w:p>
        </w:tc>
      </w:tr>
      <w:tr w:rsidR="00747A3A" w:rsidRPr="00E02B96" w:rsidTr="00EF188A">
        <w:tc>
          <w:tcPr>
            <w:tcW w:w="1101" w:type="dxa"/>
          </w:tcPr>
          <w:p w:rsidR="00747A3A" w:rsidRPr="001F6ACA" w:rsidRDefault="00747A3A" w:rsidP="00FB61B2">
            <w:pPr>
              <w:jc w:val="left"/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13.1.1.</w:t>
            </w:r>
          </w:p>
        </w:tc>
        <w:tc>
          <w:tcPr>
            <w:tcW w:w="5528" w:type="dxa"/>
          </w:tcPr>
          <w:p w:rsidR="00747A3A" w:rsidRPr="001F6ACA" w:rsidRDefault="00747A3A" w:rsidP="000C5D97">
            <w:pPr>
              <w:jc w:val="both"/>
              <w:rPr>
                <w:sz w:val="24"/>
                <w:szCs w:val="24"/>
              </w:rPr>
            </w:pPr>
            <w:r w:rsidRPr="001F6ACA">
              <w:rPr>
                <w:sz w:val="24"/>
                <w:szCs w:val="24"/>
              </w:rPr>
              <w:t>Создание условий для заключения, сопровождение соглашений на основе муниципально-частного партнерства, концессий</w:t>
            </w:r>
          </w:p>
        </w:tc>
        <w:tc>
          <w:tcPr>
            <w:tcW w:w="8221" w:type="dxa"/>
          </w:tcPr>
          <w:p w:rsidR="00D20B97" w:rsidRPr="00B80678" w:rsidRDefault="00D20B97" w:rsidP="000C1B9A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B80678">
              <w:rPr>
                <w:sz w:val="24"/>
                <w:szCs w:val="24"/>
              </w:rPr>
              <w:t xml:space="preserve">В администрацию города в 2024 году поступило письменное обращение </w:t>
            </w:r>
            <w:r w:rsidR="00B80678" w:rsidRPr="00B80678">
              <w:rPr>
                <w:sz w:val="24"/>
                <w:szCs w:val="24"/>
              </w:rPr>
              <w:br/>
            </w:r>
            <w:r w:rsidRPr="00B80678">
              <w:rPr>
                <w:sz w:val="24"/>
                <w:szCs w:val="24"/>
              </w:rPr>
              <w:t>от РОО «Федерация тенниса Алтайского края» о выделении земельного уч</w:t>
            </w:r>
            <w:r w:rsidRPr="00B80678">
              <w:rPr>
                <w:sz w:val="24"/>
                <w:szCs w:val="24"/>
              </w:rPr>
              <w:t>а</w:t>
            </w:r>
            <w:r w:rsidRPr="00B80678">
              <w:rPr>
                <w:sz w:val="24"/>
                <w:szCs w:val="24"/>
              </w:rPr>
              <w:t>стка, площадью 0,5 га под строительство стационарного теннисного центра, включающего четыре крытых и три открытых теннисных корта (частный и</w:t>
            </w:r>
            <w:r w:rsidRPr="00B80678">
              <w:rPr>
                <w:sz w:val="24"/>
                <w:szCs w:val="24"/>
              </w:rPr>
              <w:t>н</w:t>
            </w:r>
            <w:r w:rsidRPr="00B80678">
              <w:rPr>
                <w:sz w:val="24"/>
                <w:szCs w:val="24"/>
              </w:rPr>
              <w:t xml:space="preserve">вестор – ООО </w:t>
            </w:r>
            <w:r w:rsidR="001F6ACA" w:rsidRPr="00B80678">
              <w:rPr>
                <w:sz w:val="24"/>
                <w:szCs w:val="24"/>
              </w:rPr>
              <w:t>«УК «Мой Дом») и предложение</w:t>
            </w:r>
            <w:r w:rsidRPr="00B80678">
              <w:rPr>
                <w:sz w:val="24"/>
                <w:szCs w:val="24"/>
              </w:rPr>
              <w:t xml:space="preserve"> от ООО «Сибирский центр строительных материалов» о строительстве футбольной арены для мини-футбола.</w:t>
            </w:r>
            <w:proofErr w:type="gramEnd"/>
            <w:r w:rsidRPr="00B80678">
              <w:rPr>
                <w:sz w:val="24"/>
                <w:szCs w:val="24"/>
              </w:rPr>
              <w:t xml:space="preserve"> Данные предложения рассмотрены в рамках рабочих встреч и с</w:t>
            </w:r>
            <w:r w:rsidRPr="00B80678">
              <w:rPr>
                <w:sz w:val="24"/>
                <w:szCs w:val="24"/>
              </w:rPr>
              <w:t>о</w:t>
            </w:r>
            <w:r w:rsidRPr="00B80678">
              <w:rPr>
                <w:sz w:val="24"/>
                <w:szCs w:val="24"/>
              </w:rPr>
              <w:t>вещаний на уровне заместителя главы администрации</w:t>
            </w:r>
            <w:r w:rsidR="001F6ACA" w:rsidRPr="00B80678">
              <w:rPr>
                <w:sz w:val="24"/>
                <w:szCs w:val="24"/>
              </w:rPr>
              <w:t xml:space="preserve"> города</w:t>
            </w:r>
            <w:r w:rsidRPr="00B80678">
              <w:rPr>
                <w:sz w:val="24"/>
                <w:szCs w:val="24"/>
              </w:rPr>
              <w:t xml:space="preserve"> по социальной политике и главы города Барнаула.</w:t>
            </w:r>
          </w:p>
          <w:p w:rsidR="0079703C" w:rsidRPr="0079703C" w:rsidRDefault="0079703C" w:rsidP="000C1B9A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703C">
              <w:rPr>
                <w:rFonts w:eastAsia="Calibri"/>
                <w:sz w:val="24"/>
                <w:szCs w:val="24"/>
              </w:rPr>
              <w:t xml:space="preserve">В настоящее время на территории города действуют </w:t>
            </w:r>
            <w:r w:rsidR="00B80678">
              <w:rPr>
                <w:rFonts w:eastAsia="Calibri"/>
                <w:sz w:val="24"/>
                <w:szCs w:val="24"/>
              </w:rPr>
              <w:t>шесть</w:t>
            </w:r>
            <w:r w:rsidRPr="0079703C">
              <w:rPr>
                <w:rFonts w:eastAsia="Calibri"/>
                <w:sz w:val="24"/>
                <w:szCs w:val="24"/>
              </w:rPr>
              <w:t xml:space="preserve"> концессионных соглашений, в том числе: </w:t>
            </w:r>
            <w:r w:rsidR="00B80678">
              <w:rPr>
                <w:rFonts w:eastAsia="Calibri"/>
                <w:sz w:val="24"/>
                <w:szCs w:val="24"/>
              </w:rPr>
              <w:t>три</w:t>
            </w:r>
            <w:r w:rsidRPr="0079703C">
              <w:rPr>
                <w:rFonts w:eastAsia="Calibri"/>
                <w:sz w:val="24"/>
                <w:szCs w:val="24"/>
              </w:rPr>
              <w:t xml:space="preserve"> – в сфере теплоснабжения, заключены </w:t>
            </w:r>
            <w:r w:rsidR="00B80678">
              <w:rPr>
                <w:rFonts w:eastAsia="Calibri"/>
                <w:sz w:val="24"/>
                <w:szCs w:val="24"/>
              </w:rPr>
              <w:br/>
            </w:r>
            <w:r w:rsidRPr="0079703C">
              <w:rPr>
                <w:rFonts w:eastAsia="Calibri"/>
                <w:sz w:val="24"/>
                <w:szCs w:val="24"/>
              </w:rPr>
              <w:t>с АО «</w:t>
            </w:r>
            <w:proofErr w:type="spellStart"/>
            <w:r w:rsidRPr="0079703C">
              <w:rPr>
                <w:rFonts w:eastAsia="Calibri"/>
                <w:sz w:val="24"/>
                <w:szCs w:val="24"/>
              </w:rPr>
              <w:t>СГК-Алтай</w:t>
            </w:r>
            <w:proofErr w:type="spellEnd"/>
            <w:r w:rsidRPr="0079703C">
              <w:rPr>
                <w:rFonts w:eastAsia="Calibri"/>
                <w:sz w:val="24"/>
                <w:szCs w:val="24"/>
              </w:rPr>
              <w:t xml:space="preserve">», </w:t>
            </w:r>
            <w:r w:rsidR="00B80678">
              <w:rPr>
                <w:rFonts w:eastAsia="Calibri"/>
                <w:sz w:val="24"/>
                <w:szCs w:val="24"/>
              </w:rPr>
              <w:t>три</w:t>
            </w:r>
            <w:r w:rsidRPr="0079703C">
              <w:rPr>
                <w:rFonts w:eastAsia="Calibri"/>
                <w:sz w:val="24"/>
                <w:szCs w:val="24"/>
              </w:rPr>
              <w:t xml:space="preserve"> – в сфере водоснабжения, заключены с ООО «БА</w:t>
            </w:r>
            <w:r w:rsidRPr="0079703C">
              <w:rPr>
                <w:rFonts w:eastAsia="Calibri"/>
                <w:sz w:val="24"/>
                <w:szCs w:val="24"/>
              </w:rPr>
              <w:t>Р</w:t>
            </w:r>
            <w:r w:rsidRPr="0079703C">
              <w:rPr>
                <w:rFonts w:eastAsia="Calibri"/>
                <w:sz w:val="24"/>
                <w:szCs w:val="24"/>
              </w:rPr>
              <w:t>НАУЛЬСКИЙ ВОДОКАНАЛ».</w:t>
            </w:r>
          </w:p>
          <w:p w:rsidR="003C56B6" w:rsidRDefault="0079703C" w:rsidP="000C1B9A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9703C">
              <w:rPr>
                <w:rFonts w:eastAsia="Calibri"/>
                <w:sz w:val="24"/>
                <w:szCs w:val="24"/>
              </w:rPr>
              <w:t xml:space="preserve">В рамках внесения изменений в концессионные соглашения в 2024 году заключены: дополнительное соглашение от 04.12.2024 №1 к концессионному </w:t>
            </w:r>
            <w:r w:rsidRPr="0079703C">
              <w:rPr>
                <w:rFonts w:eastAsia="Calibri"/>
                <w:sz w:val="24"/>
                <w:szCs w:val="24"/>
              </w:rPr>
              <w:lastRenderedPageBreak/>
              <w:t xml:space="preserve">соглашению в отношении систем коммунальной инфраструктуры и иных объектов коммунального хозяйства, в том числе объектов водоснабжения </w:t>
            </w:r>
            <w:r w:rsidR="00B80678">
              <w:rPr>
                <w:rFonts w:eastAsia="Calibri"/>
                <w:sz w:val="24"/>
                <w:szCs w:val="24"/>
              </w:rPr>
              <w:br/>
            </w:r>
            <w:r w:rsidRPr="0079703C">
              <w:rPr>
                <w:rFonts w:eastAsia="Calibri"/>
                <w:sz w:val="24"/>
                <w:szCs w:val="24"/>
              </w:rPr>
              <w:t>и водоотведения от 27.03.2020; дополнительное соглашение от 27.12.2024 №2 к концессионному соглашению в отношении систем и объектов вод</w:t>
            </w:r>
            <w:r w:rsidRPr="0079703C">
              <w:rPr>
                <w:rFonts w:eastAsia="Calibri"/>
                <w:sz w:val="24"/>
                <w:szCs w:val="24"/>
              </w:rPr>
              <w:t>о</w:t>
            </w:r>
            <w:r w:rsidRPr="0079703C">
              <w:rPr>
                <w:rFonts w:eastAsia="Calibri"/>
                <w:sz w:val="24"/>
                <w:szCs w:val="24"/>
              </w:rPr>
              <w:t>снабжения и водоотведения города Барнаула от 30.12.2022</w:t>
            </w:r>
            <w:r w:rsidR="0058182B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58182B" w:rsidRPr="0058182B" w:rsidRDefault="0058182B" w:rsidP="0058182B">
            <w:pPr>
              <w:ind w:firstLine="284"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Реализуется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первое </w:t>
            </w: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концессионное соглашение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в социальной сфере </w:t>
            </w: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№1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br/>
            </w: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от 18.05.2021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 ООО «Атлант», в</w:t>
            </w: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рамках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которого</w:t>
            </w:r>
            <w:r w:rsidRPr="001B065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построен физкультурно-оздоровительный комплекс</w:t>
            </w:r>
          </w:p>
        </w:tc>
      </w:tr>
      <w:tr w:rsidR="00747A3A" w:rsidRPr="00E02B96" w:rsidTr="0079703C">
        <w:tc>
          <w:tcPr>
            <w:tcW w:w="1101" w:type="dxa"/>
            <w:shd w:val="clear" w:color="auto" w:fill="auto"/>
          </w:tcPr>
          <w:p w:rsidR="00747A3A" w:rsidRPr="00B37290" w:rsidRDefault="00747A3A" w:rsidP="00013291">
            <w:pPr>
              <w:jc w:val="left"/>
              <w:rPr>
                <w:sz w:val="24"/>
                <w:szCs w:val="24"/>
              </w:rPr>
            </w:pPr>
            <w:r w:rsidRPr="00B37290">
              <w:rPr>
                <w:sz w:val="24"/>
                <w:szCs w:val="24"/>
              </w:rPr>
              <w:lastRenderedPageBreak/>
              <w:t>13.1.2.</w:t>
            </w:r>
          </w:p>
        </w:tc>
        <w:tc>
          <w:tcPr>
            <w:tcW w:w="5528" w:type="dxa"/>
            <w:shd w:val="clear" w:color="auto" w:fill="auto"/>
          </w:tcPr>
          <w:p w:rsidR="00747A3A" w:rsidRPr="00B37290" w:rsidRDefault="00747A3A" w:rsidP="00003A9D">
            <w:pPr>
              <w:jc w:val="both"/>
              <w:rPr>
                <w:sz w:val="24"/>
                <w:szCs w:val="24"/>
              </w:rPr>
            </w:pPr>
            <w:r w:rsidRPr="00B37290">
              <w:rPr>
                <w:sz w:val="24"/>
                <w:szCs w:val="24"/>
              </w:rPr>
              <w:t>Реализация инфраструктурных проектов за счет применения механизма инфраструктурных бю</w:t>
            </w:r>
            <w:r w:rsidRPr="00B37290">
              <w:rPr>
                <w:sz w:val="24"/>
                <w:szCs w:val="24"/>
              </w:rPr>
              <w:t>д</w:t>
            </w:r>
            <w:r w:rsidRPr="00B37290">
              <w:rPr>
                <w:sz w:val="24"/>
                <w:szCs w:val="24"/>
              </w:rPr>
              <w:t xml:space="preserve">жетных кредитов </w:t>
            </w:r>
          </w:p>
        </w:tc>
        <w:tc>
          <w:tcPr>
            <w:tcW w:w="8221" w:type="dxa"/>
          </w:tcPr>
          <w:p w:rsidR="00EE1EAA" w:rsidRPr="0079703C" w:rsidRDefault="0079703C" w:rsidP="00B37290">
            <w:pPr>
              <w:pStyle w:val="ad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реализации инфраструктурных проектов за счет применения м</w:t>
            </w:r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>ханизма инфраструктурных бюджетных кредитов на территории города в</w:t>
            </w:r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дется реконструкция сетей водоснабжения и водоотведения в рамках </w:t>
            </w:r>
            <w:proofErr w:type="spellStart"/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>инвес</w:t>
            </w:r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  <w:proofErr w:type="spellEnd"/>
            <w:r w:rsidRPr="00797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«Меланжист Алтая»</w:t>
            </w:r>
          </w:p>
        </w:tc>
      </w:tr>
      <w:tr w:rsidR="00733441" w:rsidRPr="001E03DE" w:rsidTr="00EF188A">
        <w:trPr>
          <w:trHeight w:val="703"/>
        </w:trPr>
        <w:tc>
          <w:tcPr>
            <w:tcW w:w="1101" w:type="dxa"/>
          </w:tcPr>
          <w:p w:rsidR="00733441" w:rsidRPr="001E03DE" w:rsidRDefault="00733441" w:rsidP="00013291">
            <w:pPr>
              <w:jc w:val="left"/>
              <w:rPr>
                <w:sz w:val="24"/>
                <w:szCs w:val="24"/>
              </w:rPr>
            </w:pPr>
            <w:r w:rsidRPr="001E03DE">
              <w:rPr>
                <w:sz w:val="24"/>
                <w:szCs w:val="24"/>
              </w:rPr>
              <w:t>13.1.3.</w:t>
            </w:r>
          </w:p>
        </w:tc>
        <w:tc>
          <w:tcPr>
            <w:tcW w:w="5528" w:type="dxa"/>
          </w:tcPr>
          <w:p w:rsidR="00733441" w:rsidRPr="001E03DE" w:rsidRDefault="00733441" w:rsidP="004E633E">
            <w:pPr>
              <w:jc w:val="both"/>
              <w:rPr>
                <w:sz w:val="24"/>
                <w:szCs w:val="24"/>
              </w:rPr>
            </w:pPr>
            <w:r w:rsidRPr="001E03DE">
              <w:rPr>
                <w:sz w:val="24"/>
                <w:szCs w:val="24"/>
              </w:rPr>
              <w:t>Создание условий для эффективного взаимодейс</w:t>
            </w:r>
            <w:r w:rsidRPr="001E03DE">
              <w:rPr>
                <w:sz w:val="24"/>
                <w:szCs w:val="24"/>
              </w:rPr>
              <w:t>т</w:t>
            </w:r>
            <w:r w:rsidRPr="001E03DE">
              <w:rPr>
                <w:sz w:val="24"/>
                <w:szCs w:val="24"/>
              </w:rPr>
              <w:t xml:space="preserve">вия органов местного самоуправления и бизнеса, организация работы по адресному сопровождению инвесторов </w:t>
            </w:r>
          </w:p>
          <w:p w:rsidR="00733441" w:rsidRPr="001E03DE" w:rsidRDefault="00733441" w:rsidP="004E6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F7802" w:rsidRPr="001E03DE" w:rsidRDefault="002373D5" w:rsidP="000C1B9A">
            <w:pPr>
              <w:tabs>
                <w:tab w:val="left" w:pos="993"/>
              </w:tabs>
              <w:spacing w:line="235" w:lineRule="auto"/>
              <w:ind w:firstLine="284"/>
              <w:jc w:val="both"/>
              <w:rPr>
                <w:sz w:val="24"/>
                <w:szCs w:val="24"/>
              </w:rPr>
            </w:pPr>
            <w:r w:rsidRPr="001E03DE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Осуществлялась работа по сопровождению </w:t>
            </w:r>
            <w:r w:rsidR="003F7802" w:rsidRPr="001E03DE">
              <w:rPr>
                <w:sz w:val="24"/>
                <w:szCs w:val="24"/>
              </w:rPr>
              <w:t>проектов в рамках 37 обращ</w:t>
            </w:r>
            <w:r w:rsidR="003F7802" w:rsidRPr="001E03DE">
              <w:rPr>
                <w:sz w:val="24"/>
                <w:szCs w:val="24"/>
              </w:rPr>
              <w:t>е</w:t>
            </w:r>
            <w:r w:rsidR="003F7802" w:rsidRPr="001E03DE">
              <w:rPr>
                <w:sz w:val="24"/>
                <w:szCs w:val="24"/>
              </w:rPr>
              <w:t xml:space="preserve">ний к инвестиционному уполномоченному (по 21 обращению, поступившему в 2024 году, и </w:t>
            </w:r>
            <w:r w:rsidR="001E03DE">
              <w:rPr>
                <w:sz w:val="24"/>
                <w:szCs w:val="24"/>
              </w:rPr>
              <w:t xml:space="preserve">по </w:t>
            </w:r>
            <w:r w:rsidR="003F7802" w:rsidRPr="001E03DE">
              <w:rPr>
                <w:sz w:val="24"/>
                <w:szCs w:val="24"/>
              </w:rPr>
              <w:t xml:space="preserve">16 обращениям, поступившим ранее). </w:t>
            </w:r>
          </w:p>
          <w:p w:rsidR="00733441" w:rsidRPr="001E03DE" w:rsidRDefault="002373D5" w:rsidP="000C1B9A">
            <w:pPr>
              <w:tabs>
                <w:tab w:val="left" w:pos="993"/>
              </w:tabs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03DE">
              <w:rPr>
                <w:rFonts w:eastAsia="Arial Unicode MS" w:cstheme="minorBidi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асть вопросов, поступивших от инвесторов, находится в процессе реш</w:t>
            </w:r>
            <w:r w:rsidRP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е</w:t>
            </w:r>
            <w:r w:rsidRP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 xml:space="preserve">ния, по </w:t>
            </w:r>
            <w:r w:rsidR="003F7802" w:rsidRP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25</w:t>
            </w:r>
            <w:r w:rsidRP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–</w:t>
            </w:r>
            <w:r w:rsidRP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 xml:space="preserve"> получен положительный результат, </w:t>
            </w:r>
            <w:r w:rsidR="001E03DE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 xml:space="preserve">большинство из них </w:t>
            </w:r>
            <w:r w:rsidRPr="001E03D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 отн</w:t>
            </w:r>
            <w:r w:rsidRPr="001E03D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E03D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шении земельных участков</w:t>
            </w:r>
          </w:p>
        </w:tc>
      </w:tr>
      <w:tr w:rsidR="00733441" w:rsidRPr="00E02B96" w:rsidTr="00627695">
        <w:trPr>
          <w:trHeight w:val="136"/>
        </w:trPr>
        <w:tc>
          <w:tcPr>
            <w:tcW w:w="1101" w:type="dxa"/>
          </w:tcPr>
          <w:p w:rsidR="00733441" w:rsidRPr="00B370D2" w:rsidRDefault="00733441" w:rsidP="00013291">
            <w:pPr>
              <w:jc w:val="left"/>
              <w:rPr>
                <w:sz w:val="24"/>
                <w:szCs w:val="24"/>
              </w:rPr>
            </w:pPr>
            <w:r w:rsidRPr="00B370D2">
              <w:rPr>
                <w:sz w:val="24"/>
                <w:szCs w:val="24"/>
              </w:rPr>
              <w:t>13.1.4.</w:t>
            </w:r>
          </w:p>
        </w:tc>
        <w:tc>
          <w:tcPr>
            <w:tcW w:w="5528" w:type="dxa"/>
          </w:tcPr>
          <w:p w:rsidR="00733441" w:rsidRPr="00B370D2" w:rsidRDefault="00733441" w:rsidP="00DE3164">
            <w:pPr>
              <w:jc w:val="both"/>
            </w:pPr>
            <w:r w:rsidRPr="00B370D2">
              <w:rPr>
                <w:sz w:val="24"/>
                <w:szCs w:val="24"/>
              </w:rPr>
              <w:t xml:space="preserve">Информирование потенциальных инвесторов об инвестиционных возможностях города, в том числе </w:t>
            </w:r>
            <w:hyperlink r:id="rId44" w:history="1">
              <w:r w:rsidRPr="00B370D2">
                <w:rPr>
                  <w:rStyle w:val="a8"/>
                  <w:color w:val="auto"/>
                  <w:sz w:val="24"/>
                  <w:szCs w:val="24"/>
                </w:rPr>
                <w:t>наполнение и продвижение инвестиционного по</w:t>
              </w:r>
              <w:r w:rsidRPr="00B370D2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Pr="00B370D2">
                <w:rPr>
                  <w:rStyle w:val="a8"/>
                  <w:color w:val="auto"/>
                  <w:sz w:val="24"/>
                  <w:szCs w:val="24"/>
                </w:rPr>
                <w:t>тала города Барнаула</w:t>
              </w:r>
            </w:hyperlink>
          </w:p>
        </w:tc>
        <w:tc>
          <w:tcPr>
            <w:tcW w:w="8221" w:type="dxa"/>
          </w:tcPr>
          <w:p w:rsidR="000560F2" w:rsidRPr="00414627" w:rsidRDefault="000560F2" w:rsidP="00414627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414627">
              <w:rPr>
                <w:rFonts w:eastAsia="Arial Unicode MS"/>
                <w:bCs/>
                <w:sz w:val="24"/>
                <w:szCs w:val="24"/>
              </w:rPr>
              <w:t xml:space="preserve">В отчетном периоде </w:t>
            </w:r>
            <w:r w:rsidRPr="00414627">
              <w:rPr>
                <w:bCs/>
                <w:sz w:val="24"/>
                <w:szCs w:val="24"/>
              </w:rPr>
              <w:t>проведена ежегодная актуализация информации, ра</w:t>
            </w:r>
            <w:r w:rsidRPr="00414627">
              <w:rPr>
                <w:bCs/>
                <w:sz w:val="24"/>
                <w:szCs w:val="24"/>
              </w:rPr>
              <w:t>з</w:t>
            </w:r>
            <w:r w:rsidRPr="00414627">
              <w:rPr>
                <w:bCs/>
                <w:sz w:val="24"/>
                <w:szCs w:val="24"/>
              </w:rPr>
              <w:t xml:space="preserve">мещенной на </w:t>
            </w:r>
            <w:r w:rsidR="00AC558D" w:rsidRPr="00414627">
              <w:rPr>
                <w:rFonts w:eastAsia="Arial Unicode MS"/>
                <w:bCs/>
                <w:sz w:val="24"/>
                <w:szCs w:val="24"/>
              </w:rPr>
              <w:t>Инвестиционном портале (далее – Портал)</w:t>
            </w:r>
            <w:r w:rsidRPr="00414627">
              <w:rPr>
                <w:bCs/>
                <w:sz w:val="24"/>
                <w:szCs w:val="24"/>
              </w:rPr>
              <w:t>, в том числе стат</w:t>
            </w:r>
            <w:r w:rsidRPr="00414627">
              <w:rPr>
                <w:bCs/>
                <w:sz w:val="24"/>
                <w:szCs w:val="24"/>
              </w:rPr>
              <w:t>и</w:t>
            </w:r>
            <w:r w:rsidRPr="00414627">
              <w:rPr>
                <w:bCs/>
                <w:sz w:val="24"/>
                <w:szCs w:val="24"/>
              </w:rPr>
              <w:t>стических данных.</w:t>
            </w:r>
          </w:p>
          <w:p w:rsidR="001518FA" w:rsidRPr="00414627" w:rsidRDefault="001518FA" w:rsidP="00414627">
            <w:pPr>
              <w:ind w:firstLine="284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414627">
              <w:rPr>
                <w:bCs/>
                <w:sz w:val="24"/>
                <w:szCs w:val="24"/>
              </w:rPr>
              <w:t>Сформирован и размещен план создания транспортной и инженерной и</w:t>
            </w:r>
            <w:r w:rsidRPr="00414627">
              <w:rPr>
                <w:bCs/>
                <w:sz w:val="24"/>
                <w:szCs w:val="24"/>
              </w:rPr>
              <w:t>н</w:t>
            </w:r>
            <w:r w:rsidRPr="00414627">
              <w:rPr>
                <w:bCs/>
                <w:sz w:val="24"/>
                <w:szCs w:val="24"/>
              </w:rPr>
              <w:t>фраструктуры на 2024 год</w:t>
            </w:r>
            <w:r w:rsidR="00414627" w:rsidRPr="00414627">
              <w:rPr>
                <w:bCs/>
                <w:sz w:val="24"/>
                <w:szCs w:val="24"/>
              </w:rPr>
              <w:t>. Д</w:t>
            </w:r>
            <w:r w:rsidRPr="00414627">
              <w:rPr>
                <w:bCs/>
                <w:sz w:val="24"/>
                <w:szCs w:val="24"/>
              </w:rPr>
              <w:t>оработана структура и содержание разделов Портала с учетом требований Стандарта 2.0</w:t>
            </w:r>
            <w:r w:rsidR="00414627" w:rsidRPr="00414627">
              <w:rPr>
                <w:bCs/>
                <w:sz w:val="24"/>
                <w:szCs w:val="24"/>
              </w:rPr>
              <w:t>.</w:t>
            </w:r>
            <w:r w:rsidR="00414627" w:rsidRPr="00414627">
              <w:rPr>
                <w:rFonts w:eastAsia="Arial Unicode MS"/>
                <w:bCs/>
                <w:sz w:val="24"/>
                <w:szCs w:val="24"/>
              </w:rPr>
              <w:t xml:space="preserve"> О</w:t>
            </w:r>
            <w:r w:rsidRPr="00414627">
              <w:rPr>
                <w:rFonts w:eastAsia="Arial Unicode MS"/>
                <w:bCs/>
                <w:sz w:val="24"/>
                <w:szCs w:val="24"/>
              </w:rPr>
              <w:t>публиковано 69 новостных материалов</w:t>
            </w:r>
            <w:r w:rsidR="00B370D2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 w:rsidR="00414627" w:rsidRPr="00414627">
              <w:rPr>
                <w:rFonts w:eastAsia="Arial Unicode MS"/>
                <w:bCs/>
                <w:sz w:val="24"/>
                <w:szCs w:val="24"/>
              </w:rPr>
              <w:t>Р</w:t>
            </w:r>
            <w:r w:rsidRPr="00414627">
              <w:rPr>
                <w:rFonts w:eastAsia="Arial Unicode MS"/>
                <w:bCs/>
                <w:sz w:val="24"/>
                <w:szCs w:val="24"/>
              </w:rPr>
              <w:t xml:space="preserve">егулярно актуализировались: информация о предоставлении участков для реализации </w:t>
            </w:r>
            <w:proofErr w:type="spellStart"/>
            <w:r w:rsidRPr="00414627">
              <w:rPr>
                <w:rFonts w:eastAsia="Arial Unicode MS"/>
                <w:bCs/>
                <w:sz w:val="24"/>
                <w:szCs w:val="24"/>
              </w:rPr>
              <w:t>инвестпроектов</w:t>
            </w:r>
            <w:proofErr w:type="spellEnd"/>
            <w:r w:rsidRPr="00414627">
              <w:rPr>
                <w:rFonts w:eastAsia="Arial Unicode MS"/>
                <w:bCs/>
                <w:sz w:val="24"/>
                <w:szCs w:val="24"/>
              </w:rPr>
              <w:t xml:space="preserve">, реестр земельных участков </w:t>
            </w:r>
            <w:r w:rsidR="00B370D2">
              <w:rPr>
                <w:rFonts w:eastAsia="Arial Unicode MS"/>
                <w:bCs/>
                <w:sz w:val="24"/>
                <w:szCs w:val="24"/>
              </w:rPr>
              <w:br/>
            </w:r>
            <w:r w:rsidRPr="00414627">
              <w:rPr>
                <w:rFonts w:eastAsia="Arial Unicode MS"/>
                <w:bCs/>
                <w:sz w:val="24"/>
                <w:szCs w:val="24"/>
              </w:rPr>
              <w:t>(на 01.01.2025 – 25 участков), реестр инвестиционных площадок предпр</w:t>
            </w:r>
            <w:r w:rsidRPr="00414627">
              <w:rPr>
                <w:rFonts w:eastAsia="Arial Unicode MS"/>
                <w:bCs/>
                <w:sz w:val="24"/>
                <w:szCs w:val="24"/>
              </w:rPr>
              <w:t>и</w:t>
            </w:r>
            <w:r w:rsidRPr="00414627">
              <w:rPr>
                <w:rFonts w:eastAsia="Arial Unicode MS"/>
                <w:bCs/>
                <w:sz w:val="24"/>
                <w:szCs w:val="24"/>
              </w:rPr>
              <w:t>ятий для предоставления инвесторам (9 инвестиционных площадок предпр</w:t>
            </w:r>
            <w:r w:rsidRPr="00414627">
              <w:rPr>
                <w:rFonts w:eastAsia="Arial Unicode MS"/>
                <w:bCs/>
                <w:sz w:val="24"/>
                <w:szCs w:val="24"/>
              </w:rPr>
              <w:t>и</w:t>
            </w:r>
            <w:r w:rsidRPr="00414627">
              <w:rPr>
                <w:rFonts w:eastAsia="Arial Unicode MS"/>
                <w:bCs/>
                <w:sz w:val="24"/>
                <w:szCs w:val="24"/>
              </w:rPr>
              <w:t>ятий, 7 публичных инвестицион</w:t>
            </w:r>
            <w:r w:rsidR="00B370D2">
              <w:rPr>
                <w:rFonts w:eastAsia="Arial Unicode MS"/>
                <w:bCs/>
                <w:sz w:val="24"/>
                <w:szCs w:val="24"/>
              </w:rPr>
              <w:t>ных площадок).</w:t>
            </w:r>
          </w:p>
          <w:p w:rsidR="00733441" w:rsidRPr="00B370D2" w:rsidRDefault="00414627" w:rsidP="00B370D2">
            <w:pPr>
              <w:pStyle w:val="ad"/>
              <w:ind w:firstLine="284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14627">
              <w:rPr>
                <w:rFonts w:ascii="Times New Roman" w:hAnsi="Times New Roman"/>
                <w:sz w:val="24"/>
                <w:szCs w:val="24"/>
              </w:rPr>
              <w:t>Д</w:t>
            </w:r>
            <w:r w:rsidR="001518FA" w:rsidRPr="00414627">
              <w:rPr>
                <w:rFonts w:ascii="Times New Roman" w:hAnsi="Times New Roman"/>
                <w:sz w:val="24"/>
                <w:szCs w:val="24"/>
              </w:rPr>
              <w:t>ля популяризации Портала размещены новостные материалы на инфо</w:t>
            </w:r>
            <w:r w:rsidR="001518FA" w:rsidRPr="00414627">
              <w:rPr>
                <w:rFonts w:ascii="Times New Roman" w:hAnsi="Times New Roman"/>
                <w:sz w:val="24"/>
                <w:szCs w:val="24"/>
              </w:rPr>
              <w:t>р</w:t>
            </w:r>
            <w:r w:rsidR="001518FA" w:rsidRPr="00414627">
              <w:rPr>
                <w:rFonts w:ascii="Times New Roman" w:hAnsi="Times New Roman"/>
                <w:sz w:val="24"/>
                <w:szCs w:val="24"/>
              </w:rPr>
              <w:t xml:space="preserve">мационных ресурсах сети </w:t>
            </w:r>
            <w:r w:rsidRPr="00414627">
              <w:rPr>
                <w:rFonts w:ascii="Times New Roman" w:hAnsi="Times New Roman"/>
                <w:sz w:val="24"/>
                <w:szCs w:val="24"/>
              </w:rPr>
              <w:t>«</w:t>
            </w:r>
            <w:r w:rsidR="001518FA" w:rsidRPr="0041462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414627">
              <w:rPr>
                <w:rFonts w:ascii="Times New Roman" w:hAnsi="Times New Roman"/>
                <w:sz w:val="24"/>
                <w:szCs w:val="24"/>
              </w:rPr>
              <w:t>»</w:t>
            </w:r>
            <w:r w:rsidR="001518FA" w:rsidRPr="00414627">
              <w:rPr>
                <w:rFonts w:ascii="Times New Roman" w:hAnsi="Times New Roman"/>
                <w:sz w:val="24"/>
                <w:szCs w:val="24"/>
              </w:rPr>
              <w:t xml:space="preserve"> и социальных сетях по тематике инв</w:t>
            </w:r>
            <w:r w:rsidR="001518FA" w:rsidRPr="00414627">
              <w:rPr>
                <w:rFonts w:ascii="Times New Roman" w:hAnsi="Times New Roman"/>
                <w:sz w:val="24"/>
                <w:szCs w:val="24"/>
              </w:rPr>
              <w:t>е</w:t>
            </w:r>
            <w:r w:rsidR="001518FA" w:rsidRPr="00414627">
              <w:rPr>
                <w:rFonts w:ascii="Times New Roman" w:hAnsi="Times New Roman"/>
                <w:sz w:val="24"/>
                <w:szCs w:val="24"/>
              </w:rPr>
              <w:lastRenderedPageBreak/>
              <w:t>стиционной деятельности и предпринимательства</w:t>
            </w:r>
          </w:p>
        </w:tc>
      </w:tr>
      <w:tr w:rsidR="001C275F" w:rsidRPr="00E02B96" w:rsidTr="001C275F">
        <w:trPr>
          <w:trHeight w:val="148"/>
        </w:trPr>
        <w:tc>
          <w:tcPr>
            <w:tcW w:w="14850" w:type="dxa"/>
            <w:gridSpan w:val="3"/>
          </w:tcPr>
          <w:p w:rsidR="001C275F" w:rsidRPr="0083527C" w:rsidRDefault="001C275F" w:rsidP="00A904E2">
            <w:pPr>
              <w:jc w:val="both"/>
              <w:rPr>
                <w:sz w:val="24"/>
                <w:szCs w:val="24"/>
              </w:rPr>
            </w:pPr>
            <w:r w:rsidRPr="0083527C">
              <w:rPr>
                <w:sz w:val="24"/>
                <w:szCs w:val="24"/>
              </w:rPr>
              <w:lastRenderedPageBreak/>
              <w:t>Цель: Улучшение имиджа города</w:t>
            </w:r>
          </w:p>
        </w:tc>
      </w:tr>
      <w:tr w:rsidR="00733441" w:rsidRPr="00E02B96" w:rsidTr="00EF188A">
        <w:tc>
          <w:tcPr>
            <w:tcW w:w="1101" w:type="dxa"/>
          </w:tcPr>
          <w:p w:rsidR="00733441" w:rsidRPr="00E02B96" w:rsidRDefault="00733441" w:rsidP="00FB61B2">
            <w:pPr>
              <w:jc w:val="left"/>
              <w:rPr>
                <w:sz w:val="24"/>
                <w:szCs w:val="24"/>
                <w:highlight w:val="yellow"/>
              </w:rPr>
            </w:pPr>
            <w:r w:rsidRPr="00B370D2">
              <w:rPr>
                <w:sz w:val="24"/>
                <w:szCs w:val="24"/>
              </w:rPr>
              <w:t>14.1.1.</w:t>
            </w:r>
          </w:p>
        </w:tc>
        <w:tc>
          <w:tcPr>
            <w:tcW w:w="5528" w:type="dxa"/>
          </w:tcPr>
          <w:p w:rsidR="00733441" w:rsidRPr="0083527C" w:rsidRDefault="00733441" w:rsidP="00C82FE5">
            <w:pPr>
              <w:jc w:val="both"/>
              <w:rPr>
                <w:sz w:val="24"/>
                <w:szCs w:val="24"/>
              </w:rPr>
            </w:pPr>
            <w:r w:rsidRPr="0083527C">
              <w:rPr>
                <w:color w:val="000000"/>
                <w:sz w:val="24"/>
                <w:szCs w:val="24"/>
              </w:rPr>
              <w:t xml:space="preserve">Создание продуктов для притяжения туристов (стенды, </w:t>
            </w:r>
            <w:proofErr w:type="spellStart"/>
            <w:r w:rsidRPr="0083527C">
              <w:rPr>
                <w:color w:val="000000"/>
                <w:sz w:val="24"/>
                <w:szCs w:val="24"/>
              </w:rPr>
              <w:t>арт-объекты</w:t>
            </w:r>
            <w:proofErr w:type="spellEnd"/>
            <w:r w:rsidRPr="0083527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27C">
              <w:rPr>
                <w:color w:val="000000"/>
                <w:sz w:val="24"/>
                <w:szCs w:val="24"/>
              </w:rPr>
              <w:t>стрит-арт</w:t>
            </w:r>
            <w:proofErr w:type="spellEnd"/>
            <w:r w:rsidRPr="0083527C">
              <w:rPr>
                <w:color w:val="000000"/>
                <w:sz w:val="24"/>
                <w:szCs w:val="24"/>
              </w:rPr>
              <w:t>, объекты благоу</w:t>
            </w:r>
            <w:r w:rsidRPr="0083527C">
              <w:rPr>
                <w:color w:val="000000"/>
                <w:sz w:val="24"/>
                <w:szCs w:val="24"/>
              </w:rPr>
              <w:t>с</w:t>
            </w:r>
            <w:r w:rsidRPr="0083527C">
              <w:rPr>
                <w:color w:val="000000"/>
                <w:sz w:val="24"/>
                <w:szCs w:val="24"/>
              </w:rPr>
              <w:t>тройства и др.)</w:t>
            </w:r>
          </w:p>
        </w:tc>
        <w:tc>
          <w:tcPr>
            <w:tcW w:w="8221" w:type="dxa"/>
          </w:tcPr>
          <w:p w:rsidR="0083527C" w:rsidRPr="00042A0E" w:rsidRDefault="0083527C" w:rsidP="00B37290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В 2024 году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</w:rPr>
              <w:t>ключевым направлением в сфере развития туризма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 стала ре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а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лизация мероприятий проекта туристского кода центра города Барнаула, </w:t>
            </w:r>
            <w:r>
              <w:rPr>
                <w:rFonts w:eastAsia="Calibri"/>
                <w:sz w:val="24"/>
                <w:szCs w:val="24"/>
                <w:highlight w:val="white"/>
              </w:rPr>
              <w:br/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1 этап. Всего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реализовано 13 мероприятий 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в исторической части</w:t>
            </w:r>
            <w:r w:rsidR="00C227A2">
              <w:rPr>
                <w:rFonts w:eastAsia="Calibri"/>
                <w:sz w:val="24"/>
                <w:szCs w:val="24"/>
                <w:highlight w:val="white"/>
              </w:rPr>
              <w:t xml:space="preserve">. 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В Нагорном парке установлены макет исторической части города 60-х годов XIX века,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фотозона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велопарковка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. </w:t>
            </w:r>
            <w:r w:rsidR="00C227A2"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На пешеходной части улицы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Мало-Тобольской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 появился бронзовый</w:t>
            </w:r>
            <w:r w:rsidR="00C227A2"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арт-объект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 «Купец», а также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антипарковочные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болла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р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ды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>. В парке культуры и отдыха «Центральный» воссоздана историческая б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е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седка, существовавшая во времена аптекарского огорода. Также в парке у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с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тановлены интерактивные стенды и ярмарочные павильоны.</w:t>
            </w:r>
          </w:p>
          <w:p w:rsidR="0083527C" w:rsidRPr="00042A0E" w:rsidRDefault="0083527C" w:rsidP="00B372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84"/>
              <w:jc w:val="both"/>
              <w:rPr>
                <w:sz w:val="24"/>
                <w:szCs w:val="24"/>
              </w:rPr>
            </w:pPr>
            <w:r w:rsidRPr="00042A0E">
              <w:rPr>
                <w:rFonts w:eastAsia="Times New Roman"/>
                <w:color w:val="000000"/>
                <w:sz w:val="24"/>
                <w:szCs w:val="24"/>
              </w:rPr>
              <w:t>На всей территории туристического центра установлено 30 информацио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 xml:space="preserve">ных стел и 19 стендов. На стелах размещены исторические фотографии, фрагменты карты города, а также исторические справки об улицах. На карте </w:t>
            </w:r>
            <w:proofErr w:type="gramStart"/>
            <w:r w:rsidRPr="00042A0E">
              <w:rPr>
                <w:rFonts w:eastAsia="Times New Roman"/>
                <w:color w:val="000000"/>
                <w:sz w:val="24"/>
                <w:szCs w:val="24"/>
              </w:rPr>
              <w:t>указана</w:t>
            </w:r>
            <w:proofErr w:type="gramEnd"/>
            <w:r w:rsidRPr="00042A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A0E">
              <w:rPr>
                <w:rFonts w:eastAsia="Times New Roman"/>
                <w:color w:val="000000"/>
                <w:sz w:val="24"/>
                <w:szCs w:val="24"/>
              </w:rPr>
              <w:t>геометка</w:t>
            </w:r>
            <w:proofErr w:type="spellEnd"/>
            <w:r w:rsidRPr="00042A0E">
              <w:rPr>
                <w:rFonts w:eastAsia="Times New Roman"/>
                <w:color w:val="000000"/>
                <w:sz w:val="24"/>
                <w:szCs w:val="24"/>
              </w:rPr>
              <w:t>, обозначены объекты культурного наследия, музеи, театры, сувенирные магазины, торговые центры, кафе и рестораны. Стенды расп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>ложены рядом с архитектурными памятниками и значимыми местами города. На них также представлены исторические фотографии, описание и QR-код, адресующий на туристический портал города.</w:t>
            </w:r>
          </w:p>
          <w:p w:rsidR="0083527C" w:rsidRPr="00042A0E" w:rsidRDefault="00C227A2" w:rsidP="00B372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8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Кроме того</w:t>
            </w:r>
            <w:r w:rsidR="0083527C" w:rsidRPr="00042A0E">
              <w:rPr>
                <w:rFonts w:eastAsia="Times New Roman"/>
                <w:color w:val="000000"/>
                <w:sz w:val="24"/>
                <w:szCs w:val="24"/>
              </w:rPr>
              <w:t xml:space="preserve"> установлено </w:t>
            </w:r>
            <w:r w:rsidR="0083527C">
              <w:rPr>
                <w:rFonts w:eastAsia="Times New Roman"/>
                <w:color w:val="000000"/>
                <w:sz w:val="24"/>
                <w:szCs w:val="24"/>
              </w:rPr>
              <w:t>семь</w:t>
            </w:r>
            <w:r w:rsidR="0083527C" w:rsidRPr="00042A0E">
              <w:rPr>
                <w:rFonts w:eastAsia="Times New Roman"/>
                <w:color w:val="000000"/>
                <w:sz w:val="24"/>
                <w:szCs w:val="24"/>
              </w:rPr>
              <w:t xml:space="preserve"> стендов, посвященных утраченным памя</w:t>
            </w:r>
            <w:r w:rsidR="0083527C" w:rsidRPr="00042A0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83527C" w:rsidRPr="00042A0E">
              <w:rPr>
                <w:rFonts w:eastAsia="Times New Roman"/>
                <w:color w:val="000000"/>
                <w:sz w:val="24"/>
                <w:szCs w:val="24"/>
              </w:rPr>
              <w:t>никам архитектуры и значимым событиям из истории Барнаула. На стендах размещен бронзовый барельеф, информационная справка, в том числе шри</w:t>
            </w:r>
            <w:r w:rsidR="0083527C" w:rsidRPr="00042A0E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="0083527C" w:rsidRPr="00042A0E">
              <w:rPr>
                <w:rFonts w:eastAsia="Times New Roman"/>
                <w:color w:val="000000"/>
                <w:sz w:val="24"/>
                <w:szCs w:val="24"/>
              </w:rPr>
              <w:t xml:space="preserve">том Брайля. </w:t>
            </w:r>
          </w:p>
          <w:p w:rsidR="00733441" w:rsidRPr="0083527C" w:rsidRDefault="0083527C" w:rsidP="00B37290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042A0E">
              <w:rPr>
                <w:sz w:val="24"/>
                <w:szCs w:val="24"/>
                <w:highlight w:val="white"/>
              </w:rPr>
              <w:t>Для туристов и жителей города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 сформирован новый экскурсионный ма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>р</w:t>
            </w:r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шрут с бронзовыми фигурками и </w:t>
            </w:r>
            <w:proofErr w:type="spellStart"/>
            <w:r w:rsidRPr="00042A0E">
              <w:rPr>
                <w:rFonts w:eastAsia="Calibri"/>
                <w:sz w:val="24"/>
                <w:szCs w:val="24"/>
                <w:highlight w:val="white"/>
              </w:rPr>
              <w:t>аудиогидом</w:t>
            </w:r>
            <w:proofErr w:type="spellEnd"/>
            <w:r w:rsidRPr="00042A0E">
              <w:rPr>
                <w:rFonts w:eastAsia="Calibri"/>
                <w:sz w:val="24"/>
                <w:szCs w:val="24"/>
                <w:highlight w:val="white"/>
              </w:rPr>
              <w:t xml:space="preserve">. </w:t>
            </w:r>
            <w:r w:rsidRPr="00042A0E">
              <w:rPr>
                <w:rFonts w:eastAsia="Calibri"/>
                <w:sz w:val="24"/>
                <w:szCs w:val="24"/>
              </w:rPr>
              <w:t>Около каждой фигурки ра</w:t>
            </w:r>
            <w:r w:rsidRPr="00042A0E">
              <w:rPr>
                <w:rFonts w:eastAsia="Calibri"/>
                <w:sz w:val="24"/>
                <w:szCs w:val="24"/>
              </w:rPr>
              <w:t>з</w:t>
            </w:r>
            <w:r w:rsidRPr="00042A0E">
              <w:rPr>
                <w:rFonts w:eastAsia="Calibri"/>
                <w:sz w:val="24"/>
                <w:szCs w:val="24"/>
              </w:rPr>
              <w:t xml:space="preserve">мещен </w:t>
            </w:r>
            <w:r w:rsidRPr="00042A0E">
              <w:rPr>
                <w:rFonts w:eastAsia="Times New Roman"/>
                <w:color w:val="000000"/>
                <w:sz w:val="24"/>
                <w:szCs w:val="24"/>
              </w:rPr>
              <w:t>QR-код</w:t>
            </w:r>
          </w:p>
        </w:tc>
      </w:tr>
      <w:tr w:rsidR="00733441" w:rsidRPr="00E02B96" w:rsidTr="00EF188A">
        <w:tc>
          <w:tcPr>
            <w:tcW w:w="1101" w:type="dxa"/>
          </w:tcPr>
          <w:p w:rsidR="00733441" w:rsidRPr="00EC50D9" w:rsidRDefault="00733441" w:rsidP="00FB61B2">
            <w:pPr>
              <w:jc w:val="left"/>
              <w:rPr>
                <w:sz w:val="24"/>
                <w:szCs w:val="24"/>
              </w:rPr>
            </w:pPr>
            <w:r w:rsidRPr="00EC50D9">
              <w:rPr>
                <w:sz w:val="24"/>
                <w:szCs w:val="24"/>
              </w:rPr>
              <w:t>14.1.2.</w:t>
            </w:r>
          </w:p>
        </w:tc>
        <w:tc>
          <w:tcPr>
            <w:tcW w:w="5528" w:type="dxa"/>
          </w:tcPr>
          <w:p w:rsidR="00733441" w:rsidRPr="00EC50D9" w:rsidRDefault="00733441" w:rsidP="00C82FE5">
            <w:pPr>
              <w:jc w:val="both"/>
              <w:rPr>
                <w:rFonts w:eastAsia="Calibri"/>
                <w:strike/>
                <w:sz w:val="24"/>
                <w:szCs w:val="24"/>
              </w:rPr>
            </w:pPr>
            <w:proofErr w:type="gramStart"/>
            <w:r w:rsidRPr="00EC50D9">
              <w:rPr>
                <w:rFonts w:eastAsia="Calibri"/>
                <w:sz w:val="24"/>
                <w:szCs w:val="24"/>
              </w:rPr>
              <w:t xml:space="preserve">Ведение туристических </w:t>
            </w:r>
            <w:proofErr w:type="spellStart"/>
            <w:r w:rsidRPr="00EC50D9">
              <w:rPr>
                <w:rFonts w:eastAsia="Calibri"/>
                <w:sz w:val="24"/>
                <w:szCs w:val="24"/>
              </w:rPr>
              <w:t>аккаунтов</w:t>
            </w:r>
            <w:proofErr w:type="spellEnd"/>
            <w:r w:rsidRPr="00EC50D9">
              <w:rPr>
                <w:rFonts w:eastAsia="Calibri"/>
                <w:sz w:val="24"/>
                <w:szCs w:val="24"/>
              </w:rPr>
              <w:t xml:space="preserve"> в социальных сетях</w:t>
            </w:r>
            <w:proofErr w:type="gramEnd"/>
          </w:p>
        </w:tc>
        <w:tc>
          <w:tcPr>
            <w:tcW w:w="8221" w:type="dxa"/>
          </w:tcPr>
          <w:p w:rsidR="00EC50D9" w:rsidRPr="00EC50D9" w:rsidRDefault="00EC50D9" w:rsidP="00B37290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EC50D9">
              <w:rPr>
                <w:rFonts w:eastAsia="Calibri"/>
                <w:sz w:val="24"/>
                <w:szCs w:val="24"/>
                <w:highlight w:val="white"/>
              </w:rPr>
              <w:t>В целях продвижения туристических ресурсов на систематической основе размещаются материалы в средствах массовой информации и сети «Инте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t>р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t>нет».</w:t>
            </w:r>
          </w:p>
          <w:p w:rsidR="00733441" w:rsidRPr="00EF4EA4" w:rsidRDefault="00EC50D9" w:rsidP="0032173C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C50D9">
              <w:rPr>
                <w:rFonts w:eastAsia="Calibri"/>
                <w:sz w:val="24"/>
                <w:szCs w:val="24"/>
                <w:highlight w:val="white"/>
              </w:rPr>
              <w:t>В течение отчетного периода в аккаунтах «Барнаул Туризм» и средствах массовой информации опубликовано более 350 информационных сообщ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t>е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lastRenderedPageBreak/>
              <w:t xml:space="preserve">ний. Совокупное количество подписчиков по социальным сетям составило </w:t>
            </w:r>
            <w:r w:rsidR="0032173C">
              <w:rPr>
                <w:rFonts w:eastAsia="Calibri"/>
                <w:sz w:val="24"/>
                <w:szCs w:val="24"/>
                <w:highlight w:val="white"/>
              </w:rPr>
              <w:t>около 3 тыс.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t xml:space="preserve"> человек. Наиболее популярные информационные посты наб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t>и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t xml:space="preserve">рают около 2 </w:t>
            </w:r>
            <w:r w:rsidR="0032173C">
              <w:rPr>
                <w:rFonts w:eastAsia="Calibri"/>
                <w:sz w:val="24"/>
                <w:szCs w:val="24"/>
                <w:highlight w:val="white"/>
              </w:rPr>
              <w:t xml:space="preserve">тыс. </w:t>
            </w:r>
            <w:r w:rsidRPr="00EC50D9">
              <w:rPr>
                <w:rFonts w:eastAsia="Calibri"/>
                <w:sz w:val="24"/>
                <w:szCs w:val="24"/>
                <w:highlight w:val="white"/>
              </w:rPr>
              <w:t>просмотров</w:t>
            </w:r>
          </w:p>
        </w:tc>
      </w:tr>
      <w:tr w:rsidR="00733441" w:rsidRPr="00E02B96" w:rsidTr="00EF188A">
        <w:tc>
          <w:tcPr>
            <w:tcW w:w="1101" w:type="dxa"/>
          </w:tcPr>
          <w:p w:rsidR="00733441" w:rsidRPr="000F0BF3" w:rsidRDefault="00733441" w:rsidP="00FB61B2">
            <w:pPr>
              <w:jc w:val="left"/>
              <w:rPr>
                <w:sz w:val="24"/>
                <w:szCs w:val="24"/>
              </w:rPr>
            </w:pPr>
            <w:r w:rsidRPr="000F0BF3">
              <w:rPr>
                <w:sz w:val="24"/>
                <w:szCs w:val="24"/>
              </w:rPr>
              <w:lastRenderedPageBreak/>
              <w:t>14.1.3.</w:t>
            </w:r>
          </w:p>
        </w:tc>
        <w:tc>
          <w:tcPr>
            <w:tcW w:w="5528" w:type="dxa"/>
          </w:tcPr>
          <w:p w:rsidR="00733441" w:rsidRPr="000F0BF3" w:rsidRDefault="00733441" w:rsidP="00C82FE5">
            <w:pPr>
              <w:jc w:val="both"/>
              <w:rPr>
                <w:rFonts w:eastAsia="Calibri"/>
                <w:sz w:val="24"/>
                <w:szCs w:val="24"/>
              </w:rPr>
            </w:pPr>
            <w:r w:rsidRPr="000F0BF3">
              <w:rPr>
                <w:rFonts w:eastAsia="Calibri"/>
                <w:sz w:val="24"/>
                <w:szCs w:val="24"/>
              </w:rPr>
              <w:t>Участие в туристских мероприятиях (выставках, форумах, круглых столах, семинарах) с целью предложения туристских продуктов города, обмена опытом и налаживания сотрудничества с другими городами</w:t>
            </w:r>
          </w:p>
        </w:tc>
        <w:tc>
          <w:tcPr>
            <w:tcW w:w="8221" w:type="dxa"/>
          </w:tcPr>
          <w:p w:rsidR="00733441" w:rsidRPr="000F0BF3" w:rsidRDefault="00EC50D9" w:rsidP="00B37290">
            <w:pPr>
              <w:widowControl w:val="0"/>
              <w:ind w:firstLine="284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0F0BF3">
              <w:rPr>
                <w:rFonts w:eastAsia="Calibri"/>
                <w:sz w:val="24"/>
                <w:szCs w:val="24"/>
                <w:highlight w:val="white"/>
              </w:rPr>
              <w:t>В отчетном периоде принято участие: в фестивале «Цветение Маральн</w:t>
            </w:r>
            <w:r w:rsidRPr="000F0BF3">
              <w:rPr>
                <w:rFonts w:eastAsia="Calibri"/>
                <w:sz w:val="24"/>
                <w:szCs w:val="24"/>
                <w:highlight w:val="white"/>
              </w:rPr>
              <w:t>и</w:t>
            </w:r>
            <w:r w:rsidRPr="000F0BF3">
              <w:rPr>
                <w:rFonts w:eastAsia="Calibri"/>
                <w:sz w:val="24"/>
                <w:szCs w:val="24"/>
                <w:highlight w:val="white"/>
              </w:rPr>
              <w:t xml:space="preserve">ка» (апрель); </w:t>
            </w:r>
            <w:r w:rsidRPr="000F0BF3">
              <w:rPr>
                <w:sz w:val="24"/>
                <w:szCs w:val="24"/>
                <w:highlight w:val="white"/>
              </w:rPr>
              <w:t xml:space="preserve">в международном туристском форуме «VISIT ALTAI» (ноябрь); </w:t>
            </w:r>
            <w:r w:rsidRPr="000F0BF3">
              <w:rPr>
                <w:rFonts w:eastAsia="Calibri"/>
                <w:sz w:val="24"/>
                <w:szCs w:val="24"/>
                <w:highlight w:val="white"/>
              </w:rPr>
              <w:t xml:space="preserve">в </w:t>
            </w:r>
            <w:r w:rsidRPr="000F0BF3">
              <w:rPr>
                <w:sz w:val="24"/>
                <w:szCs w:val="24"/>
                <w:highlight w:val="white"/>
              </w:rPr>
              <w:t xml:space="preserve">премии Комитета по рекламе Торгово-промышленной палаты Алтайского края, где в ходе </w:t>
            </w:r>
            <w:proofErr w:type="spellStart"/>
            <w:r w:rsidRPr="000F0BF3">
              <w:rPr>
                <w:sz w:val="24"/>
                <w:szCs w:val="24"/>
                <w:highlight w:val="white"/>
              </w:rPr>
              <w:t>онлайн-голосования</w:t>
            </w:r>
            <w:proofErr w:type="spellEnd"/>
            <w:r w:rsidRPr="000F0BF3">
              <w:rPr>
                <w:sz w:val="24"/>
                <w:szCs w:val="24"/>
                <w:highlight w:val="white"/>
              </w:rPr>
              <w:t xml:space="preserve"> туристический маршрут с </w:t>
            </w:r>
            <w:proofErr w:type="spellStart"/>
            <w:r w:rsidRPr="000F0BF3">
              <w:rPr>
                <w:sz w:val="24"/>
                <w:szCs w:val="24"/>
                <w:highlight w:val="white"/>
              </w:rPr>
              <w:t>арт-объектами</w:t>
            </w:r>
            <w:proofErr w:type="spellEnd"/>
            <w:r w:rsidRPr="000F0BF3">
              <w:rPr>
                <w:sz w:val="24"/>
                <w:szCs w:val="24"/>
                <w:highlight w:val="white"/>
              </w:rPr>
              <w:t xml:space="preserve"> </w:t>
            </w:r>
            <w:r w:rsidRPr="000F0BF3">
              <w:rPr>
                <w:b/>
                <w:bCs/>
                <w:sz w:val="24"/>
                <w:szCs w:val="24"/>
                <w:highlight w:val="white"/>
              </w:rPr>
              <w:t>«</w:t>
            </w:r>
            <w:r w:rsidRPr="000F0BF3">
              <w:rPr>
                <w:sz w:val="24"/>
                <w:szCs w:val="24"/>
                <w:highlight w:val="white"/>
              </w:rPr>
              <w:t xml:space="preserve">Городские истории» занял </w:t>
            </w:r>
            <w:r w:rsidRPr="000F0BF3">
              <w:rPr>
                <w:bCs/>
                <w:sz w:val="24"/>
                <w:szCs w:val="24"/>
                <w:highlight w:val="white"/>
              </w:rPr>
              <w:t>второе место</w:t>
            </w:r>
            <w:r w:rsidRPr="000F0BF3">
              <w:rPr>
                <w:sz w:val="24"/>
                <w:szCs w:val="24"/>
                <w:highlight w:val="white"/>
              </w:rPr>
              <w:t xml:space="preserve">. Вместе с </w:t>
            </w:r>
            <w:proofErr w:type="spellStart"/>
            <w:r w:rsidRPr="000F0BF3">
              <w:rPr>
                <w:sz w:val="24"/>
                <w:szCs w:val="24"/>
                <w:highlight w:val="white"/>
              </w:rPr>
              <w:t>онлайн-голосованием</w:t>
            </w:r>
            <w:proofErr w:type="spellEnd"/>
            <w:r w:rsidRPr="000F0BF3">
              <w:rPr>
                <w:sz w:val="24"/>
                <w:szCs w:val="24"/>
                <w:highlight w:val="white"/>
              </w:rPr>
              <w:t xml:space="preserve"> Региональный портал о рекламе провел опрос экспертов, где маршрут занял 1 место (де</w:t>
            </w:r>
            <w:r w:rsidR="000F0BF3" w:rsidRPr="000F0BF3">
              <w:rPr>
                <w:sz w:val="24"/>
                <w:szCs w:val="24"/>
                <w:highlight w:val="white"/>
              </w:rPr>
              <w:t>кабрь)</w:t>
            </w:r>
          </w:p>
        </w:tc>
      </w:tr>
      <w:tr w:rsidR="00A86385" w:rsidRPr="00E02B96" w:rsidTr="00EF188A">
        <w:trPr>
          <w:trHeight w:val="562"/>
        </w:trPr>
        <w:tc>
          <w:tcPr>
            <w:tcW w:w="1101" w:type="dxa"/>
          </w:tcPr>
          <w:p w:rsidR="00A86385" w:rsidRPr="000F0BF3" w:rsidRDefault="00A86385" w:rsidP="00FB61B2">
            <w:pPr>
              <w:jc w:val="left"/>
              <w:rPr>
                <w:sz w:val="24"/>
                <w:szCs w:val="24"/>
              </w:rPr>
            </w:pPr>
            <w:r w:rsidRPr="000F0BF3">
              <w:rPr>
                <w:sz w:val="24"/>
                <w:szCs w:val="24"/>
              </w:rPr>
              <w:t>14.1.4.</w:t>
            </w:r>
          </w:p>
        </w:tc>
        <w:tc>
          <w:tcPr>
            <w:tcW w:w="5528" w:type="dxa"/>
          </w:tcPr>
          <w:p w:rsidR="00A86385" w:rsidRPr="000F0BF3" w:rsidRDefault="00A86385" w:rsidP="00C82FE5">
            <w:pPr>
              <w:jc w:val="both"/>
              <w:rPr>
                <w:sz w:val="24"/>
                <w:szCs w:val="24"/>
              </w:rPr>
            </w:pPr>
            <w:r w:rsidRPr="000F0BF3">
              <w:rPr>
                <w:color w:val="000000"/>
                <w:sz w:val="24"/>
                <w:szCs w:val="24"/>
              </w:rPr>
              <w:t>Изготовление, приобретение информационных м</w:t>
            </w:r>
            <w:r w:rsidRPr="000F0BF3">
              <w:rPr>
                <w:color w:val="000000"/>
                <w:sz w:val="24"/>
                <w:szCs w:val="24"/>
              </w:rPr>
              <w:t>а</w:t>
            </w:r>
            <w:r w:rsidRPr="000F0BF3">
              <w:rPr>
                <w:color w:val="000000"/>
                <w:sz w:val="24"/>
                <w:szCs w:val="24"/>
              </w:rPr>
              <w:t>териалов о городе Барнауле</w:t>
            </w:r>
          </w:p>
        </w:tc>
        <w:tc>
          <w:tcPr>
            <w:tcW w:w="8221" w:type="dxa"/>
            <w:vMerge w:val="restart"/>
          </w:tcPr>
          <w:p w:rsidR="00A86385" w:rsidRPr="000F0BF3" w:rsidRDefault="00703A62" w:rsidP="00B37290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0F0BF3" w:rsidRPr="000F0BF3">
              <w:rPr>
                <w:sz w:val="24"/>
                <w:szCs w:val="24"/>
              </w:rPr>
              <w:t>зготовлена полиграфическая</w:t>
            </w:r>
            <w:r>
              <w:rPr>
                <w:sz w:val="24"/>
                <w:szCs w:val="24"/>
              </w:rPr>
              <w:t xml:space="preserve"> </w:t>
            </w:r>
            <w:r w:rsidR="000F0BF3" w:rsidRPr="000F0BF3">
              <w:rPr>
                <w:sz w:val="24"/>
                <w:szCs w:val="24"/>
              </w:rPr>
              <w:t xml:space="preserve">и сувенирная продукция: пакеты, блокноты, шариковые ручки, кружки, футболки, бейсболки, сумки для покупок, </w:t>
            </w:r>
            <w:proofErr w:type="spellStart"/>
            <w:r w:rsidR="000F0BF3" w:rsidRPr="000F0BF3">
              <w:rPr>
                <w:sz w:val="24"/>
                <w:szCs w:val="24"/>
              </w:rPr>
              <w:t>USB-флеш-накопители</w:t>
            </w:r>
            <w:proofErr w:type="spellEnd"/>
            <w:r w:rsidR="000F0BF3" w:rsidRPr="000F0BF3">
              <w:rPr>
                <w:sz w:val="24"/>
                <w:szCs w:val="24"/>
              </w:rPr>
              <w:t xml:space="preserve">, значки, магнитные закладки, подставки под телефон, </w:t>
            </w:r>
            <w:proofErr w:type="spellStart"/>
            <w:r w:rsidR="000F0BF3" w:rsidRPr="000F0BF3">
              <w:rPr>
                <w:sz w:val="24"/>
                <w:szCs w:val="24"/>
              </w:rPr>
              <w:t>те</w:t>
            </w:r>
            <w:r w:rsidR="000F0BF3" w:rsidRPr="000F0BF3">
              <w:rPr>
                <w:sz w:val="24"/>
                <w:szCs w:val="24"/>
              </w:rPr>
              <w:t>р</w:t>
            </w:r>
            <w:r w:rsidR="000F0BF3" w:rsidRPr="000F0BF3">
              <w:rPr>
                <w:sz w:val="24"/>
                <w:szCs w:val="24"/>
              </w:rPr>
              <w:t>мокружки</w:t>
            </w:r>
            <w:proofErr w:type="spellEnd"/>
            <w:r w:rsidR="000F0BF3" w:rsidRPr="000F0BF3">
              <w:rPr>
                <w:sz w:val="24"/>
                <w:szCs w:val="24"/>
              </w:rPr>
              <w:t xml:space="preserve">, леденцы и </w:t>
            </w:r>
            <w:proofErr w:type="spellStart"/>
            <w:r w:rsidR="000F0BF3" w:rsidRPr="000F0BF3">
              <w:rPr>
                <w:sz w:val="24"/>
                <w:szCs w:val="24"/>
              </w:rPr>
              <w:t>стирательные</w:t>
            </w:r>
            <w:proofErr w:type="spellEnd"/>
            <w:r w:rsidR="000F0BF3" w:rsidRPr="000F0BF3">
              <w:rPr>
                <w:sz w:val="24"/>
                <w:szCs w:val="24"/>
              </w:rPr>
              <w:t xml:space="preserve"> резинки; </w:t>
            </w:r>
            <w:proofErr w:type="spellStart"/>
            <w:r w:rsidR="000F0BF3" w:rsidRPr="000F0BF3">
              <w:rPr>
                <w:sz w:val="24"/>
                <w:szCs w:val="24"/>
              </w:rPr>
              <w:t>лифлет</w:t>
            </w:r>
            <w:proofErr w:type="spellEnd"/>
            <w:r w:rsidR="000F0BF3" w:rsidRPr="000F0BF3">
              <w:rPr>
                <w:sz w:val="24"/>
                <w:szCs w:val="24"/>
              </w:rPr>
              <w:t>, посвященный экску</w:t>
            </w:r>
            <w:r w:rsidR="000F0BF3" w:rsidRPr="000F0BF3">
              <w:rPr>
                <w:sz w:val="24"/>
                <w:szCs w:val="24"/>
              </w:rPr>
              <w:t>р</w:t>
            </w:r>
            <w:r w:rsidR="000F0BF3" w:rsidRPr="000F0BF3">
              <w:rPr>
                <w:sz w:val="24"/>
                <w:szCs w:val="24"/>
              </w:rPr>
              <w:t xml:space="preserve">сионному маршруту с </w:t>
            </w:r>
            <w:proofErr w:type="spellStart"/>
            <w:r w:rsidR="000F0BF3" w:rsidRPr="000F0BF3">
              <w:rPr>
                <w:sz w:val="24"/>
                <w:szCs w:val="24"/>
              </w:rPr>
              <w:t>арт-объектами</w:t>
            </w:r>
            <w:proofErr w:type="spellEnd"/>
            <w:r w:rsidR="000F0BF3" w:rsidRPr="000F0BF3">
              <w:rPr>
                <w:sz w:val="24"/>
                <w:szCs w:val="24"/>
              </w:rPr>
              <w:t xml:space="preserve"> «Городские истории»</w:t>
            </w:r>
            <w:proofErr w:type="gramEnd"/>
          </w:p>
        </w:tc>
      </w:tr>
      <w:tr w:rsidR="00A86385" w:rsidRPr="00E02B96" w:rsidTr="00EF188A">
        <w:trPr>
          <w:trHeight w:val="175"/>
        </w:trPr>
        <w:tc>
          <w:tcPr>
            <w:tcW w:w="1101" w:type="dxa"/>
          </w:tcPr>
          <w:p w:rsidR="00A86385" w:rsidRPr="000F0BF3" w:rsidRDefault="00A86385" w:rsidP="00FB61B2">
            <w:pPr>
              <w:jc w:val="left"/>
              <w:rPr>
                <w:sz w:val="24"/>
                <w:szCs w:val="24"/>
              </w:rPr>
            </w:pPr>
            <w:r w:rsidRPr="000F0BF3">
              <w:rPr>
                <w:sz w:val="24"/>
                <w:szCs w:val="24"/>
              </w:rPr>
              <w:t>14.1.5.</w:t>
            </w:r>
          </w:p>
        </w:tc>
        <w:tc>
          <w:tcPr>
            <w:tcW w:w="5528" w:type="dxa"/>
          </w:tcPr>
          <w:p w:rsidR="00A86385" w:rsidRPr="000F0BF3" w:rsidRDefault="00A86385" w:rsidP="00C82FE5">
            <w:pPr>
              <w:jc w:val="both"/>
              <w:rPr>
                <w:sz w:val="24"/>
                <w:szCs w:val="24"/>
              </w:rPr>
            </w:pPr>
            <w:r w:rsidRPr="000F0BF3">
              <w:rPr>
                <w:sz w:val="24"/>
                <w:szCs w:val="24"/>
              </w:rPr>
              <w:t>Изготовление сувенирной и иной продукции о г</w:t>
            </w:r>
            <w:r w:rsidRPr="000F0BF3">
              <w:rPr>
                <w:sz w:val="24"/>
                <w:szCs w:val="24"/>
              </w:rPr>
              <w:t>о</w:t>
            </w:r>
            <w:r w:rsidRPr="000F0BF3">
              <w:rPr>
                <w:sz w:val="24"/>
                <w:szCs w:val="24"/>
              </w:rPr>
              <w:t>роде Барнауле</w:t>
            </w:r>
          </w:p>
        </w:tc>
        <w:tc>
          <w:tcPr>
            <w:tcW w:w="8221" w:type="dxa"/>
            <w:vMerge/>
          </w:tcPr>
          <w:p w:rsidR="00A86385" w:rsidRPr="00E02B96" w:rsidRDefault="00A86385" w:rsidP="00B3729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33441" w:rsidRPr="00E02B96" w:rsidTr="00EF188A">
        <w:tc>
          <w:tcPr>
            <w:tcW w:w="1101" w:type="dxa"/>
          </w:tcPr>
          <w:p w:rsidR="00733441" w:rsidRPr="00FF51A3" w:rsidRDefault="00733441" w:rsidP="00FB61B2">
            <w:pPr>
              <w:jc w:val="left"/>
              <w:rPr>
                <w:sz w:val="24"/>
                <w:szCs w:val="24"/>
              </w:rPr>
            </w:pPr>
            <w:r w:rsidRPr="00FF51A3">
              <w:rPr>
                <w:sz w:val="24"/>
                <w:szCs w:val="24"/>
              </w:rPr>
              <w:t>14.1.6.</w:t>
            </w:r>
          </w:p>
        </w:tc>
        <w:tc>
          <w:tcPr>
            <w:tcW w:w="5528" w:type="dxa"/>
          </w:tcPr>
          <w:p w:rsidR="00733441" w:rsidRPr="00FF51A3" w:rsidRDefault="00733441" w:rsidP="00F81EAA">
            <w:pPr>
              <w:jc w:val="both"/>
              <w:rPr>
                <w:sz w:val="24"/>
                <w:szCs w:val="24"/>
              </w:rPr>
            </w:pPr>
            <w:r w:rsidRPr="00FF51A3">
              <w:rPr>
                <w:sz w:val="24"/>
                <w:szCs w:val="24"/>
              </w:rPr>
              <w:t>Разработка информационных кампаний, напра</w:t>
            </w:r>
            <w:r w:rsidRPr="00FF51A3">
              <w:rPr>
                <w:sz w:val="24"/>
                <w:szCs w:val="24"/>
              </w:rPr>
              <w:t>в</w:t>
            </w:r>
            <w:r w:rsidRPr="00FF51A3">
              <w:rPr>
                <w:sz w:val="24"/>
                <w:szCs w:val="24"/>
              </w:rPr>
              <w:t>ленных на формирование позитивного образа г</w:t>
            </w:r>
            <w:r w:rsidRPr="00FF51A3">
              <w:rPr>
                <w:sz w:val="24"/>
                <w:szCs w:val="24"/>
              </w:rPr>
              <w:t>о</w:t>
            </w:r>
            <w:r w:rsidRPr="00FF51A3">
              <w:rPr>
                <w:sz w:val="24"/>
                <w:szCs w:val="24"/>
              </w:rPr>
              <w:t>рода Барнаула, и реализация данных кампаний в федеральных, региональных и местных СМИ, с</w:t>
            </w:r>
            <w:r w:rsidRPr="00FF51A3">
              <w:rPr>
                <w:sz w:val="24"/>
                <w:szCs w:val="24"/>
              </w:rPr>
              <w:t>о</w:t>
            </w:r>
            <w:r w:rsidRPr="00FF51A3">
              <w:rPr>
                <w:sz w:val="24"/>
                <w:szCs w:val="24"/>
              </w:rPr>
              <w:t>циальных сетях</w:t>
            </w:r>
          </w:p>
        </w:tc>
        <w:tc>
          <w:tcPr>
            <w:tcW w:w="8221" w:type="dxa"/>
          </w:tcPr>
          <w:p w:rsidR="0014088F" w:rsidRPr="001F4390" w:rsidRDefault="0014088F" w:rsidP="001F4390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B53ED4">
              <w:rPr>
                <w:sz w:val="24"/>
                <w:szCs w:val="24"/>
              </w:rPr>
              <w:t>В новостной ленте официального Интернет-сайта города за 2024 год всего размещено более 8 тыс. информ</w:t>
            </w:r>
            <w:r w:rsidR="00605DC9">
              <w:rPr>
                <w:sz w:val="24"/>
                <w:szCs w:val="24"/>
              </w:rPr>
              <w:t>ационных сообщений, в том числе</w:t>
            </w:r>
            <w:r w:rsidR="001F4390">
              <w:rPr>
                <w:sz w:val="24"/>
                <w:szCs w:val="24"/>
              </w:rPr>
              <w:t xml:space="preserve"> о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>рганиз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>вано освещение актуальных информационных тем: ремонтные работы на г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>родском Мемориале Славы (размещено 10 сообщений); День города, участие в праздничных мероприятиях пилотажной группы «Витязи» (13 сообщений); утверждение изменений в Генеральный план Барнаула (9 сообщений);</w:t>
            </w:r>
            <w:proofErr w:type="gramEnd"/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пров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дение общественного контроля питания в общеобразовательных </w:t>
            </w:r>
            <w:r w:rsidR="001F4390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</w:t>
            </w:r>
            <w:r w:rsidR="001F4390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="001F4390">
              <w:rPr>
                <w:rFonts w:eastAsia="Times New Roman"/>
                <w:bCs/>
                <w:sz w:val="24"/>
                <w:szCs w:val="24"/>
                <w:lang w:eastAsia="ru-RU"/>
              </w:rPr>
              <w:t>ях</w:t>
            </w:r>
            <w:r w:rsidRPr="00B53ED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(20 сообщений). </w:t>
            </w:r>
          </w:p>
          <w:p w:rsidR="0014088F" w:rsidRPr="00B53ED4" w:rsidRDefault="0014088F" w:rsidP="00B37290">
            <w:pPr>
              <w:ind w:firstLine="284"/>
              <w:jc w:val="both"/>
              <w:rPr>
                <w:sz w:val="24"/>
                <w:szCs w:val="24"/>
              </w:rPr>
            </w:pPr>
            <w:r w:rsidRPr="00B53ED4">
              <w:rPr>
                <w:sz w:val="24"/>
                <w:szCs w:val="24"/>
              </w:rPr>
              <w:t>Продолжено информирование о мероприятиях в поддержку специальной военной операции на Украине (сбор и отправка гуманитарных грузов, пров</w:t>
            </w:r>
            <w:r w:rsidRPr="00B53ED4">
              <w:rPr>
                <w:sz w:val="24"/>
                <w:szCs w:val="24"/>
              </w:rPr>
              <w:t>е</w:t>
            </w:r>
            <w:r w:rsidRPr="00B53ED4">
              <w:rPr>
                <w:sz w:val="24"/>
                <w:szCs w:val="24"/>
              </w:rPr>
              <w:t>дение заседаний городской комиссии по оказанию помощи семьям участн</w:t>
            </w:r>
            <w:r w:rsidRPr="00B53ED4">
              <w:rPr>
                <w:sz w:val="24"/>
                <w:szCs w:val="24"/>
              </w:rPr>
              <w:t>и</w:t>
            </w:r>
            <w:r w:rsidRPr="00B53ED4">
              <w:rPr>
                <w:sz w:val="24"/>
                <w:szCs w:val="24"/>
              </w:rPr>
              <w:t xml:space="preserve">ков СВО, награждение за оказание гуманитарной помощи участникам СВО </w:t>
            </w:r>
            <w:r w:rsidR="001F4390">
              <w:rPr>
                <w:sz w:val="24"/>
                <w:szCs w:val="24"/>
              </w:rPr>
              <w:br/>
            </w:r>
            <w:r w:rsidRPr="00B53ED4">
              <w:rPr>
                <w:sz w:val="24"/>
                <w:szCs w:val="24"/>
              </w:rPr>
              <w:t xml:space="preserve">и их семьям, проведение патриотических акций и мероприятий) </w:t>
            </w:r>
            <w:r w:rsidR="001F4390">
              <w:rPr>
                <w:sz w:val="24"/>
                <w:szCs w:val="24"/>
              </w:rPr>
              <w:t>-</w:t>
            </w:r>
            <w:r w:rsidRPr="00B53ED4">
              <w:rPr>
                <w:sz w:val="24"/>
                <w:szCs w:val="24"/>
              </w:rPr>
              <w:t xml:space="preserve"> размещено 54 сообщения. </w:t>
            </w:r>
          </w:p>
          <w:p w:rsidR="00733441" w:rsidRPr="0014088F" w:rsidRDefault="0014088F" w:rsidP="00B37290">
            <w:pPr>
              <w:ind w:firstLine="284"/>
              <w:jc w:val="both"/>
              <w:rPr>
                <w:sz w:val="24"/>
                <w:szCs w:val="24"/>
              </w:rPr>
            </w:pPr>
            <w:r w:rsidRPr="00B53ED4">
              <w:rPr>
                <w:sz w:val="24"/>
                <w:szCs w:val="24"/>
              </w:rPr>
              <w:t>В федеральной информационной системе «Контента» размещено 74 мат</w:t>
            </w:r>
            <w:r w:rsidRPr="00B53ED4">
              <w:rPr>
                <w:sz w:val="24"/>
                <w:szCs w:val="24"/>
              </w:rPr>
              <w:t>е</w:t>
            </w:r>
            <w:r w:rsidRPr="00B53ED4">
              <w:rPr>
                <w:sz w:val="24"/>
                <w:szCs w:val="24"/>
              </w:rPr>
              <w:t xml:space="preserve">риала о реализации национальных проектов на территории </w:t>
            </w:r>
            <w:r>
              <w:rPr>
                <w:sz w:val="24"/>
                <w:szCs w:val="24"/>
              </w:rPr>
              <w:t>города</w:t>
            </w:r>
            <w:r w:rsidR="001D0A72" w:rsidRPr="00E02B9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33D99" w:rsidRPr="00E02B96" w:rsidTr="0061403D">
        <w:tc>
          <w:tcPr>
            <w:tcW w:w="14850" w:type="dxa"/>
            <w:gridSpan w:val="3"/>
          </w:tcPr>
          <w:p w:rsidR="00C33D99" w:rsidRPr="00FF51A3" w:rsidRDefault="00C33D99" w:rsidP="00013291">
            <w:pPr>
              <w:jc w:val="left"/>
              <w:rPr>
                <w:sz w:val="24"/>
                <w:szCs w:val="24"/>
              </w:rPr>
            </w:pPr>
            <w:r w:rsidRPr="00FF51A3">
              <w:rPr>
                <w:sz w:val="24"/>
                <w:szCs w:val="24"/>
              </w:rPr>
              <w:lastRenderedPageBreak/>
              <w:t>Стратегическое направление «Развитие инфраструктурной системы»</w:t>
            </w:r>
          </w:p>
        </w:tc>
      </w:tr>
      <w:tr w:rsidR="001C275F" w:rsidRPr="00E02B96" w:rsidTr="002F7EAF">
        <w:trPr>
          <w:trHeight w:val="329"/>
        </w:trPr>
        <w:tc>
          <w:tcPr>
            <w:tcW w:w="14850" w:type="dxa"/>
            <w:gridSpan w:val="3"/>
          </w:tcPr>
          <w:p w:rsidR="001C275F" w:rsidRPr="00FF51A3" w:rsidRDefault="001C275F" w:rsidP="00A904E2">
            <w:pPr>
              <w:jc w:val="both"/>
              <w:rPr>
                <w:sz w:val="24"/>
                <w:szCs w:val="24"/>
              </w:rPr>
            </w:pPr>
            <w:r w:rsidRPr="00FF51A3">
              <w:rPr>
                <w:sz w:val="24"/>
                <w:szCs w:val="24"/>
              </w:rPr>
              <w:t>Цель: Развитие жилищно-коммунального хозяйства и информационно-коммуникационной системы</w:t>
            </w:r>
          </w:p>
        </w:tc>
      </w:tr>
      <w:tr w:rsidR="00733441" w:rsidRPr="00E02B96" w:rsidTr="00EF188A">
        <w:tc>
          <w:tcPr>
            <w:tcW w:w="1101" w:type="dxa"/>
          </w:tcPr>
          <w:p w:rsidR="00733441" w:rsidRPr="00FF51A3" w:rsidRDefault="00733441" w:rsidP="00013291">
            <w:pPr>
              <w:jc w:val="left"/>
              <w:rPr>
                <w:sz w:val="24"/>
                <w:szCs w:val="24"/>
              </w:rPr>
            </w:pPr>
            <w:r w:rsidRPr="00FF51A3">
              <w:rPr>
                <w:sz w:val="24"/>
                <w:szCs w:val="24"/>
              </w:rPr>
              <w:t>15.1.1.</w:t>
            </w:r>
          </w:p>
        </w:tc>
        <w:tc>
          <w:tcPr>
            <w:tcW w:w="5528" w:type="dxa"/>
          </w:tcPr>
          <w:p w:rsidR="00733441" w:rsidRPr="00FF51A3" w:rsidRDefault="00733441" w:rsidP="003E341A">
            <w:pPr>
              <w:jc w:val="both"/>
              <w:rPr>
                <w:sz w:val="24"/>
                <w:szCs w:val="24"/>
              </w:rPr>
            </w:pPr>
            <w:r w:rsidRPr="00FF51A3">
              <w:rPr>
                <w:sz w:val="24"/>
                <w:szCs w:val="24"/>
              </w:rPr>
              <w:t>Реализация концессионных соглашений в сфере коммунального хозяйства и энергетики</w:t>
            </w:r>
          </w:p>
        </w:tc>
        <w:tc>
          <w:tcPr>
            <w:tcW w:w="8221" w:type="dxa"/>
          </w:tcPr>
          <w:p w:rsid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Действуют шесть концессионных соглашений, в том числе: три – в сфере теплоснабжения, три – в сфере водоснабжения.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>В сфере теплоснабжения с АО «</w:t>
            </w:r>
            <w:proofErr w:type="spellStart"/>
            <w:r w:rsidRPr="000F1B48">
              <w:rPr>
                <w:rFonts w:eastAsia="Calibri"/>
                <w:sz w:val="24"/>
                <w:szCs w:val="24"/>
              </w:rPr>
              <w:t>СГК-Алтай</w:t>
            </w:r>
            <w:proofErr w:type="spellEnd"/>
            <w:r w:rsidRPr="000F1B48">
              <w:rPr>
                <w:rFonts w:eastAsia="Calibri"/>
                <w:sz w:val="24"/>
                <w:szCs w:val="24"/>
              </w:rPr>
              <w:t xml:space="preserve">» заключены: 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 xml:space="preserve">1. Концессионное соглашение в отношении объектов теплоснабжения </w:t>
            </w:r>
            <w:r w:rsidR="001F4390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 xml:space="preserve">на территории городского округа – города Барнаула Алтайского края </w:t>
            </w:r>
            <w:r w:rsidR="001F4390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>от 30.06.2017 №1 (в редакции дополнительного соглашения</w:t>
            </w:r>
            <w:r w:rsidR="00D0727A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от 17.02.2025 №2) (далее – Соглашение</w:t>
            </w:r>
            <w:r w:rsidR="00D0727A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 xml:space="preserve">от 30.06.2017 №1). </w:t>
            </w:r>
          </w:p>
          <w:p w:rsidR="000F1B48" w:rsidRPr="009453E5" w:rsidRDefault="000F1B48" w:rsidP="001F439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 xml:space="preserve">Разделом №5 Приложения к концессионному соглашению от 30.06.2017 №1 предусмотрена поэтапная реализация мероприятий с выделением трех </w:t>
            </w:r>
            <w:r w:rsidR="00D0727A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>5-летних периодов (2017-2021 гг., 2022-2026 гг.,</w:t>
            </w:r>
            <w:r w:rsidR="00D0727A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2027-2031 гг.).</w:t>
            </w:r>
            <w:r w:rsidR="009453E5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sz w:val="24"/>
                <w:szCs w:val="24"/>
              </w:rPr>
              <w:t xml:space="preserve">В первый </w:t>
            </w:r>
            <w:r w:rsidR="00D0727A">
              <w:rPr>
                <w:sz w:val="24"/>
                <w:szCs w:val="24"/>
              </w:rPr>
              <w:br/>
            </w:r>
            <w:r w:rsidRPr="000F1B48">
              <w:rPr>
                <w:sz w:val="24"/>
                <w:szCs w:val="24"/>
              </w:rPr>
              <w:t>5-летний период запланирована реализация 112 мероприятий на общую су</w:t>
            </w:r>
            <w:r w:rsidRPr="000F1B48">
              <w:rPr>
                <w:sz w:val="24"/>
                <w:szCs w:val="24"/>
              </w:rPr>
              <w:t>м</w:t>
            </w:r>
            <w:r w:rsidRPr="000F1B48">
              <w:rPr>
                <w:sz w:val="24"/>
                <w:szCs w:val="24"/>
              </w:rPr>
              <w:t xml:space="preserve">му 538,5 </w:t>
            </w:r>
            <w:proofErr w:type="spellStart"/>
            <w:proofErr w:type="gramStart"/>
            <w:r w:rsidRPr="000F1B48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0F1B48">
              <w:rPr>
                <w:sz w:val="24"/>
                <w:szCs w:val="24"/>
              </w:rPr>
              <w:t xml:space="preserve"> рублей, из них: 110 мероприятий приняты комитетом по эне</w:t>
            </w:r>
            <w:r w:rsidRPr="000F1B48">
              <w:rPr>
                <w:sz w:val="24"/>
                <w:szCs w:val="24"/>
              </w:rPr>
              <w:t>р</w:t>
            </w:r>
            <w:r w:rsidRPr="000F1B48">
              <w:rPr>
                <w:sz w:val="24"/>
                <w:szCs w:val="24"/>
              </w:rPr>
              <w:t>горесурсам и газифика</w:t>
            </w:r>
            <w:r w:rsidR="009453E5">
              <w:rPr>
                <w:sz w:val="24"/>
                <w:szCs w:val="24"/>
              </w:rPr>
              <w:t xml:space="preserve">ции города </w:t>
            </w:r>
            <w:r w:rsidR="00D0727A">
              <w:rPr>
                <w:sz w:val="24"/>
                <w:szCs w:val="24"/>
              </w:rPr>
              <w:t>(далее – комитет); одно</w:t>
            </w:r>
            <w:r w:rsidRPr="000F1B48">
              <w:rPr>
                <w:sz w:val="24"/>
                <w:szCs w:val="24"/>
              </w:rPr>
              <w:t xml:space="preserve"> мероприятие </w:t>
            </w:r>
            <w:r w:rsidR="00D0727A">
              <w:rPr>
                <w:sz w:val="24"/>
                <w:szCs w:val="24"/>
              </w:rPr>
              <w:br/>
            </w:r>
            <w:r w:rsidRPr="000F1B48">
              <w:rPr>
                <w:sz w:val="24"/>
                <w:szCs w:val="24"/>
              </w:rPr>
              <w:t>по реконструкции участка теплосети находится в стадии при</w:t>
            </w:r>
            <w:r w:rsidR="00D0727A">
              <w:rPr>
                <w:sz w:val="24"/>
                <w:szCs w:val="24"/>
              </w:rPr>
              <w:t>емки; одно</w:t>
            </w:r>
            <w:r w:rsidRPr="000F1B48">
              <w:rPr>
                <w:sz w:val="24"/>
                <w:szCs w:val="24"/>
              </w:rPr>
              <w:t xml:space="preserve"> м</w:t>
            </w:r>
            <w:r w:rsidRPr="000F1B48">
              <w:rPr>
                <w:sz w:val="24"/>
                <w:szCs w:val="24"/>
              </w:rPr>
              <w:t>е</w:t>
            </w:r>
            <w:r w:rsidRPr="000F1B48">
              <w:rPr>
                <w:sz w:val="24"/>
                <w:szCs w:val="24"/>
              </w:rPr>
              <w:t>роприятие по реконструкции строительной части здания центрального те</w:t>
            </w:r>
            <w:r w:rsidRPr="000F1B48">
              <w:rPr>
                <w:sz w:val="24"/>
                <w:szCs w:val="24"/>
              </w:rPr>
              <w:t>п</w:t>
            </w:r>
            <w:r w:rsidRPr="000F1B48">
              <w:rPr>
                <w:sz w:val="24"/>
                <w:szCs w:val="24"/>
              </w:rPr>
              <w:t>лового пункта исключено как ранее выполненное за счет средств третьих лиц.</w:t>
            </w:r>
          </w:p>
          <w:p w:rsidR="000F1B48" w:rsidRPr="000F1B48" w:rsidRDefault="000F1B48" w:rsidP="001F439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>На второй 5-летний период запланировано 95 мероприятий.</w:t>
            </w:r>
            <w:r w:rsidR="009453E5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В 2024 году исполнено</w:t>
            </w:r>
            <w:r w:rsidR="009453E5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 xml:space="preserve">16 мероприятий. Срок предоставления акта об исполнении – </w:t>
            </w:r>
            <w:r w:rsidR="00D0727A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>до 01.12.2027.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 xml:space="preserve">2. Концессионное соглашение в отношении объектов теплоснабжения </w:t>
            </w:r>
            <w:r w:rsidR="00D0727A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 xml:space="preserve">на территории городского округа – города Барнаула Алтайского края </w:t>
            </w:r>
            <w:r w:rsidR="00D0727A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>от 23.12.2019 в редакции дополнительного соглашения</w:t>
            </w:r>
            <w:r w:rsidR="009453E5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от 17.02.2025 №1) (далее – Соглашение</w:t>
            </w:r>
            <w:r w:rsidR="009453E5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 xml:space="preserve">от 23.12.2019). 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>В период с 2019 по 2024 годы запланирована реализация 30 мероприятий, из них:</w:t>
            </w:r>
            <w:r w:rsidR="009453E5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14 мероприяти</w:t>
            </w:r>
            <w:r w:rsidR="00605DC9">
              <w:rPr>
                <w:rFonts w:eastAsia="Calibri"/>
                <w:sz w:val="24"/>
                <w:szCs w:val="24"/>
              </w:rPr>
              <w:t>й</w:t>
            </w:r>
            <w:r w:rsidRPr="000F1B48">
              <w:rPr>
                <w:rFonts w:eastAsia="Calibri"/>
                <w:sz w:val="24"/>
                <w:szCs w:val="24"/>
              </w:rPr>
              <w:t xml:space="preserve"> </w:t>
            </w:r>
            <w:r w:rsidR="00605DC9">
              <w:rPr>
                <w:rFonts w:eastAsia="Calibri"/>
                <w:sz w:val="24"/>
                <w:szCs w:val="24"/>
              </w:rPr>
              <w:t>приняты</w:t>
            </w:r>
            <w:r w:rsidRPr="000F1B48">
              <w:rPr>
                <w:rFonts w:eastAsia="Calibri"/>
                <w:sz w:val="24"/>
                <w:szCs w:val="24"/>
              </w:rPr>
              <w:t xml:space="preserve"> комитетом;</w:t>
            </w:r>
            <w:r w:rsidR="00FD65C1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 xml:space="preserve">по </w:t>
            </w:r>
            <w:r w:rsidR="00D0727A">
              <w:rPr>
                <w:rFonts w:eastAsia="Calibri"/>
                <w:sz w:val="24"/>
                <w:szCs w:val="24"/>
              </w:rPr>
              <w:t>семи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мероприятиям факт</w:t>
            </w:r>
            <w:r w:rsidRPr="000F1B48">
              <w:rPr>
                <w:rFonts w:eastAsia="Calibri"/>
                <w:sz w:val="24"/>
                <w:szCs w:val="24"/>
              </w:rPr>
              <w:t>и</w:t>
            </w:r>
            <w:r w:rsidRPr="000F1B48">
              <w:rPr>
                <w:rFonts w:eastAsia="Calibri"/>
                <w:sz w:val="24"/>
                <w:szCs w:val="24"/>
              </w:rPr>
              <w:t>ческий объем выполненных работ подтвержден специализированной орган</w:t>
            </w:r>
            <w:r w:rsidRPr="000F1B48">
              <w:rPr>
                <w:rFonts w:eastAsia="Calibri"/>
                <w:sz w:val="24"/>
                <w:szCs w:val="24"/>
              </w:rPr>
              <w:t>и</w:t>
            </w:r>
            <w:r w:rsidRPr="000F1B48">
              <w:rPr>
                <w:rFonts w:eastAsia="Calibri"/>
                <w:sz w:val="24"/>
                <w:szCs w:val="24"/>
              </w:rPr>
              <w:t>зацией, осуществляющей строительный контроль. Приемка выполненных работ возможна после приведения АО «</w:t>
            </w:r>
            <w:proofErr w:type="spellStart"/>
            <w:r w:rsidRPr="000F1B48">
              <w:rPr>
                <w:rFonts w:eastAsia="Calibri"/>
                <w:sz w:val="24"/>
                <w:szCs w:val="24"/>
              </w:rPr>
              <w:t>СГК-Алтай</w:t>
            </w:r>
            <w:proofErr w:type="spellEnd"/>
            <w:r w:rsidRPr="000F1B48">
              <w:rPr>
                <w:rFonts w:eastAsia="Calibri"/>
                <w:sz w:val="24"/>
                <w:szCs w:val="24"/>
              </w:rPr>
              <w:t>» проектной документ</w:t>
            </w:r>
            <w:r w:rsidRPr="000F1B48">
              <w:rPr>
                <w:rFonts w:eastAsia="Calibri"/>
                <w:sz w:val="24"/>
                <w:szCs w:val="24"/>
              </w:rPr>
              <w:t>а</w:t>
            </w:r>
            <w:r w:rsidRPr="000F1B48">
              <w:rPr>
                <w:rFonts w:eastAsia="Calibri"/>
                <w:sz w:val="24"/>
                <w:szCs w:val="24"/>
              </w:rPr>
              <w:lastRenderedPageBreak/>
              <w:t>ции в соответствие с фактически выполненными рабо</w:t>
            </w:r>
            <w:r w:rsidR="00564BCC">
              <w:rPr>
                <w:rFonts w:eastAsia="Calibri"/>
                <w:sz w:val="24"/>
                <w:szCs w:val="24"/>
              </w:rPr>
              <w:t>тами; пять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</w:t>
            </w:r>
            <w:r w:rsidRPr="000F1B48">
              <w:rPr>
                <w:rFonts w:eastAsia="Calibri"/>
                <w:sz w:val="24"/>
                <w:szCs w:val="24"/>
              </w:rPr>
              <w:t>я</w:t>
            </w:r>
            <w:r w:rsidRPr="000F1B48">
              <w:rPr>
                <w:rFonts w:eastAsia="Calibri"/>
                <w:sz w:val="24"/>
                <w:szCs w:val="24"/>
              </w:rPr>
              <w:t>тий не выполнены. Дополнительным соглашение №1</w:t>
            </w:r>
            <w:r w:rsidR="00605DC9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к Соглашению от 23.12.2019 установлено следующее:</w:t>
            </w:r>
            <w:r w:rsidR="00FD65C1">
              <w:rPr>
                <w:rFonts w:eastAsia="Calibri"/>
                <w:sz w:val="24"/>
                <w:szCs w:val="24"/>
              </w:rPr>
              <w:t xml:space="preserve"> </w:t>
            </w:r>
            <w:r w:rsidR="00564BCC">
              <w:rPr>
                <w:rFonts w:eastAsia="Calibri"/>
                <w:sz w:val="24"/>
                <w:szCs w:val="24"/>
              </w:rPr>
              <w:t>по двум</w:t>
            </w:r>
            <w:r w:rsidRPr="000F1B48">
              <w:rPr>
                <w:rFonts w:eastAsia="Calibri"/>
                <w:sz w:val="24"/>
                <w:szCs w:val="24"/>
              </w:rPr>
              <w:t xml:space="preserve"> объектам мероприятия по строительству газовых котельных исключены;</w:t>
            </w:r>
            <w:r w:rsidR="00FD65C1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 xml:space="preserve">по </w:t>
            </w:r>
            <w:r w:rsidR="00564BCC">
              <w:rPr>
                <w:rFonts w:eastAsia="Calibri"/>
                <w:sz w:val="24"/>
                <w:szCs w:val="24"/>
              </w:rPr>
              <w:t>трем</w:t>
            </w:r>
            <w:r w:rsidRPr="000F1B48">
              <w:rPr>
                <w:rFonts w:eastAsia="Calibri"/>
                <w:sz w:val="24"/>
                <w:szCs w:val="24"/>
              </w:rPr>
              <w:t xml:space="preserve"> объектам срок реал</w:t>
            </w:r>
            <w:r w:rsidRPr="000F1B48">
              <w:rPr>
                <w:rFonts w:eastAsia="Calibri"/>
                <w:sz w:val="24"/>
                <w:szCs w:val="24"/>
              </w:rPr>
              <w:t>и</w:t>
            </w:r>
            <w:r w:rsidRPr="000F1B48">
              <w:rPr>
                <w:rFonts w:eastAsia="Calibri"/>
                <w:sz w:val="24"/>
                <w:szCs w:val="24"/>
              </w:rPr>
              <w:t>зации мероприятий перенесен, в связи пересмотром приоритетности их ре</w:t>
            </w:r>
            <w:r w:rsidRPr="000F1B48">
              <w:rPr>
                <w:rFonts w:eastAsia="Calibri"/>
                <w:sz w:val="24"/>
                <w:szCs w:val="24"/>
              </w:rPr>
              <w:t>а</w:t>
            </w:r>
            <w:r w:rsidRPr="000F1B48">
              <w:rPr>
                <w:rFonts w:eastAsia="Calibri"/>
                <w:sz w:val="24"/>
                <w:szCs w:val="24"/>
              </w:rPr>
              <w:t>лизации;</w:t>
            </w:r>
            <w:r w:rsidR="00FD65C1">
              <w:rPr>
                <w:rFonts w:eastAsia="Calibri"/>
                <w:sz w:val="24"/>
                <w:szCs w:val="24"/>
              </w:rPr>
              <w:t xml:space="preserve"> </w:t>
            </w:r>
            <w:r w:rsidR="00BA76AC">
              <w:rPr>
                <w:rFonts w:eastAsia="Calibri"/>
                <w:sz w:val="24"/>
                <w:szCs w:val="24"/>
              </w:rPr>
              <w:t>по двум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мероприятиям </w:t>
            </w:r>
            <w:r w:rsidR="00605DC9">
              <w:rPr>
                <w:rFonts w:eastAsia="Calibri"/>
                <w:sz w:val="24"/>
                <w:szCs w:val="24"/>
              </w:rPr>
              <w:t>документы</w:t>
            </w:r>
            <w:r w:rsidRPr="000F1B48">
              <w:rPr>
                <w:rFonts w:eastAsia="Calibri"/>
                <w:sz w:val="24"/>
                <w:szCs w:val="24"/>
              </w:rPr>
              <w:t xml:space="preserve"> находятся в комитете в стадии подписания;</w:t>
            </w:r>
            <w:r w:rsidR="00FD65C1">
              <w:rPr>
                <w:rFonts w:eastAsia="Calibri"/>
                <w:sz w:val="24"/>
                <w:szCs w:val="24"/>
              </w:rPr>
              <w:t xml:space="preserve"> </w:t>
            </w:r>
            <w:r w:rsidR="00BA76AC">
              <w:rPr>
                <w:rFonts w:eastAsia="Calibri"/>
                <w:sz w:val="24"/>
                <w:szCs w:val="24"/>
              </w:rPr>
              <w:t>одно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мероприятие по реконструкции теплосети нахо</w:t>
            </w:r>
            <w:r w:rsidR="00BA76AC">
              <w:rPr>
                <w:rFonts w:eastAsia="Calibri"/>
                <w:sz w:val="24"/>
                <w:szCs w:val="24"/>
              </w:rPr>
              <w:t>дится в ст</w:t>
            </w:r>
            <w:r w:rsidR="00BA76AC">
              <w:rPr>
                <w:rFonts w:eastAsia="Calibri"/>
                <w:sz w:val="24"/>
                <w:szCs w:val="24"/>
              </w:rPr>
              <w:t>а</w:t>
            </w:r>
            <w:r w:rsidR="00BA76AC">
              <w:rPr>
                <w:rFonts w:eastAsia="Calibri"/>
                <w:sz w:val="24"/>
                <w:szCs w:val="24"/>
              </w:rPr>
              <w:t>дии исполнения; одно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мероприятие  реализовано, но не принято.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 xml:space="preserve">3. Концессионное соглашение в отношении объектов теплоснабжения </w:t>
            </w:r>
            <w:r w:rsidR="00BA76AC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 xml:space="preserve">на территории городского округа – города Барнаула Алтайского края </w:t>
            </w:r>
            <w:r w:rsidR="00BA76AC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t xml:space="preserve">от 22.12.2020 №3 (далее – Соглашение от 22.12.2020 №3). </w:t>
            </w:r>
          </w:p>
          <w:p w:rsidR="000F1B48" w:rsidRPr="000F1B48" w:rsidRDefault="000F1B48" w:rsidP="001F439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 xml:space="preserve">Разделом №5 Приложения к Соглашению от 22.12.2020 №3 на 2022 </w:t>
            </w:r>
            <w:r w:rsidR="00BA76AC">
              <w:rPr>
                <w:rFonts w:eastAsia="Calibri"/>
                <w:sz w:val="24"/>
                <w:szCs w:val="24"/>
              </w:rPr>
              <w:t>год предусмотрено исполнение трех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мероприятий, которые реализованы в уст</w:t>
            </w:r>
            <w:r w:rsidRPr="000F1B48">
              <w:rPr>
                <w:rFonts w:eastAsia="Calibri"/>
                <w:sz w:val="24"/>
                <w:szCs w:val="24"/>
              </w:rPr>
              <w:t>а</w:t>
            </w:r>
            <w:r w:rsidR="00605DC9">
              <w:rPr>
                <w:rFonts w:eastAsia="Calibri"/>
                <w:sz w:val="24"/>
                <w:szCs w:val="24"/>
              </w:rPr>
              <w:t>новленный срок</w:t>
            </w:r>
            <w:r w:rsidRPr="000F1B48">
              <w:rPr>
                <w:rFonts w:eastAsia="Calibri"/>
                <w:sz w:val="24"/>
                <w:szCs w:val="24"/>
              </w:rPr>
              <w:t>.</w:t>
            </w:r>
            <w:r w:rsidR="006645D9">
              <w:rPr>
                <w:rFonts w:eastAsia="Calibri"/>
                <w:sz w:val="24"/>
                <w:szCs w:val="24"/>
              </w:rPr>
              <w:t xml:space="preserve"> И</w:t>
            </w:r>
            <w:r w:rsidRPr="000F1B48">
              <w:rPr>
                <w:rFonts w:eastAsia="Calibri"/>
                <w:sz w:val="24"/>
                <w:szCs w:val="24"/>
              </w:rPr>
              <w:t>сполнение мероприятий в</w:t>
            </w:r>
            <w:r w:rsidR="006645D9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2024 году не предусмотрено.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>В сфере водоснабжения с ООО «БАРНАУЛЬСКИЙ ВОДОКАНАЛ» з</w:t>
            </w:r>
            <w:r w:rsidRPr="000F1B48">
              <w:rPr>
                <w:rFonts w:eastAsia="Calibri"/>
                <w:sz w:val="24"/>
                <w:szCs w:val="24"/>
              </w:rPr>
              <w:t>а</w:t>
            </w:r>
            <w:r w:rsidRPr="000F1B48">
              <w:rPr>
                <w:rFonts w:eastAsia="Calibri"/>
                <w:sz w:val="24"/>
                <w:szCs w:val="24"/>
              </w:rPr>
              <w:t xml:space="preserve">ключены: 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>4. Концессионное соглашение в отношении систем коммунальной инфр</w:t>
            </w:r>
            <w:r w:rsidRPr="000F1B48">
              <w:rPr>
                <w:rFonts w:eastAsia="Calibri"/>
                <w:sz w:val="24"/>
                <w:szCs w:val="24"/>
              </w:rPr>
              <w:t>а</w:t>
            </w:r>
            <w:r w:rsidRPr="000F1B48">
              <w:rPr>
                <w:rFonts w:eastAsia="Calibri"/>
                <w:sz w:val="24"/>
                <w:szCs w:val="24"/>
              </w:rPr>
              <w:t xml:space="preserve">структуры и иных объектов коммунального хозяйства, в том числе объектов водоснабжения и водоотведения от 27.03.2020 (в редакции дополнительного соглашения от 04.12.2024 №1) (далее - Соглашение от 27.03.2020). 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 xml:space="preserve">Разделом №5 Приложения к Соглашению от 27.03.2020 предусмотрено поэтапное выполнение мероприятий. </w:t>
            </w:r>
            <w:r w:rsidR="006645D9">
              <w:rPr>
                <w:rFonts w:eastAsia="Calibri"/>
                <w:sz w:val="24"/>
                <w:szCs w:val="24"/>
              </w:rPr>
              <w:t>С</w:t>
            </w:r>
            <w:r w:rsidRPr="000F1B48">
              <w:rPr>
                <w:rFonts w:eastAsia="Calibri"/>
                <w:sz w:val="24"/>
                <w:szCs w:val="24"/>
              </w:rPr>
              <w:t xml:space="preserve"> 2020</w:t>
            </w:r>
            <w:r w:rsidR="006645D9">
              <w:rPr>
                <w:rFonts w:eastAsia="Calibri"/>
                <w:sz w:val="24"/>
                <w:szCs w:val="24"/>
              </w:rPr>
              <w:t>-</w:t>
            </w:r>
            <w:r w:rsidRPr="000F1B48">
              <w:rPr>
                <w:rFonts w:eastAsia="Calibri"/>
                <w:sz w:val="24"/>
                <w:szCs w:val="24"/>
              </w:rPr>
              <w:t xml:space="preserve">2024 </w:t>
            </w:r>
            <w:r w:rsidR="006645D9">
              <w:rPr>
                <w:rFonts w:eastAsia="Calibri"/>
                <w:sz w:val="24"/>
                <w:szCs w:val="24"/>
              </w:rPr>
              <w:t>год</w:t>
            </w:r>
            <w:proofErr w:type="gramStart"/>
            <w:r w:rsidR="006645D9">
              <w:rPr>
                <w:rFonts w:eastAsia="Calibri"/>
                <w:sz w:val="24"/>
                <w:szCs w:val="24"/>
              </w:rPr>
              <w:t>ы</w:t>
            </w:r>
            <w:r w:rsidR="00BA76AC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ООО</w:t>
            </w:r>
            <w:proofErr w:type="gramEnd"/>
            <w:r w:rsidRPr="000F1B48">
              <w:rPr>
                <w:rFonts w:eastAsia="Calibri"/>
                <w:sz w:val="24"/>
                <w:szCs w:val="24"/>
              </w:rPr>
              <w:t xml:space="preserve"> «БАРНАУЛ</w:t>
            </w:r>
            <w:r w:rsidRPr="000F1B48">
              <w:rPr>
                <w:rFonts w:eastAsia="Calibri"/>
                <w:sz w:val="24"/>
                <w:szCs w:val="24"/>
              </w:rPr>
              <w:t>Ь</w:t>
            </w:r>
            <w:r w:rsidRPr="000F1B48">
              <w:rPr>
                <w:rFonts w:eastAsia="Calibri"/>
                <w:sz w:val="24"/>
                <w:szCs w:val="24"/>
              </w:rPr>
              <w:t>СКИЙ ВОДОКАНАЛ» предусмотрено завер</w:t>
            </w:r>
            <w:r w:rsidR="006645D9">
              <w:rPr>
                <w:rFonts w:eastAsia="Calibri"/>
                <w:sz w:val="24"/>
                <w:szCs w:val="24"/>
              </w:rPr>
              <w:t xml:space="preserve">шение работ на </w:t>
            </w:r>
            <w:r w:rsidR="00BA76AC">
              <w:rPr>
                <w:rFonts w:eastAsia="Calibri"/>
                <w:sz w:val="24"/>
                <w:szCs w:val="24"/>
              </w:rPr>
              <w:t>четырех</w:t>
            </w:r>
            <w:r w:rsidRPr="000F1B48">
              <w:rPr>
                <w:rFonts w:eastAsia="Calibri"/>
                <w:sz w:val="24"/>
                <w:szCs w:val="24"/>
              </w:rPr>
              <w:t xml:space="preserve"> объе</w:t>
            </w:r>
            <w:r w:rsidRPr="000F1B48">
              <w:rPr>
                <w:rFonts w:eastAsia="Calibri"/>
                <w:sz w:val="24"/>
                <w:szCs w:val="24"/>
              </w:rPr>
              <w:t>к</w:t>
            </w:r>
            <w:r w:rsidRPr="000F1B48">
              <w:rPr>
                <w:rFonts w:eastAsia="Calibri"/>
                <w:sz w:val="24"/>
                <w:szCs w:val="24"/>
              </w:rPr>
              <w:t>тах.</w:t>
            </w:r>
            <w:r w:rsidR="006645D9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Фактически в указанный период Концессионером завершены работы на</w:t>
            </w:r>
            <w:r w:rsidR="006645D9">
              <w:rPr>
                <w:rFonts w:eastAsia="Calibri"/>
                <w:sz w:val="24"/>
                <w:szCs w:val="24"/>
              </w:rPr>
              <w:t xml:space="preserve"> </w:t>
            </w:r>
            <w:r w:rsidR="00BA76AC">
              <w:rPr>
                <w:rFonts w:eastAsia="Calibri"/>
                <w:sz w:val="24"/>
                <w:szCs w:val="24"/>
              </w:rPr>
              <w:t>четырех</w:t>
            </w:r>
            <w:r w:rsidRPr="000F1B48">
              <w:rPr>
                <w:rFonts w:eastAsia="Calibri"/>
                <w:sz w:val="24"/>
                <w:szCs w:val="24"/>
              </w:rPr>
              <w:t xml:space="preserve"> объектах (в том числе на </w:t>
            </w:r>
            <w:r w:rsidR="00BA76AC">
              <w:rPr>
                <w:rFonts w:eastAsia="Calibri"/>
                <w:sz w:val="24"/>
                <w:szCs w:val="24"/>
              </w:rPr>
              <w:t>одном</w:t>
            </w:r>
            <w:r w:rsidRPr="000F1B48">
              <w:rPr>
                <w:rFonts w:eastAsia="Calibri"/>
                <w:sz w:val="24"/>
                <w:szCs w:val="24"/>
              </w:rPr>
              <w:t xml:space="preserve"> объекте, срок завершения которого не наступил);</w:t>
            </w:r>
            <w:r w:rsidR="006645D9">
              <w:rPr>
                <w:rFonts w:eastAsia="Calibri"/>
                <w:sz w:val="24"/>
                <w:szCs w:val="24"/>
              </w:rPr>
              <w:t xml:space="preserve"> </w:t>
            </w:r>
            <w:r w:rsidR="00BA76AC">
              <w:rPr>
                <w:rFonts w:eastAsia="Calibri"/>
                <w:sz w:val="24"/>
                <w:szCs w:val="24"/>
              </w:rPr>
              <w:t>одно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мероприятие не реализовано.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>5. Концессионное соглашение</w:t>
            </w:r>
            <w:r w:rsidR="00F84F8D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в отношении систем и объектов водосна</w:t>
            </w:r>
            <w:r w:rsidRPr="000F1B48">
              <w:rPr>
                <w:rFonts w:eastAsia="Calibri"/>
                <w:sz w:val="24"/>
                <w:szCs w:val="24"/>
              </w:rPr>
              <w:t>б</w:t>
            </w:r>
            <w:r w:rsidRPr="000F1B48">
              <w:rPr>
                <w:rFonts w:eastAsia="Calibri"/>
                <w:sz w:val="24"/>
                <w:szCs w:val="24"/>
              </w:rPr>
              <w:t>жения и водоотведения Ленинского района от 30.12.2022 (в редакции допо</w:t>
            </w:r>
            <w:r w:rsidRPr="000F1B48">
              <w:rPr>
                <w:rFonts w:eastAsia="Calibri"/>
                <w:sz w:val="24"/>
                <w:szCs w:val="24"/>
              </w:rPr>
              <w:t>л</w:t>
            </w:r>
            <w:r w:rsidRPr="000F1B48">
              <w:rPr>
                <w:rFonts w:eastAsia="Calibri"/>
                <w:sz w:val="24"/>
                <w:szCs w:val="24"/>
              </w:rPr>
              <w:t xml:space="preserve">нительного соглашения от 06.04.2023 №1) (далее – Соглашение Ленинского района). </w:t>
            </w:r>
          </w:p>
          <w:p w:rsidR="00F84F8D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 xml:space="preserve">Разделом №3 Приложения к Соглашению Ленинского района </w:t>
            </w:r>
            <w:r w:rsidR="00BA76AC">
              <w:rPr>
                <w:rFonts w:eastAsia="Calibri"/>
                <w:sz w:val="24"/>
                <w:szCs w:val="24"/>
              </w:rPr>
              <w:br/>
            </w:r>
            <w:r w:rsidRPr="000F1B48">
              <w:rPr>
                <w:rFonts w:eastAsia="Calibri"/>
                <w:sz w:val="24"/>
                <w:szCs w:val="24"/>
              </w:rPr>
              <w:lastRenderedPageBreak/>
              <w:t xml:space="preserve">в 2023-2024 </w:t>
            </w:r>
            <w:r w:rsidR="00F84F8D">
              <w:rPr>
                <w:rFonts w:eastAsia="Calibri"/>
                <w:sz w:val="24"/>
                <w:szCs w:val="24"/>
              </w:rPr>
              <w:t>годы</w:t>
            </w:r>
            <w:r w:rsidR="00BA76AC">
              <w:rPr>
                <w:rFonts w:eastAsia="Calibri"/>
                <w:sz w:val="24"/>
                <w:szCs w:val="24"/>
              </w:rPr>
              <w:t xml:space="preserve"> предусмотрено </w:t>
            </w:r>
            <w:r w:rsidR="00F15B9B">
              <w:rPr>
                <w:rFonts w:eastAsia="Calibri"/>
                <w:sz w:val="24"/>
                <w:szCs w:val="24"/>
              </w:rPr>
              <w:t>выполнение</w:t>
            </w:r>
            <w:r w:rsidR="00BA76AC">
              <w:rPr>
                <w:rFonts w:eastAsia="Calibri"/>
                <w:sz w:val="24"/>
                <w:szCs w:val="24"/>
              </w:rPr>
              <w:t xml:space="preserve"> трех</w:t>
            </w:r>
            <w:r w:rsidRPr="000F1B48">
              <w:rPr>
                <w:rFonts w:eastAsia="Calibri"/>
                <w:sz w:val="24"/>
                <w:szCs w:val="24"/>
              </w:rPr>
              <w:t xml:space="preserve"> мероприятий</w:t>
            </w:r>
            <w:r w:rsidR="00F84F8D">
              <w:rPr>
                <w:rFonts w:eastAsia="Calibri"/>
                <w:sz w:val="24"/>
                <w:szCs w:val="24"/>
              </w:rPr>
              <w:t>, которые з</w:t>
            </w:r>
            <w:r w:rsidR="00F84F8D">
              <w:rPr>
                <w:rFonts w:eastAsia="Calibri"/>
                <w:sz w:val="24"/>
                <w:szCs w:val="24"/>
              </w:rPr>
              <w:t>а</w:t>
            </w:r>
            <w:r w:rsidR="00F84F8D">
              <w:rPr>
                <w:rFonts w:eastAsia="Calibri"/>
                <w:sz w:val="24"/>
                <w:szCs w:val="24"/>
              </w:rPr>
              <w:t xml:space="preserve">вершены в указанный период. </w:t>
            </w:r>
          </w:p>
          <w:p w:rsidR="000F1B48" w:rsidRPr="000F1B48" w:rsidRDefault="000F1B48" w:rsidP="001F4390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1B48">
              <w:rPr>
                <w:rFonts w:eastAsia="Calibri"/>
                <w:sz w:val="24"/>
                <w:szCs w:val="24"/>
              </w:rPr>
              <w:t>6. Концессионное соглашение</w:t>
            </w:r>
            <w:r w:rsidR="00F84F8D">
              <w:rPr>
                <w:rFonts w:eastAsia="Calibri"/>
                <w:sz w:val="24"/>
                <w:szCs w:val="24"/>
              </w:rPr>
              <w:t xml:space="preserve"> в </w:t>
            </w:r>
            <w:r w:rsidRPr="000F1B48">
              <w:rPr>
                <w:rFonts w:eastAsia="Calibri"/>
                <w:sz w:val="24"/>
                <w:szCs w:val="24"/>
              </w:rPr>
              <w:t>отношении систем и объектов водосна</w:t>
            </w:r>
            <w:r w:rsidRPr="000F1B48">
              <w:rPr>
                <w:rFonts w:eastAsia="Calibri"/>
                <w:sz w:val="24"/>
                <w:szCs w:val="24"/>
              </w:rPr>
              <w:t>б</w:t>
            </w:r>
            <w:r w:rsidRPr="000F1B48">
              <w:rPr>
                <w:rFonts w:eastAsia="Calibri"/>
                <w:sz w:val="24"/>
                <w:szCs w:val="24"/>
              </w:rPr>
              <w:t>жения и водоотведения города Барнаула от 30.12.2022 (в редакции дополн</w:t>
            </w:r>
            <w:r w:rsidRPr="000F1B48">
              <w:rPr>
                <w:rFonts w:eastAsia="Calibri"/>
                <w:sz w:val="24"/>
                <w:szCs w:val="24"/>
              </w:rPr>
              <w:t>и</w:t>
            </w:r>
            <w:r w:rsidRPr="000F1B48">
              <w:rPr>
                <w:rFonts w:eastAsia="Calibri"/>
                <w:sz w:val="24"/>
                <w:szCs w:val="24"/>
              </w:rPr>
              <w:t>тельных соглашений от 09.11.2023 №1, от 27.12.2024 №2) (далее – Соглаш</w:t>
            </w:r>
            <w:r w:rsidRPr="000F1B48">
              <w:rPr>
                <w:rFonts w:eastAsia="Calibri"/>
                <w:sz w:val="24"/>
                <w:szCs w:val="24"/>
              </w:rPr>
              <w:t>е</w:t>
            </w:r>
            <w:r w:rsidRPr="000F1B48">
              <w:rPr>
                <w:rFonts w:eastAsia="Calibri"/>
                <w:sz w:val="24"/>
                <w:szCs w:val="24"/>
              </w:rPr>
              <w:t xml:space="preserve">ние от 30.12.2022). </w:t>
            </w:r>
          </w:p>
          <w:p w:rsidR="00733441" w:rsidRPr="00E02B96" w:rsidRDefault="000F1B48" w:rsidP="00F15B9B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0F1B48">
              <w:rPr>
                <w:rFonts w:eastAsia="Calibri"/>
                <w:sz w:val="24"/>
                <w:szCs w:val="24"/>
              </w:rPr>
              <w:t>Разделом №3 Приложения</w:t>
            </w:r>
            <w:r w:rsidR="00F84F8D">
              <w:rPr>
                <w:rFonts w:eastAsia="Calibri"/>
                <w:sz w:val="24"/>
                <w:szCs w:val="24"/>
              </w:rPr>
              <w:t xml:space="preserve"> </w:t>
            </w:r>
            <w:r w:rsidRPr="000F1B48">
              <w:rPr>
                <w:rFonts w:eastAsia="Calibri"/>
                <w:sz w:val="24"/>
                <w:szCs w:val="24"/>
              </w:rPr>
              <w:t>к Соглашению от 30.12.2022 в 2023</w:t>
            </w:r>
            <w:r w:rsidR="009B5E97">
              <w:rPr>
                <w:rFonts w:eastAsia="Calibri"/>
                <w:sz w:val="24"/>
                <w:szCs w:val="24"/>
              </w:rPr>
              <w:t>-</w:t>
            </w:r>
            <w:r w:rsidRPr="000F1B48">
              <w:rPr>
                <w:rFonts w:eastAsia="Calibri"/>
                <w:sz w:val="24"/>
                <w:szCs w:val="24"/>
              </w:rPr>
              <w:t xml:space="preserve">2024 </w:t>
            </w:r>
            <w:r w:rsidR="00F84F8D">
              <w:rPr>
                <w:rFonts w:eastAsia="Calibri"/>
                <w:sz w:val="24"/>
                <w:szCs w:val="24"/>
              </w:rPr>
              <w:t>годы</w:t>
            </w:r>
            <w:r w:rsidRPr="000F1B48">
              <w:rPr>
                <w:rFonts w:eastAsia="Calibri"/>
                <w:sz w:val="24"/>
                <w:szCs w:val="24"/>
              </w:rPr>
              <w:t xml:space="preserve"> предусм</w:t>
            </w:r>
            <w:r w:rsidR="00BA76AC">
              <w:rPr>
                <w:rFonts w:eastAsia="Calibri"/>
                <w:sz w:val="24"/>
                <w:szCs w:val="24"/>
              </w:rPr>
              <w:t xml:space="preserve">отрено </w:t>
            </w:r>
            <w:r w:rsidR="00F15B9B">
              <w:rPr>
                <w:rFonts w:eastAsia="Calibri"/>
                <w:sz w:val="24"/>
                <w:szCs w:val="24"/>
              </w:rPr>
              <w:t>выполнение</w:t>
            </w:r>
            <w:r w:rsidR="00BA76AC">
              <w:rPr>
                <w:rFonts w:eastAsia="Calibri"/>
                <w:sz w:val="24"/>
                <w:szCs w:val="24"/>
              </w:rPr>
              <w:t xml:space="preserve"> трех</w:t>
            </w:r>
            <w:r w:rsidR="009B5E97">
              <w:rPr>
                <w:rFonts w:eastAsia="Calibri"/>
                <w:sz w:val="24"/>
                <w:szCs w:val="24"/>
              </w:rPr>
              <w:t xml:space="preserve"> мероприятий, реализация которых </w:t>
            </w:r>
            <w:r w:rsidRPr="000F1B48">
              <w:rPr>
                <w:rFonts w:eastAsia="Calibri"/>
                <w:sz w:val="24"/>
                <w:szCs w:val="24"/>
              </w:rPr>
              <w:t>заверш</w:t>
            </w:r>
            <w:r w:rsidRPr="000F1B48">
              <w:rPr>
                <w:rFonts w:eastAsia="Calibri"/>
                <w:sz w:val="24"/>
                <w:szCs w:val="24"/>
              </w:rPr>
              <w:t>е</w:t>
            </w:r>
            <w:r w:rsidRPr="000F1B48">
              <w:rPr>
                <w:rFonts w:eastAsia="Calibri"/>
                <w:sz w:val="24"/>
                <w:szCs w:val="24"/>
              </w:rPr>
              <w:t xml:space="preserve">на </w:t>
            </w:r>
            <w:r w:rsidR="009B5E97">
              <w:rPr>
                <w:rFonts w:eastAsia="Calibri"/>
                <w:sz w:val="24"/>
                <w:szCs w:val="24"/>
              </w:rPr>
              <w:t>в указанный период</w:t>
            </w:r>
          </w:p>
        </w:tc>
      </w:tr>
      <w:tr w:rsidR="00733441" w:rsidRPr="00E02B96" w:rsidTr="00EF188A">
        <w:tc>
          <w:tcPr>
            <w:tcW w:w="1101" w:type="dxa"/>
          </w:tcPr>
          <w:p w:rsidR="00733441" w:rsidRPr="0090380E" w:rsidRDefault="00733441" w:rsidP="00FB61B2">
            <w:pPr>
              <w:jc w:val="left"/>
              <w:rPr>
                <w:sz w:val="24"/>
                <w:szCs w:val="24"/>
              </w:rPr>
            </w:pPr>
            <w:r w:rsidRPr="0090380E">
              <w:rPr>
                <w:sz w:val="24"/>
                <w:szCs w:val="24"/>
              </w:rPr>
              <w:lastRenderedPageBreak/>
              <w:t>15.1.2.</w:t>
            </w:r>
          </w:p>
        </w:tc>
        <w:tc>
          <w:tcPr>
            <w:tcW w:w="5528" w:type="dxa"/>
          </w:tcPr>
          <w:p w:rsidR="00733441" w:rsidRPr="0090380E" w:rsidRDefault="00733441" w:rsidP="003E341A">
            <w:pPr>
              <w:jc w:val="both"/>
              <w:rPr>
                <w:sz w:val="24"/>
                <w:szCs w:val="24"/>
              </w:rPr>
            </w:pPr>
            <w:r w:rsidRPr="0090380E">
              <w:rPr>
                <w:sz w:val="24"/>
                <w:szCs w:val="24"/>
              </w:rPr>
              <w:t>Реализация положений соглашения об утвержд</w:t>
            </w:r>
            <w:r w:rsidRPr="0090380E">
              <w:rPr>
                <w:sz w:val="24"/>
                <w:szCs w:val="24"/>
              </w:rPr>
              <w:t>е</w:t>
            </w:r>
            <w:r w:rsidRPr="0090380E">
              <w:rPr>
                <w:sz w:val="24"/>
                <w:szCs w:val="24"/>
              </w:rPr>
              <w:t>нии ценовой зоны</w:t>
            </w:r>
          </w:p>
        </w:tc>
        <w:tc>
          <w:tcPr>
            <w:tcW w:w="8221" w:type="dxa"/>
          </w:tcPr>
          <w:p w:rsidR="00347770" w:rsidRPr="0090380E" w:rsidRDefault="00347770" w:rsidP="001F4390">
            <w:pPr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380E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округ – город Барнаул Алтайского края отнесен к ценовой зоне теплоснабжения распоряжением Правительства Российской Федерации </w:t>
            </w:r>
            <w:r w:rsidR="00E535DB" w:rsidRPr="0090380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0380E">
              <w:rPr>
                <w:rFonts w:eastAsia="Times New Roman"/>
                <w:sz w:val="24"/>
                <w:szCs w:val="24"/>
                <w:lang w:eastAsia="ru-RU"/>
              </w:rPr>
              <w:t xml:space="preserve">от 03.08.2019 №1735-р. </w:t>
            </w:r>
          </w:p>
          <w:p w:rsidR="00B472C4" w:rsidRPr="0090380E" w:rsidRDefault="00347770" w:rsidP="001F4390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90380E">
              <w:rPr>
                <w:rFonts w:eastAsia="Times New Roman"/>
                <w:sz w:val="24"/>
                <w:szCs w:val="24"/>
                <w:lang w:eastAsia="ru-RU"/>
              </w:rPr>
              <w:t>Переход на новую модель ценообразования подразумевает повышение о</w:t>
            </w:r>
            <w:r w:rsidRPr="0090380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90380E">
              <w:rPr>
                <w:rFonts w:eastAsia="Times New Roman"/>
                <w:sz w:val="24"/>
                <w:szCs w:val="24"/>
                <w:lang w:eastAsia="ru-RU"/>
              </w:rPr>
              <w:t xml:space="preserve">ветственности теплоснабжающей организации. Вместе со стабильной ценой организация наделяется обязательствами по строительству, реконструкции </w:t>
            </w:r>
            <w:r w:rsidR="00ED7C8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0380E">
              <w:rPr>
                <w:rFonts w:eastAsia="Times New Roman"/>
                <w:sz w:val="24"/>
                <w:szCs w:val="24"/>
                <w:lang w:eastAsia="ru-RU"/>
              </w:rPr>
              <w:t>и модернизации системы теплоснабжения с полной ответственностью за всю цепочку производства и передачи тепловой энергии, за качество и наде</w:t>
            </w:r>
            <w:r w:rsidRPr="0090380E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90380E">
              <w:rPr>
                <w:rFonts w:eastAsia="Times New Roman"/>
                <w:sz w:val="24"/>
                <w:szCs w:val="24"/>
                <w:lang w:eastAsia="ru-RU"/>
              </w:rPr>
              <w:t xml:space="preserve">ность, в том числе финансовую. За нарушения организации грозят штрафы, </w:t>
            </w:r>
            <w:r w:rsidR="00ED7C8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90380E">
              <w:rPr>
                <w:rFonts w:eastAsia="Times New Roman"/>
                <w:sz w:val="24"/>
                <w:szCs w:val="24"/>
                <w:lang w:eastAsia="ru-RU"/>
              </w:rPr>
              <w:t>а платеж для потребителей в случае сбоев будет снижен.</w:t>
            </w:r>
          </w:p>
          <w:p w:rsidR="0090380E" w:rsidRPr="0090380E" w:rsidRDefault="005964F1" w:rsidP="001F4390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90380E">
              <w:rPr>
                <w:color w:val="000000"/>
                <w:sz w:val="24"/>
                <w:szCs w:val="24"/>
                <w:shd w:val="clear" w:color="auto" w:fill="FAFAFA"/>
              </w:rPr>
              <w:t>Для расчетов с потребителями коммунальных услуг фактически предъя</w:t>
            </w:r>
            <w:r w:rsidRPr="0090380E">
              <w:rPr>
                <w:color w:val="000000"/>
                <w:sz w:val="24"/>
                <w:szCs w:val="24"/>
                <w:shd w:val="clear" w:color="auto" w:fill="FAFAFA"/>
              </w:rPr>
              <w:t>в</w:t>
            </w:r>
            <w:r w:rsidRPr="0090380E">
              <w:rPr>
                <w:color w:val="000000"/>
                <w:sz w:val="24"/>
                <w:szCs w:val="24"/>
                <w:shd w:val="clear" w:color="auto" w:fill="FAFAFA"/>
              </w:rPr>
              <w:t xml:space="preserve">ляемая цена на тепловую энергию (мощность) определяется в соответствии </w:t>
            </w:r>
            <w:r w:rsidR="00ED7C82">
              <w:rPr>
                <w:color w:val="000000"/>
                <w:sz w:val="24"/>
                <w:szCs w:val="24"/>
                <w:shd w:val="clear" w:color="auto" w:fill="FAFAFA"/>
              </w:rPr>
              <w:br/>
            </w:r>
            <w:r w:rsidRPr="0090380E">
              <w:rPr>
                <w:color w:val="000000"/>
                <w:sz w:val="24"/>
                <w:szCs w:val="24"/>
                <w:shd w:val="clear" w:color="auto" w:fill="FAFAFA"/>
              </w:rPr>
              <w:t>с соглашением об исполнении схемы теплоснабжения, заключенным между администрацией города и едиными</w:t>
            </w:r>
            <w:r w:rsidR="00E535DB" w:rsidRPr="0090380E">
              <w:rPr>
                <w:color w:val="000000"/>
                <w:sz w:val="24"/>
                <w:szCs w:val="24"/>
                <w:shd w:val="clear" w:color="auto" w:fill="FAFAFA"/>
              </w:rPr>
              <w:t xml:space="preserve"> теплоснабжающими организациями</w:t>
            </w:r>
            <w:r w:rsidRPr="0090380E">
              <w:rPr>
                <w:color w:val="000000"/>
                <w:sz w:val="24"/>
                <w:szCs w:val="24"/>
                <w:shd w:val="clear" w:color="auto" w:fill="FAFAFA"/>
              </w:rPr>
              <w:t> </w:t>
            </w:r>
          </w:p>
        </w:tc>
      </w:tr>
      <w:tr w:rsidR="00EE3DAC" w:rsidRPr="00E02B96" w:rsidTr="00EF188A">
        <w:trPr>
          <w:trHeight w:val="828"/>
        </w:trPr>
        <w:tc>
          <w:tcPr>
            <w:tcW w:w="1101" w:type="dxa"/>
          </w:tcPr>
          <w:p w:rsidR="00EE3DAC" w:rsidRPr="00E02B96" w:rsidRDefault="00EE3DAC" w:rsidP="00845183">
            <w:pPr>
              <w:jc w:val="left"/>
              <w:rPr>
                <w:strike/>
                <w:sz w:val="24"/>
                <w:szCs w:val="24"/>
                <w:highlight w:val="yellow"/>
              </w:rPr>
            </w:pPr>
            <w:r w:rsidRPr="00FF51A3">
              <w:rPr>
                <w:sz w:val="24"/>
                <w:szCs w:val="24"/>
              </w:rPr>
              <w:t>15.1.3.</w:t>
            </w:r>
          </w:p>
        </w:tc>
        <w:tc>
          <w:tcPr>
            <w:tcW w:w="5528" w:type="dxa"/>
          </w:tcPr>
          <w:p w:rsidR="00EE3DAC" w:rsidRPr="00A63B50" w:rsidRDefault="00BE4607" w:rsidP="001D5337">
            <w:pPr>
              <w:jc w:val="both"/>
              <w:rPr>
                <w:strike/>
              </w:rPr>
            </w:pPr>
            <w:hyperlink r:id="rId45" w:history="1">
              <w:r w:rsidR="00EE3DAC" w:rsidRPr="00A63B50">
                <w:rPr>
                  <w:rStyle w:val="a8"/>
                  <w:color w:val="auto"/>
                  <w:sz w:val="24"/>
                  <w:szCs w:val="24"/>
                </w:rPr>
                <w:t>Строительство, реконструкция объектов инжене</w:t>
              </w:r>
              <w:r w:rsidR="00EE3DAC" w:rsidRPr="00A63B50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="00EE3DAC" w:rsidRPr="00A63B50">
                <w:rPr>
                  <w:rStyle w:val="a8"/>
                  <w:color w:val="auto"/>
                  <w:sz w:val="24"/>
                  <w:szCs w:val="24"/>
                </w:rPr>
                <w:t>ной инфраструктуры в р</w:t>
              </w:r>
              <w:r w:rsidR="006313BC" w:rsidRPr="00A63B50">
                <w:rPr>
                  <w:rStyle w:val="a8"/>
                  <w:color w:val="auto"/>
                  <w:sz w:val="24"/>
                  <w:szCs w:val="24"/>
                </w:rPr>
                <w:t>амках инвестиционной программ</w:t>
              </w:r>
              <w:proofErr w:type="gramStart"/>
              <w:r w:rsidR="006313BC" w:rsidRPr="00A63B50">
                <w:rPr>
                  <w:rStyle w:val="a8"/>
                  <w:color w:val="auto"/>
                  <w:sz w:val="24"/>
                  <w:szCs w:val="24"/>
                </w:rPr>
                <w:t xml:space="preserve">ы </w:t>
              </w:r>
              <w:r w:rsidR="00EE3DAC" w:rsidRPr="00A63B50">
                <w:rPr>
                  <w:rStyle w:val="a8"/>
                  <w:color w:val="auto"/>
                  <w:sz w:val="24"/>
                  <w:szCs w:val="24"/>
                </w:rPr>
                <w:t>ООО</w:t>
              </w:r>
              <w:proofErr w:type="gramEnd"/>
              <w:r w:rsidR="00EE3DAC" w:rsidRPr="00A63B50">
                <w:rPr>
                  <w:rStyle w:val="a8"/>
                  <w:color w:val="auto"/>
                  <w:sz w:val="24"/>
                  <w:szCs w:val="24"/>
                </w:rPr>
                <w:t xml:space="preserve"> «БАРНАУЛЬСКИЙ ВОДОК</w:t>
              </w:r>
              <w:r w:rsidR="00EE3DAC" w:rsidRPr="00A63B50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EE3DAC" w:rsidRPr="00A63B50">
                <w:rPr>
                  <w:rStyle w:val="a8"/>
                  <w:color w:val="auto"/>
                  <w:sz w:val="24"/>
                  <w:szCs w:val="24"/>
                </w:rPr>
                <w:t>НАЛ»</w:t>
              </w:r>
            </w:hyperlink>
          </w:p>
        </w:tc>
        <w:tc>
          <w:tcPr>
            <w:tcW w:w="8221" w:type="dxa"/>
          </w:tcPr>
          <w:p w:rsidR="0090380E" w:rsidRPr="00A63B50" w:rsidRDefault="00CE3C5D" w:rsidP="001F439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осуществляются в рамках приказов Министерства строительства  и жилищно-коммунального хозяйства Алтайского края от 28.12.2023 №916, от 07.12.2020 №458, от 19.12.2023 №873</w:t>
            </w:r>
          </w:p>
        </w:tc>
      </w:tr>
      <w:tr w:rsidR="00EE3DAC" w:rsidRPr="00E02B96" w:rsidTr="00EF188A">
        <w:tc>
          <w:tcPr>
            <w:tcW w:w="1101" w:type="dxa"/>
          </w:tcPr>
          <w:p w:rsidR="00EE3DAC" w:rsidRPr="00A63B50" w:rsidRDefault="00EE3DAC" w:rsidP="00845183">
            <w:pPr>
              <w:jc w:val="left"/>
              <w:rPr>
                <w:sz w:val="24"/>
                <w:szCs w:val="24"/>
              </w:rPr>
            </w:pPr>
            <w:r w:rsidRPr="00A63B50">
              <w:rPr>
                <w:sz w:val="24"/>
                <w:szCs w:val="24"/>
              </w:rPr>
              <w:t>15.1.4.</w:t>
            </w:r>
          </w:p>
        </w:tc>
        <w:tc>
          <w:tcPr>
            <w:tcW w:w="5528" w:type="dxa"/>
          </w:tcPr>
          <w:p w:rsidR="00EE3DAC" w:rsidRPr="00A63B50" w:rsidRDefault="00EE3DAC" w:rsidP="003E341A">
            <w:pPr>
              <w:jc w:val="both"/>
              <w:rPr>
                <w:sz w:val="24"/>
                <w:szCs w:val="24"/>
              </w:rPr>
            </w:pPr>
            <w:r w:rsidRPr="00A63B50">
              <w:rPr>
                <w:sz w:val="24"/>
                <w:szCs w:val="24"/>
              </w:rPr>
              <w:t>Строительство и реконструкция объектов вод</w:t>
            </w:r>
            <w:r w:rsidRPr="00A63B50">
              <w:rPr>
                <w:sz w:val="24"/>
                <w:szCs w:val="24"/>
              </w:rPr>
              <w:t>о</w:t>
            </w:r>
            <w:r w:rsidRPr="00A63B50">
              <w:rPr>
                <w:sz w:val="24"/>
                <w:szCs w:val="24"/>
              </w:rPr>
              <w:t>снабжения и водоотведения пригородной зоны г</w:t>
            </w:r>
            <w:r w:rsidRPr="00A63B50">
              <w:rPr>
                <w:sz w:val="24"/>
                <w:szCs w:val="24"/>
              </w:rPr>
              <w:t>о</w:t>
            </w:r>
            <w:r w:rsidRPr="00A63B50">
              <w:rPr>
                <w:sz w:val="24"/>
                <w:szCs w:val="24"/>
              </w:rPr>
              <w:t xml:space="preserve">рода Барнаула </w:t>
            </w:r>
          </w:p>
        </w:tc>
        <w:tc>
          <w:tcPr>
            <w:tcW w:w="8221" w:type="dxa"/>
          </w:tcPr>
          <w:p w:rsidR="008823DB" w:rsidRPr="00A63B50" w:rsidRDefault="00A63B50" w:rsidP="00ED7C8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муниципальной программы «Развитие инженерной инфрастру</w:t>
            </w:r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 городского округа – города Барнаула на 2017-2027 годы» ведется стро</w:t>
            </w:r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тельство и реконструкция </w:t>
            </w:r>
            <w:r w:rsidRPr="00A63B50">
              <w:rPr>
                <w:rFonts w:ascii="Times New Roman" w:hAnsi="Times New Roman" w:cs="Times New Roman"/>
                <w:sz w:val="24"/>
                <w:szCs w:val="24"/>
              </w:rPr>
              <w:t>объектов водоснабжения  и водоотведения приг</w:t>
            </w:r>
            <w:r w:rsidRPr="00A63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B50">
              <w:rPr>
                <w:rFonts w:ascii="Times New Roman" w:hAnsi="Times New Roman" w:cs="Times New Roman"/>
                <w:sz w:val="24"/>
                <w:szCs w:val="24"/>
              </w:rPr>
              <w:t>родной зоны города:</w:t>
            </w:r>
            <w:r w:rsidR="00ED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3B50">
              <w:rPr>
                <w:rFonts w:ascii="Times New Roman" w:hAnsi="Times New Roman"/>
                <w:sz w:val="24"/>
                <w:szCs w:val="24"/>
              </w:rPr>
              <w:t>еконструкция сетей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B50">
              <w:rPr>
                <w:rFonts w:ascii="Times New Roman" w:hAnsi="Times New Roman"/>
                <w:sz w:val="24"/>
                <w:szCs w:val="24"/>
              </w:rPr>
              <w:t xml:space="preserve">и водоотведения </w:t>
            </w:r>
            <w:r w:rsidR="00ED7C82">
              <w:rPr>
                <w:rFonts w:ascii="Times New Roman" w:hAnsi="Times New Roman"/>
                <w:sz w:val="24"/>
                <w:szCs w:val="24"/>
              </w:rPr>
              <w:br/>
            </w:r>
            <w:r w:rsidRPr="00A63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</w:t>
            </w:r>
            <w:proofErr w:type="spellStart"/>
            <w:r w:rsidRPr="00A63B50">
              <w:rPr>
                <w:rFonts w:ascii="Times New Roman" w:hAnsi="Times New Roman"/>
                <w:sz w:val="24"/>
                <w:szCs w:val="24"/>
              </w:rPr>
              <w:t>инвестпроекта</w:t>
            </w:r>
            <w:proofErr w:type="spellEnd"/>
            <w:r w:rsidRPr="00A63B50">
              <w:rPr>
                <w:rFonts w:ascii="Times New Roman" w:hAnsi="Times New Roman"/>
                <w:sz w:val="24"/>
                <w:szCs w:val="24"/>
              </w:rPr>
              <w:t xml:space="preserve"> «Меланжист Алтая»</w:t>
            </w:r>
            <w:r w:rsidR="00ED7C8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D7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троительство артезианского водозабора по ул</w:t>
            </w:r>
            <w:proofErr w:type="gramStart"/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елгородской, 27а в п.Бельмесево </w:t>
            </w:r>
          </w:p>
        </w:tc>
      </w:tr>
      <w:tr w:rsidR="00EE3DAC" w:rsidRPr="00E02B96" w:rsidTr="00EF188A">
        <w:trPr>
          <w:trHeight w:val="205"/>
        </w:trPr>
        <w:tc>
          <w:tcPr>
            <w:tcW w:w="1101" w:type="dxa"/>
          </w:tcPr>
          <w:p w:rsidR="00EE3DAC" w:rsidRPr="007915CB" w:rsidRDefault="00EE3DAC" w:rsidP="00845183">
            <w:pPr>
              <w:jc w:val="left"/>
              <w:rPr>
                <w:sz w:val="24"/>
                <w:szCs w:val="24"/>
              </w:rPr>
            </w:pPr>
            <w:r w:rsidRPr="007915CB">
              <w:rPr>
                <w:sz w:val="24"/>
                <w:szCs w:val="24"/>
              </w:rPr>
              <w:lastRenderedPageBreak/>
              <w:t>15.1.5.</w:t>
            </w:r>
          </w:p>
        </w:tc>
        <w:tc>
          <w:tcPr>
            <w:tcW w:w="5528" w:type="dxa"/>
          </w:tcPr>
          <w:p w:rsidR="00EE3DAC" w:rsidRPr="007915CB" w:rsidRDefault="00BE4607" w:rsidP="003E341A">
            <w:pPr>
              <w:jc w:val="both"/>
              <w:rPr>
                <w:sz w:val="24"/>
                <w:szCs w:val="24"/>
              </w:rPr>
            </w:pPr>
            <w:hyperlink r:id="rId46" w:history="1">
              <w:r w:rsidR="00EE3DAC" w:rsidRPr="007915CB">
                <w:rPr>
                  <w:rStyle w:val="a8"/>
                  <w:color w:val="auto"/>
                  <w:sz w:val="24"/>
                  <w:szCs w:val="24"/>
                </w:rPr>
                <w:t>Строительство объектов газификации города Ба</w:t>
              </w:r>
              <w:r w:rsidR="00EE3DAC" w:rsidRPr="007915CB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="00EE3DAC" w:rsidRPr="007915CB">
                <w:rPr>
                  <w:rStyle w:val="a8"/>
                  <w:color w:val="auto"/>
                  <w:sz w:val="24"/>
                  <w:szCs w:val="24"/>
                </w:rPr>
                <w:t>наула</w:t>
              </w:r>
            </w:hyperlink>
          </w:p>
        </w:tc>
        <w:tc>
          <w:tcPr>
            <w:tcW w:w="8221" w:type="dxa"/>
          </w:tcPr>
          <w:p w:rsidR="00EE3DAC" w:rsidRPr="007915CB" w:rsidRDefault="00DD4946" w:rsidP="001F4390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915CB">
              <w:rPr>
                <w:rFonts w:eastAsia="Calibri"/>
                <w:color w:val="000000"/>
                <w:sz w:val="24"/>
                <w:szCs w:val="24"/>
              </w:rPr>
              <w:t>За 202</w:t>
            </w:r>
            <w:r w:rsidR="00FF51A3" w:rsidRPr="007915CB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7915CB">
              <w:rPr>
                <w:rFonts w:eastAsia="Calibri"/>
                <w:color w:val="000000"/>
                <w:sz w:val="24"/>
                <w:szCs w:val="24"/>
              </w:rPr>
              <w:t xml:space="preserve"> год уровень газификации жилого фонда составил 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t>32,2</w:t>
            </w:r>
            <w:r w:rsidRPr="007915CB">
              <w:rPr>
                <w:rFonts w:eastAsia="Calibri"/>
                <w:color w:val="000000"/>
                <w:sz w:val="24"/>
                <w:szCs w:val="24"/>
              </w:rPr>
              <w:t>%</w:t>
            </w:r>
            <w:r w:rsidR="00FF51A3" w:rsidRPr="007915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br/>
            </w:r>
            <w:r w:rsidR="00FF51A3" w:rsidRPr="007915CB">
              <w:rPr>
                <w:rFonts w:eastAsia="Calibri"/>
                <w:color w:val="000000"/>
                <w:sz w:val="24"/>
                <w:szCs w:val="24"/>
              </w:rPr>
              <w:t>(за 2023 год –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t xml:space="preserve"> 31,3%)</w:t>
            </w:r>
            <w:r w:rsidRPr="007915CB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t xml:space="preserve"> Всего в отчетном периоде</w:t>
            </w:r>
            <w:r w:rsidRPr="007915CB">
              <w:rPr>
                <w:rFonts w:eastAsia="Calibri"/>
                <w:color w:val="000000"/>
                <w:sz w:val="24"/>
                <w:szCs w:val="24"/>
              </w:rPr>
              <w:t xml:space="preserve"> газифицировано 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t>2193 ква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t xml:space="preserve">тиры (за 2023 год – </w:t>
            </w:r>
            <w:r w:rsidRPr="007915CB">
              <w:rPr>
                <w:rFonts w:eastAsia="Calibri"/>
                <w:color w:val="000000"/>
                <w:sz w:val="24"/>
                <w:szCs w:val="24"/>
              </w:rPr>
              <w:t>2082 квартиры</w:t>
            </w:r>
            <w:r w:rsidR="007915CB" w:rsidRPr="007915CB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EE3DAC" w:rsidRPr="00E02B96" w:rsidTr="00EF188A">
        <w:tc>
          <w:tcPr>
            <w:tcW w:w="1101" w:type="dxa"/>
          </w:tcPr>
          <w:p w:rsidR="00EE3DAC" w:rsidRPr="00EE20AA" w:rsidRDefault="00EE3DAC" w:rsidP="00845183">
            <w:pPr>
              <w:jc w:val="left"/>
              <w:rPr>
                <w:sz w:val="24"/>
                <w:szCs w:val="24"/>
              </w:rPr>
            </w:pPr>
            <w:r w:rsidRPr="00EE20AA">
              <w:rPr>
                <w:sz w:val="24"/>
                <w:szCs w:val="24"/>
              </w:rPr>
              <w:t>15.1.6.</w:t>
            </w:r>
          </w:p>
        </w:tc>
        <w:tc>
          <w:tcPr>
            <w:tcW w:w="5528" w:type="dxa"/>
          </w:tcPr>
          <w:p w:rsidR="00EE3DAC" w:rsidRPr="00EE20AA" w:rsidRDefault="00BE4607" w:rsidP="003E341A">
            <w:pPr>
              <w:jc w:val="both"/>
              <w:rPr>
                <w:sz w:val="24"/>
                <w:szCs w:val="24"/>
              </w:rPr>
            </w:pPr>
            <w:hyperlink r:id="rId47" w:history="1">
              <w:r w:rsidR="00EE3DAC" w:rsidRPr="00EE20AA">
                <w:rPr>
                  <w:rStyle w:val="a8"/>
                  <w:color w:val="auto"/>
                  <w:sz w:val="24"/>
                  <w:szCs w:val="24"/>
                </w:rPr>
                <w:t>Содержание, диагностирование сетей газоснабж</w:t>
              </w:r>
              <w:r w:rsidR="00EE3DAC" w:rsidRPr="00EE20AA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EE3DAC" w:rsidRPr="00EE20AA">
                <w:rPr>
                  <w:rStyle w:val="a8"/>
                  <w:color w:val="auto"/>
                  <w:sz w:val="24"/>
                  <w:szCs w:val="24"/>
                </w:rPr>
                <w:t>ния</w:t>
              </w:r>
              <w:r w:rsidR="00EE3DAC" w:rsidRPr="00EE20AA">
                <w:rPr>
                  <w:rStyle w:val="a8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8221" w:type="dxa"/>
          </w:tcPr>
          <w:p w:rsidR="00EE3DAC" w:rsidRPr="00EE20AA" w:rsidRDefault="00546967" w:rsidP="00ED7C82">
            <w:pPr>
              <w:ind w:firstLine="284"/>
              <w:jc w:val="both"/>
              <w:rPr>
                <w:sz w:val="24"/>
                <w:szCs w:val="24"/>
              </w:rPr>
            </w:pPr>
            <w:r w:rsidRPr="00EE20AA">
              <w:rPr>
                <w:sz w:val="24"/>
                <w:szCs w:val="24"/>
              </w:rPr>
              <w:t>В целях осуществления технического обслуживания сетей газоснабжения комитетом по энергоресурсам и газификации города заключаются договора со специализированными организациями</w:t>
            </w:r>
          </w:p>
        </w:tc>
      </w:tr>
      <w:tr w:rsidR="00135759" w:rsidRPr="00E02B96" w:rsidTr="00EF188A">
        <w:tc>
          <w:tcPr>
            <w:tcW w:w="1101" w:type="dxa"/>
          </w:tcPr>
          <w:p w:rsidR="00135759" w:rsidRPr="007915CB" w:rsidRDefault="00135759" w:rsidP="00845183">
            <w:pPr>
              <w:jc w:val="left"/>
              <w:rPr>
                <w:sz w:val="24"/>
                <w:szCs w:val="24"/>
              </w:rPr>
            </w:pPr>
            <w:r w:rsidRPr="007915CB">
              <w:rPr>
                <w:sz w:val="24"/>
                <w:szCs w:val="24"/>
              </w:rPr>
              <w:t>15.1.7.</w:t>
            </w:r>
          </w:p>
        </w:tc>
        <w:tc>
          <w:tcPr>
            <w:tcW w:w="5528" w:type="dxa"/>
          </w:tcPr>
          <w:p w:rsidR="00135759" w:rsidRPr="007915CB" w:rsidRDefault="00135759" w:rsidP="003E341A">
            <w:pPr>
              <w:jc w:val="both"/>
              <w:rPr>
                <w:sz w:val="24"/>
                <w:szCs w:val="24"/>
              </w:rPr>
            </w:pPr>
            <w:r w:rsidRPr="007915CB">
              <w:rPr>
                <w:sz w:val="24"/>
                <w:szCs w:val="24"/>
                <w:shd w:val="clear" w:color="auto" w:fill="FFFFFF"/>
              </w:rPr>
              <w:t>Реконструкция значительного количества электр</w:t>
            </w:r>
            <w:r w:rsidRPr="007915CB">
              <w:rPr>
                <w:sz w:val="24"/>
                <w:szCs w:val="24"/>
                <w:shd w:val="clear" w:color="auto" w:fill="FFFFFF"/>
              </w:rPr>
              <w:t>и</w:t>
            </w:r>
            <w:r w:rsidRPr="007915CB">
              <w:rPr>
                <w:sz w:val="24"/>
                <w:szCs w:val="24"/>
                <w:shd w:val="clear" w:color="auto" w:fill="FFFFFF"/>
              </w:rPr>
              <w:t xml:space="preserve">ческих подстанций и замена </w:t>
            </w:r>
            <w:proofErr w:type="gramStart"/>
            <w:r w:rsidRPr="007915CB">
              <w:rPr>
                <w:sz w:val="24"/>
                <w:szCs w:val="24"/>
                <w:shd w:val="clear" w:color="auto" w:fill="FFFFFF"/>
              </w:rPr>
              <w:t>трансформаторов</w:t>
            </w:r>
            <w:proofErr w:type="gramEnd"/>
            <w:r w:rsidRPr="007915CB">
              <w:rPr>
                <w:sz w:val="24"/>
                <w:szCs w:val="24"/>
                <w:shd w:val="clear" w:color="auto" w:fill="FFFFFF"/>
              </w:rPr>
              <w:t xml:space="preserve"> как по причине износа, так и по причине недостато</w:t>
            </w:r>
            <w:r w:rsidRPr="007915CB">
              <w:rPr>
                <w:sz w:val="24"/>
                <w:szCs w:val="24"/>
                <w:shd w:val="clear" w:color="auto" w:fill="FFFFFF"/>
              </w:rPr>
              <w:t>ч</w:t>
            </w:r>
            <w:r w:rsidRPr="007915CB">
              <w:rPr>
                <w:sz w:val="24"/>
                <w:szCs w:val="24"/>
                <w:shd w:val="clear" w:color="auto" w:fill="FFFFFF"/>
              </w:rPr>
              <w:t>ности мощности</w:t>
            </w:r>
          </w:p>
        </w:tc>
        <w:tc>
          <w:tcPr>
            <w:tcW w:w="8221" w:type="dxa"/>
            <w:vMerge w:val="restart"/>
          </w:tcPr>
          <w:p w:rsidR="00135759" w:rsidRPr="00E02B96" w:rsidRDefault="00EE20AA" w:rsidP="001F439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EE20AA">
              <w:rPr>
                <w:sz w:val="24"/>
                <w:szCs w:val="24"/>
              </w:rPr>
              <w:t xml:space="preserve">Ежегодно выполняется капитальный ремонт и замена объектов </w:t>
            </w:r>
            <w:proofErr w:type="spellStart"/>
            <w:r w:rsidRPr="00EE20AA">
              <w:rPr>
                <w:sz w:val="24"/>
                <w:szCs w:val="24"/>
              </w:rPr>
              <w:t>электрос</w:t>
            </w:r>
            <w:r w:rsidRPr="00EE20AA">
              <w:rPr>
                <w:sz w:val="24"/>
                <w:szCs w:val="24"/>
              </w:rPr>
              <w:t>е</w:t>
            </w:r>
            <w:r w:rsidRPr="00EE20AA">
              <w:rPr>
                <w:sz w:val="24"/>
                <w:szCs w:val="24"/>
              </w:rPr>
              <w:t>тевого</w:t>
            </w:r>
            <w:proofErr w:type="spellEnd"/>
            <w:r w:rsidRPr="00EE20AA">
              <w:rPr>
                <w:sz w:val="24"/>
                <w:szCs w:val="24"/>
              </w:rPr>
              <w:t xml:space="preserve"> хозяйства</w:t>
            </w:r>
            <w:r w:rsidR="003F20A1">
              <w:rPr>
                <w:sz w:val="24"/>
                <w:szCs w:val="24"/>
              </w:rPr>
              <w:t>. В 2024 году за счет средств тарифа капитально отремонт</w:t>
            </w:r>
            <w:r w:rsidR="003F20A1">
              <w:rPr>
                <w:sz w:val="24"/>
                <w:szCs w:val="24"/>
              </w:rPr>
              <w:t>и</w:t>
            </w:r>
            <w:r w:rsidR="003F20A1">
              <w:rPr>
                <w:sz w:val="24"/>
                <w:szCs w:val="24"/>
              </w:rPr>
              <w:t>ровано 90,09 км электрических сетей</w:t>
            </w:r>
          </w:p>
          <w:p w:rsidR="00135759" w:rsidRPr="00E02B96" w:rsidRDefault="00135759" w:rsidP="001F439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35759" w:rsidRPr="00E02B96" w:rsidTr="00EF188A">
        <w:tc>
          <w:tcPr>
            <w:tcW w:w="1101" w:type="dxa"/>
          </w:tcPr>
          <w:p w:rsidR="00135759" w:rsidRPr="007915CB" w:rsidRDefault="00135759" w:rsidP="00845183">
            <w:pPr>
              <w:jc w:val="left"/>
              <w:rPr>
                <w:sz w:val="24"/>
                <w:szCs w:val="24"/>
              </w:rPr>
            </w:pPr>
            <w:r w:rsidRPr="007915CB">
              <w:rPr>
                <w:sz w:val="24"/>
                <w:szCs w:val="24"/>
              </w:rPr>
              <w:t>15.1.8.</w:t>
            </w:r>
          </w:p>
        </w:tc>
        <w:tc>
          <w:tcPr>
            <w:tcW w:w="5528" w:type="dxa"/>
          </w:tcPr>
          <w:p w:rsidR="00135759" w:rsidRPr="007915CB" w:rsidRDefault="00135759" w:rsidP="003E341A">
            <w:pPr>
              <w:jc w:val="both"/>
              <w:rPr>
                <w:sz w:val="24"/>
                <w:szCs w:val="24"/>
              </w:rPr>
            </w:pPr>
            <w:r w:rsidRPr="007915CB">
              <w:rPr>
                <w:sz w:val="24"/>
                <w:szCs w:val="24"/>
                <w:shd w:val="clear" w:color="auto" w:fill="FFFFFF"/>
              </w:rPr>
              <w:t>Развитие сетевого хозяйства и замена существу</w:t>
            </w:r>
            <w:r w:rsidRPr="007915CB">
              <w:rPr>
                <w:sz w:val="24"/>
                <w:szCs w:val="24"/>
                <w:shd w:val="clear" w:color="auto" w:fill="FFFFFF"/>
              </w:rPr>
              <w:t>ю</w:t>
            </w:r>
            <w:r w:rsidRPr="007915CB">
              <w:rPr>
                <w:sz w:val="24"/>
                <w:szCs w:val="24"/>
                <w:shd w:val="clear" w:color="auto" w:fill="FFFFFF"/>
              </w:rPr>
              <w:t>щих сетей на провода большего сечения</w:t>
            </w:r>
          </w:p>
        </w:tc>
        <w:tc>
          <w:tcPr>
            <w:tcW w:w="8221" w:type="dxa"/>
            <w:vMerge/>
          </w:tcPr>
          <w:p w:rsidR="00135759" w:rsidRPr="00E02B96" w:rsidRDefault="00135759" w:rsidP="001F4390">
            <w:pPr>
              <w:ind w:firstLine="284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FF5BE6" w:rsidRPr="00E02B96" w:rsidTr="00EF188A">
        <w:tc>
          <w:tcPr>
            <w:tcW w:w="1101" w:type="dxa"/>
          </w:tcPr>
          <w:p w:rsidR="00FF5BE6" w:rsidRPr="007C2B67" w:rsidRDefault="00FF5BE6" w:rsidP="00845183">
            <w:pPr>
              <w:jc w:val="left"/>
              <w:rPr>
                <w:sz w:val="24"/>
                <w:szCs w:val="24"/>
              </w:rPr>
            </w:pPr>
            <w:r w:rsidRPr="007C2B67">
              <w:rPr>
                <w:sz w:val="24"/>
                <w:szCs w:val="24"/>
              </w:rPr>
              <w:t>15.1.9.</w:t>
            </w:r>
          </w:p>
        </w:tc>
        <w:tc>
          <w:tcPr>
            <w:tcW w:w="5528" w:type="dxa"/>
          </w:tcPr>
          <w:p w:rsidR="00FF5BE6" w:rsidRPr="007C2B67" w:rsidRDefault="00FF5BE6" w:rsidP="003E341A">
            <w:pPr>
              <w:jc w:val="both"/>
              <w:rPr>
                <w:sz w:val="24"/>
                <w:szCs w:val="24"/>
              </w:rPr>
            </w:pPr>
            <w:r w:rsidRPr="007C2B67">
              <w:rPr>
                <w:sz w:val="24"/>
                <w:szCs w:val="24"/>
              </w:rPr>
              <w:t>Выявление бесхозных объектов, постановка их на кадастровый учет</w:t>
            </w:r>
          </w:p>
        </w:tc>
        <w:tc>
          <w:tcPr>
            <w:tcW w:w="8221" w:type="dxa"/>
          </w:tcPr>
          <w:p w:rsidR="008F7CFB" w:rsidRPr="007C2B67" w:rsidRDefault="008F7CFB" w:rsidP="001F4390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7C2B67">
              <w:rPr>
                <w:rFonts w:eastAsia="Calibri"/>
                <w:bCs/>
                <w:sz w:val="24"/>
                <w:szCs w:val="24"/>
              </w:rPr>
              <w:t>В соответствии с Порядком оформления органами местного самоуправл</w:t>
            </w:r>
            <w:r w:rsidRPr="007C2B67">
              <w:rPr>
                <w:rFonts w:eastAsia="Calibri"/>
                <w:bCs/>
                <w:sz w:val="24"/>
                <w:szCs w:val="24"/>
              </w:rPr>
              <w:t>е</w:t>
            </w:r>
            <w:r w:rsidRPr="007C2B67">
              <w:rPr>
                <w:rFonts w:eastAsia="Calibri"/>
                <w:bCs/>
                <w:sz w:val="24"/>
                <w:szCs w:val="24"/>
              </w:rPr>
              <w:t xml:space="preserve">ния города </w:t>
            </w:r>
            <w:r w:rsidR="006D7CFF">
              <w:rPr>
                <w:rFonts w:eastAsia="Calibri"/>
                <w:bCs/>
                <w:sz w:val="24"/>
                <w:szCs w:val="24"/>
              </w:rPr>
              <w:t>бесхозяйного имущества (</w:t>
            </w:r>
            <w:r w:rsidRPr="007C2B67">
              <w:rPr>
                <w:rFonts w:eastAsia="Calibri"/>
                <w:bCs/>
                <w:sz w:val="24"/>
                <w:szCs w:val="24"/>
              </w:rPr>
              <w:t>постановлени</w:t>
            </w:r>
            <w:r w:rsidR="006D7CFF">
              <w:rPr>
                <w:rFonts w:eastAsia="Calibri"/>
                <w:bCs/>
                <w:sz w:val="24"/>
                <w:szCs w:val="24"/>
              </w:rPr>
              <w:t>е</w:t>
            </w:r>
            <w:r w:rsidRPr="007C2B67">
              <w:rPr>
                <w:rFonts w:eastAsia="Calibri"/>
                <w:bCs/>
                <w:sz w:val="24"/>
                <w:szCs w:val="24"/>
              </w:rPr>
              <w:t xml:space="preserve"> администрации города от 18.05.</w:t>
            </w:r>
            <w:r w:rsidR="006D7CFF">
              <w:rPr>
                <w:rFonts w:eastAsia="Calibri"/>
                <w:bCs/>
                <w:sz w:val="24"/>
                <w:szCs w:val="24"/>
              </w:rPr>
              <w:t>2022 №683)</w:t>
            </w:r>
            <w:r w:rsidRPr="007C2B6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7D4D5E" w:rsidRPr="007C2B67">
              <w:rPr>
                <w:rFonts w:eastAsia="Calibri"/>
                <w:bCs/>
                <w:sz w:val="24"/>
                <w:szCs w:val="24"/>
              </w:rPr>
              <w:t>в отчетном периоде</w:t>
            </w:r>
            <w:r w:rsidRPr="007C2B67">
              <w:rPr>
                <w:rFonts w:eastAsia="Calibri"/>
                <w:bCs/>
                <w:sz w:val="24"/>
                <w:szCs w:val="24"/>
              </w:rPr>
              <w:t xml:space="preserve"> в перечень бесхозяйного имущества </w:t>
            </w:r>
            <w:r w:rsidR="007D4D5E" w:rsidRPr="007C2B67">
              <w:rPr>
                <w:rFonts w:eastAsia="Calibri"/>
                <w:bCs/>
                <w:sz w:val="24"/>
                <w:szCs w:val="24"/>
              </w:rPr>
              <w:t xml:space="preserve">включено </w:t>
            </w:r>
            <w:r w:rsidR="00A93F53" w:rsidRPr="007C2B67">
              <w:rPr>
                <w:rFonts w:eastAsia="Calibri"/>
                <w:bCs/>
                <w:sz w:val="24"/>
                <w:szCs w:val="24"/>
              </w:rPr>
              <w:t>187</w:t>
            </w:r>
            <w:r w:rsidRPr="007C2B67">
              <w:rPr>
                <w:rFonts w:eastAsia="Calibri"/>
                <w:bCs/>
                <w:sz w:val="24"/>
                <w:szCs w:val="24"/>
              </w:rPr>
              <w:t xml:space="preserve"> бесхозяйных </w:t>
            </w:r>
            <w:r w:rsidRPr="007C2B67">
              <w:rPr>
                <w:sz w:val="24"/>
                <w:szCs w:val="24"/>
              </w:rPr>
              <w:t xml:space="preserve">линейных объектов протяженностью </w:t>
            </w:r>
            <w:r w:rsidR="00A93F53" w:rsidRPr="007C2B67">
              <w:rPr>
                <w:sz w:val="24"/>
                <w:szCs w:val="24"/>
              </w:rPr>
              <w:t>50,3</w:t>
            </w:r>
            <w:r w:rsidRPr="007C2B67">
              <w:rPr>
                <w:sz w:val="24"/>
                <w:szCs w:val="24"/>
              </w:rPr>
              <w:t xml:space="preserve"> км, </w:t>
            </w:r>
            <w:r w:rsidR="006D7CFF">
              <w:rPr>
                <w:sz w:val="24"/>
                <w:szCs w:val="24"/>
              </w:rPr>
              <w:br/>
            </w:r>
            <w:r w:rsidRPr="007C2B67">
              <w:rPr>
                <w:sz w:val="24"/>
                <w:szCs w:val="24"/>
              </w:rPr>
              <w:t>в то</w:t>
            </w:r>
            <w:r w:rsidR="00D2036D" w:rsidRPr="007C2B67">
              <w:rPr>
                <w:sz w:val="24"/>
                <w:szCs w:val="24"/>
              </w:rPr>
              <w:t xml:space="preserve">м числе </w:t>
            </w:r>
            <w:r w:rsidR="00A93F53" w:rsidRPr="007C2B67">
              <w:rPr>
                <w:sz w:val="24"/>
                <w:szCs w:val="24"/>
              </w:rPr>
              <w:t>72</w:t>
            </w:r>
            <w:r w:rsidR="00D2036D" w:rsidRPr="007C2B67">
              <w:rPr>
                <w:sz w:val="24"/>
                <w:szCs w:val="24"/>
              </w:rPr>
              <w:t xml:space="preserve"> водопроводных сети протяженностью </w:t>
            </w:r>
            <w:r w:rsidR="009677C1" w:rsidRPr="007C2B67">
              <w:rPr>
                <w:sz w:val="24"/>
                <w:szCs w:val="24"/>
              </w:rPr>
              <w:t>10,2</w:t>
            </w:r>
            <w:r w:rsidR="0065707C">
              <w:rPr>
                <w:sz w:val="24"/>
                <w:szCs w:val="24"/>
              </w:rPr>
              <w:t xml:space="preserve"> км,</w:t>
            </w:r>
            <w:r w:rsidRPr="007C2B67">
              <w:rPr>
                <w:sz w:val="24"/>
                <w:szCs w:val="24"/>
              </w:rPr>
              <w:t xml:space="preserve"> 4</w:t>
            </w:r>
            <w:r w:rsidR="009677C1" w:rsidRPr="007C2B67">
              <w:rPr>
                <w:sz w:val="24"/>
                <w:szCs w:val="24"/>
              </w:rPr>
              <w:t>1</w:t>
            </w:r>
            <w:r w:rsidRPr="007C2B67">
              <w:rPr>
                <w:sz w:val="24"/>
                <w:szCs w:val="24"/>
              </w:rPr>
              <w:t xml:space="preserve"> канализац</w:t>
            </w:r>
            <w:r w:rsidRPr="007C2B67">
              <w:rPr>
                <w:sz w:val="24"/>
                <w:szCs w:val="24"/>
              </w:rPr>
              <w:t>и</w:t>
            </w:r>
            <w:r w:rsidRPr="007C2B67">
              <w:rPr>
                <w:sz w:val="24"/>
                <w:szCs w:val="24"/>
              </w:rPr>
              <w:t>онн</w:t>
            </w:r>
            <w:r w:rsidR="009677C1" w:rsidRPr="007C2B67">
              <w:rPr>
                <w:sz w:val="24"/>
                <w:szCs w:val="24"/>
              </w:rPr>
              <w:t>ая</w:t>
            </w:r>
            <w:r w:rsidRPr="007C2B67">
              <w:rPr>
                <w:sz w:val="24"/>
                <w:szCs w:val="24"/>
              </w:rPr>
              <w:t xml:space="preserve"> сет</w:t>
            </w:r>
            <w:r w:rsidR="009677C1" w:rsidRPr="007C2B67">
              <w:rPr>
                <w:sz w:val="24"/>
                <w:szCs w:val="24"/>
              </w:rPr>
              <w:t>ь</w:t>
            </w:r>
            <w:r w:rsidRPr="007C2B67">
              <w:rPr>
                <w:sz w:val="24"/>
                <w:szCs w:val="24"/>
              </w:rPr>
              <w:t xml:space="preserve"> про</w:t>
            </w:r>
            <w:r w:rsidR="00D2036D" w:rsidRPr="007C2B67">
              <w:rPr>
                <w:sz w:val="24"/>
                <w:szCs w:val="24"/>
              </w:rPr>
              <w:t xml:space="preserve">тяженностью </w:t>
            </w:r>
            <w:r w:rsidR="0065707C">
              <w:rPr>
                <w:sz w:val="24"/>
                <w:szCs w:val="24"/>
              </w:rPr>
              <w:t>4,2 км,</w:t>
            </w:r>
            <w:r w:rsidR="009677C1" w:rsidRPr="007C2B67">
              <w:rPr>
                <w:sz w:val="24"/>
                <w:szCs w:val="24"/>
              </w:rPr>
              <w:t xml:space="preserve"> 18</w:t>
            </w:r>
            <w:r w:rsidR="00D2036D" w:rsidRPr="007C2B67">
              <w:rPr>
                <w:sz w:val="24"/>
                <w:szCs w:val="24"/>
              </w:rPr>
              <w:t xml:space="preserve"> тепловых сетей</w:t>
            </w:r>
            <w:r w:rsidRPr="007C2B67">
              <w:rPr>
                <w:sz w:val="24"/>
                <w:szCs w:val="24"/>
              </w:rPr>
              <w:t xml:space="preserve"> протяженно</w:t>
            </w:r>
            <w:r w:rsidR="00D2036D" w:rsidRPr="007C2B67">
              <w:rPr>
                <w:sz w:val="24"/>
                <w:szCs w:val="24"/>
              </w:rPr>
              <w:t>стью</w:t>
            </w:r>
            <w:r w:rsidR="003019B9" w:rsidRPr="007C2B67">
              <w:rPr>
                <w:sz w:val="24"/>
                <w:szCs w:val="24"/>
              </w:rPr>
              <w:t xml:space="preserve"> </w:t>
            </w:r>
            <w:r w:rsidR="006D7CFF">
              <w:rPr>
                <w:sz w:val="24"/>
                <w:szCs w:val="24"/>
              </w:rPr>
              <w:br/>
            </w:r>
            <w:r w:rsidR="009677C1" w:rsidRPr="007C2B67">
              <w:rPr>
                <w:sz w:val="24"/>
                <w:szCs w:val="24"/>
              </w:rPr>
              <w:t>3,7</w:t>
            </w:r>
            <w:r w:rsidR="0065707C">
              <w:rPr>
                <w:sz w:val="24"/>
                <w:szCs w:val="24"/>
              </w:rPr>
              <w:t xml:space="preserve"> км,</w:t>
            </w:r>
            <w:r w:rsidR="00D2036D" w:rsidRPr="007C2B67">
              <w:rPr>
                <w:sz w:val="24"/>
                <w:szCs w:val="24"/>
              </w:rPr>
              <w:t xml:space="preserve"> </w:t>
            </w:r>
            <w:r w:rsidR="009677C1" w:rsidRPr="007C2B67">
              <w:rPr>
                <w:sz w:val="24"/>
                <w:szCs w:val="24"/>
              </w:rPr>
              <w:t>6 электрических сетей протяженностью 2,6 км, 49</w:t>
            </w:r>
            <w:proofErr w:type="gramEnd"/>
            <w:r w:rsidR="00D2036D" w:rsidRPr="007C2B67">
              <w:rPr>
                <w:sz w:val="24"/>
                <w:szCs w:val="24"/>
              </w:rPr>
              <w:t xml:space="preserve"> газовых сетей пр</w:t>
            </w:r>
            <w:r w:rsidR="00D2036D" w:rsidRPr="007C2B67">
              <w:rPr>
                <w:sz w:val="24"/>
                <w:szCs w:val="24"/>
              </w:rPr>
              <w:t>о</w:t>
            </w:r>
            <w:r w:rsidR="00D2036D" w:rsidRPr="007C2B67">
              <w:rPr>
                <w:sz w:val="24"/>
                <w:szCs w:val="24"/>
              </w:rPr>
              <w:t>тяженностью</w:t>
            </w:r>
            <w:r w:rsidR="00CE418E" w:rsidRPr="007C2B67">
              <w:rPr>
                <w:sz w:val="24"/>
                <w:szCs w:val="24"/>
              </w:rPr>
              <w:t xml:space="preserve"> </w:t>
            </w:r>
            <w:r w:rsidR="009677C1" w:rsidRPr="007C2B67">
              <w:rPr>
                <w:sz w:val="24"/>
                <w:szCs w:val="24"/>
              </w:rPr>
              <w:t>29,3</w:t>
            </w:r>
            <w:r w:rsidRPr="007C2B67">
              <w:rPr>
                <w:sz w:val="24"/>
                <w:szCs w:val="24"/>
              </w:rPr>
              <w:t xml:space="preserve"> км</w:t>
            </w:r>
            <w:r w:rsidR="009677C1" w:rsidRPr="007C2B67">
              <w:rPr>
                <w:sz w:val="24"/>
                <w:szCs w:val="24"/>
              </w:rPr>
              <w:t>, ливневая канализация протяженностью 0,3 км</w:t>
            </w:r>
            <w:r w:rsidR="00CE418E" w:rsidRPr="007C2B67">
              <w:rPr>
                <w:sz w:val="24"/>
                <w:szCs w:val="24"/>
              </w:rPr>
              <w:t>,</w:t>
            </w:r>
            <w:r w:rsidR="003019B9" w:rsidRPr="007C2B67">
              <w:rPr>
                <w:sz w:val="24"/>
                <w:szCs w:val="24"/>
              </w:rPr>
              <w:t xml:space="preserve"> </w:t>
            </w:r>
            <w:r w:rsidR="006D7CFF">
              <w:rPr>
                <w:sz w:val="24"/>
                <w:szCs w:val="24"/>
              </w:rPr>
              <w:br/>
            </w:r>
            <w:r w:rsidR="009677C1" w:rsidRPr="007C2B67">
              <w:rPr>
                <w:sz w:val="24"/>
                <w:szCs w:val="24"/>
              </w:rPr>
              <w:t>24</w:t>
            </w:r>
            <w:r w:rsidRPr="007C2B67">
              <w:rPr>
                <w:sz w:val="24"/>
                <w:szCs w:val="24"/>
              </w:rPr>
              <w:t xml:space="preserve"> объект</w:t>
            </w:r>
            <w:r w:rsidR="00CE418E" w:rsidRPr="007C2B67">
              <w:rPr>
                <w:sz w:val="24"/>
                <w:szCs w:val="24"/>
              </w:rPr>
              <w:t>а</w:t>
            </w:r>
            <w:r w:rsidR="00D2036D" w:rsidRPr="007C2B67">
              <w:rPr>
                <w:sz w:val="24"/>
                <w:szCs w:val="24"/>
              </w:rPr>
              <w:t xml:space="preserve"> –</w:t>
            </w:r>
            <w:r w:rsidRPr="007C2B67">
              <w:rPr>
                <w:sz w:val="24"/>
                <w:szCs w:val="24"/>
              </w:rPr>
              <w:t xml:space="preserve"> прочее имущество.</w:t>
            </w:r>
          </w:p>
          <w:p w:rsidR="00FF5BE6" w:rsidRPr="007C2B67" w:rsidRDefault="00CE418E" w:rsidP="0065707C">
            <w:pPr>
              <w:tabs>
                <w:tab w:val="left" w:pos="0"/>
              </w:tabs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C2B67">
              <w:rPr>
                <w:bCs/>
                <w:sz w:val="24"/>
                <w:szCs w:val="24"/>
              </w:rPr>
              <w:t>В отчетном периоде в Управлении Федеральной службы государственной регистрации, кадастра и картографии по Алтайскому краю</w:t>
            </w:r>
            <w:r w:rsidR="007D209A" w:rsidRPr="007C2B67">
              <w:rPr>
                <w:bCs/>
                <w:sz w:val="24"/>
                <w:szCs w:val="24"/>
              </w:rPr>
              <w:t xml:space="preserve"> </w:t>
            </w:r>
            <w:r w:rsidR="008F7CFB" w:rsidRPr="007C2B67">
              <w:rPr>
                <w:bCs/>
                <w:sz w:val="24"/>
                <w:szCs w:val="24"/>
              </w:rPr>
              <w:t>поставлен</w:t>
            </w:r>
            <w:r w:rsidR="007D209A" w:rsidRPr="007C2B67">
              <w:rPr>
                <w:bCs/>
                <w:sz w:val="24"/>
                <w:szCs w:val="24"/>
              </w:rPr>
              <w:t>о</w:t>
            </w:r>
            <w:r w:rsidR="008F7CFB" w:rsidRPr="007C2B67">
              <w:rPr>
                <w:bCs/>
                <w:sz w:val="24"/>
                <w:szCs w:val="24"/>
              </w:rPr>
              <w:t xml:space="preserve"> </w:t>
            </w:r>
            <w:r w:rsidR="006D7CFF">
              <w:rPr>
                <w:bCs/>
                <w:sz w:val="24"/>
                <w:szCs w:val="24"/>
              </w:rPr>
              <w:br/>
            </w:r>
            <w:r w:rsidR="008F7CFB" w:rsidRPr="007C2B67">
              <w:rPr>
                <w:bCs/>
                <w:sz w:val="24"/>
                <w:szCs w:val="24"/>
              </w:rPr>
              <w:t xml:space="preserve">на учет в качестве бесхозяйного имущества </w:t>
            </w:r>
            <w:r w:rsidR="007D209A" w:rsidRPr="007C2B67">
              <w:rPr>
                <w:rFonts w:eastAsia="Batang"/>
                <w:sz w:val="24"/>
                <w:szCs w:val="24"/>
              </w:rPr>
              <w:t>423</w:t>
            </w:r>
            <w:r w:rsidR="008F7CFB" w:rsidRPr="007C2B67">
              <w:rPr>
                <w:color w:val="000000"/>
                <w:sz w:val="24"/>
                <w:szCs w:val="24"/>
              </w:rPr>
              <w:t xml:space="preserve"> линейных объекта</w:t>
            </w:r>
            <w:r w:rsidR="007D209A" w:rsidRPr="007C2B67">
              <w:rPr>
                <w:color w:val="000000"/>
                <w:sz w:val="24"/>
                <w:szCs w:val="24"/>
              </w:rPr>
              <w:t xml:space="preserve"> инжене</w:t>
            </w:r>
            <w:r w:rsidR="007D209A" w:rsidRPr="007C2B67">
              <w:rPr>
                <w:color w:val="000000"/>
                <w:sz w:val="24"/>
                <w:szCs w:val="24"/>
              </w:rPr>
              <w:t>р</w:t>
            </w:r>
            <w:r w:rsidR="007D209A" w:rsidRPr="007C2B67">
              <w:rPr>
                <w:color w:val="000000"/>
                <w:sz w:val="24"/>
                <w:szCs w:val="24"/>
              </w:rPr>
              <w:t>ной инфраструктуры</w:t>
            </w:r>
            <w:r w:rsidR="008F7CFB" w:rsidRPr="007C2B67">
              <w:rPr>
                <w:color w:val="000000"/>
                <w:sz w:val="24"/>
                <w:szCs w:val="24"/>
              </w:rPr>
              <w:t xml:space="preserve"> протяженностью </w:t>
            </w:r>
            <w:r w:rsidR="007D209A" w:rsidRPr="007C2B67">
              <w:rPr>
                <w:color w:val="000000"/>
                <w:sz w:val="24"/>
                <w:szCs w:val="24"/>
              </w:rPr>
              <w:t>182</w:t>
            </w:r>
            <w:r w:rsidR="008F7CFB" w:rsidRPr="007C2B67">
              <w:rPr>
                <w:color w:val="000000"/>
                <w:sz w:val="24"/>
                <w:szCs w:val="24"/>
              </w:rPr>
              <w:t xml:space="preserve"> км, </w:t>
            </w:r>
            <w:r w:rsidR="007D209A" w:rsidRPr="007C2B67">
              <w:rPr>
                <w:color w:val="000000"/>
                <w:sz w:val="24"/>
                <w:szCs w:val="24"/>
              </w:rPr>
              <w:t>ливневая канализация прот</w:t>
            </w:r>
            <w:r w:rsidR="007D209A" w:rsidRPr="007C2B67">
              <w:rPr>
                <w:color w:val="000000"/>
                <w:sz w:val="24"/>
                <w:szCs w:val="24"/>
              </w:rPr>
              <w:t>я</w:t>
            </w:r>
            <w:r w:rsidR="007D209A" w:rsidRPr="007C2B67">
              <w:rPr>
                <w:color w:val="000000"/>
                <w:sz w:val="24"/>
                <w:szCs w:val="24"/>
              </w:rPr>
              <w:t xml:space="preserve">женностью 356 м, здание </w:t>
            </w:r>
            <w:r w:rsidR="0065707C">
              <w:rPr>
                <w:color w:val="000000"/>
                <w:sz w:val="24"/>
                <w:szCs w:val="24"/>
              </w:rPr>
              <w:t>центрального теплового пункта</w:t>
            </w:r>
            <w:r w:rsidR="007D209A" w:rsidRPr="007C2B67">
              <w:rPr>
                <w:color w:val="000000"/>
                <w:sz w:val="24"/>
                <w:szCs w:val="24"/>
              </w:rPr>
              <w:t>, водонапорная башня, административное здание площадью 51,1 кв</w:t>
            </w:r>
            <w:proofErr w:type="gramStart"/>
            <w:r w:rsidR="007D209A" w:rsidRPr="007C2B67">
              <w:rPr>
                <w:color w:val="000000"/>
                <w:sz w:val="24"/>
                <w:szCs w:val="24"/>
              </w:rPr>
              <w:t>.м</w:t>
            </w:r>
            <w:proofErr w:type="gramEnd"/>
            <w:r w:rsidR="007D209A" w:rsidRPr="007C2B67">
              <w:rPr>
                <w:color w:val="000000"/>
                <w:sz w:val="24"/>
                <w:szCs w:val="24"/>
              </w:rPr>
              <w:t>, артезианская скваж</w:t>
            </w:r>
            <w:r w:rsidR="007D209A" w:rsidRPr="007C2B67">
              <w:rPr>
                <w:color w:val="000000"/>
                <w:sz w:val="24"/>
                <w:szCs w:val="24"/>
              </w:rPr>
              <w:t>и</w:t>
            </w:r>
            <w:r w:rsidR="007D209A" w:rsidRPr="007C2B67">
              <w:rPr>
                <w:color w:val="000000"/>
                <w:sz w:val="24"/>
                <w:szCs w:val="24"/>
              </w:rPr>
              <w:t>на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361028" w:rsidRDefault="00FF5BE6" w:rsidP="00845183">
            <w:pPr>
              <w:jc w:val="left"/>
              <w:rPr>
                <w:sz w:val="24"/>
                <w:szCs w:val="24"/>
              </w:rPr>
            </w:pPr>
            <w:r w:rsidRPr="00361028">
              <w:rPr>
                <w:sz w:val="24"/>
                <w:szCs w:val="24"/>
              </w:rPr>
              <w:t>15.1.10.</w:t>
            </w:r>
          </w:p>
        </w:tc>
        <w:tc>
          <w:tcPr>
            <w:tcW w:w="5528" w:type="dxa"/>
          </w:tcPr>
          <w:p w:rsidR="00FF5BE6" w:rsidRPr="00361028" w:rsidRDefault="00FF5BE6" w:rsidP="003E341A">
            <w:pPr>
              <w:jc w:val="both"/>
              <w:rPr>
                <w:sz w:val="24"/>
                <w:szCs w:val="24"/>
              </w:rPr>
            </w:pPr>
            <w:r w:rsidRPr="00361028">
              <w:rPr>
                <w:sz w:val="24"/>
                <w:szCs w:val="24"/>
              </w:rPr>
              <w:t xml:space="preserve">Подготовка проектно-сметной документации на </w:t>
            </w:r>
            <w:r w:rsidRPr="00361028">
              <w:rPr>
                <w:sz w:val="24"/>
                <w:szCs w:val="24"/>
              </w:rPr>
              <w:lastRenderedPageBreak/>
              <w:t>объекты коммунального хозяйства</w:t>
            </w:r>
          </w:p>
        </w:tc>
        <w:tc>
          <w:tcPr>
            <w:tcW w:w="8221" w:type="dxa"/>
          </w:tcPr>
          <w:p w:rsidR="00FF5BE6" w:rsidRPr="001847C1" w:rsidRDefault="00EE20AA" w:rsidP="001847C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обеспечения населения коммунальными услугами ведется разр</w:t>
            </w:r>
            <w:r w:rsidRPr="00EE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</w:t>
            </w:r>
            <w:r w:rsidR="003610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3610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E20AA">
              <w:rPr>
                <w:rFonts w:ascii="Times New Roman" w:hAnsi="Times New Roman" w:cs="Times New Roman"/>
                <w:sz w:val="24"/>
                <w:szCs w:val="24"/>
              </w:rPr>
              <w:t>объектов коммунального хозяйст</w:t>
            </w:r>
            <w:r w:rsidR="00361028">
              <w:rPr>
                <w:rFonts w:ascii="Times New Roman" w:hAnsi="Times New Roman" w:cs="Times New Roman"/>
                <w:sz w:val="24"/>
                <w:szCs w:val="24"/>
              </w:rPr>
              <w:t>ва:</w:t>
            </w:r>
            <w:r w:rsidR="001847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одопровод, с</w:t>
            </w:r>
            <w:proofErr w:type="gramStart"/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ебяжье, по ул.Опытная Станция, 1 до ул.Опытная Станция, 102б</w:t>
            </w:r>
            <w:r w:rsidR="00361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троительство систем доочистки питьевой воды на артезианском вод</w:t>
            </w:r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заборе по адресу: п.Березовка, ул.Центральная, 6</w:t>
            </w:r>
            <w:r w:rsidR="00361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8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троительство напорного коллектора от КНС </w:t>
            </w:r>
            <w:r w:rsidR="0018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18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аучный городок до очистных сооружений канализации №2 по адресу:</w:t>
            </w:r>
            <w:r w:rsidR="00361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 пр-кт Космонавтов, 78</w:t>
            </w:r>
            <w:r w:rsidR="00361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847C1">
              <w:rPr>
                <w:rFonts w:ascii="Times New Roman" w:hAnsi="Times New Roman"/>
                <w:sz w:val="24"/>
                <w:szCs w:val="24"/>
              </w:rPr>
              <w:t>р</w:t>
            </w:r>
            <w:r w:rsidRPr="00EE20AA">
              <w:rPr>
                <w:rFonts w:ascii="Times New Roman" w:hAnsi="Times New Roman"/>
                <w:sz w:val="24"/>
                <w:szCs w:val="24"/>
              </w:rPr>
              <w:t>еконструкция артезианск</w:t>
            </w:r>
            <w:r w:rsidRPr="00EE20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E20AA">
              <w:rPr>
                <w:rFonts w:ascii="Times New Roman" w:hAnsi="Times New Roman"/>
                <w:sz w:val="24"/>
                <w:szCs w:val="24"/>
              </w:rPr>
              <w:t xml:space="preserve">го водозабора по ул.Садовой, 83а в п.Казённая Заимка </w:t>
            </w:r>
          </w:p>
        </w:tc>
      </w:tr>
      <w:tr w:rsidR="004B7AEA" w:rsidRPr="00E02B96" w:rsidTr="00EF188A">
        <w:trPr>
          <w:trHeight w:val="828"/>
        </w:trPr>
        <w:tc>
          <w:tcPr>
            <w:tcW w:w="1101" w:type="dxa"/>
          </w:tcPr>
          <w:p w:rsidR="004B7AEA" w:rsidRPr="00316E99" w:rsidRDefault="004B7AEA" w:rsidP="00845183">
            <w:pPr>
              <w:jc w:val="left"/>
              <w:rPr>
                <w:sz w:val="24"/>
                <w:szCs w:val="24"/>
              </w:rPr>
            </w:pPr>
            <w:r w:rsidRPr="00316E99">
              <w:rPr>
                <w:sz w:val="24"/>
                <w:szCs w:val="24"/>
              </w:rPr>
              <w:lastRenderedPageBreak/>
              <w:t>15.1.11.</w:t>
            </w:r>
          </w:p>
        </w:tc>
        <w:tc>
          <w:tcPr>
            <w:tcW w:w="5528" w:type="dxa"/>
          </w:tcPr>
          <w:p w:rsidR="004B7AEA" w:rsidRPr="00316E99" w:rsidRDefault="004B7AEA" w:rsidP="002D0020">
            <w:pPr>
              <w:jc w:val="both"/>
              <w:rPr>
                <w:sz w:val="24"/>
                <w:szCs w:val="24"/>
              </w:rPr>
            </w:pPr>
            <w:r w:rsidRPr="00316E99">
              <w:rPr>
                <w:sz w:val="24"/>
                <w:szCs w:val="24"/>
              </w:rPr>
              <w:t>Оказание содействия в поиске площадки для ра</w:t>
            </w:r>
            <w:r w:rsidRPr="00316E99">
              <w:rPr>
                <w:sz w:val="24"/>
                <w:szCs w:val="24"/>
              </w:rPr>
              <w:t>з</w:t>
            </w:r>
            <w:r w:rsidRPr="00316E99">
              <w:rPr>
                <w:sz w:val="24"/>
                <w:szCs w:val="24"/>
              </w:rPr>
              <w:t>мещения полигона ТКО и мусоросортировочных комплексов</w:t>
            </w:r>
          </w:p>
        </w:tc>
        <w:tc>
          <w:tcPr>
            <w:tcW w:w="8221" w:type="dxa"/>
          </w:tcPr>
          <w:p w:rsidR="004B7AEA" w:rsidRPr="00F85102" w:rsidRDefault="004B7AEA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F85102">
              <w:rPr>
                <w:sz w:val="24"/>
                <w:szCs w:val="24"/>
              </w:rPr>
              <w:t xml:space="preserve">Правительством Алтайского края рассматривается вопрос </w:t>
            </w:r>
            <w:r w:rsidRPr="00F85102">
              <w:rPr>
                <w:sz w:val="24"/>
                <w:szCs w:val="24"/>
              </w:rPr>
              <w:br/>
              <w:t>о заключении концессионного соглашения в сфере обращения</w:t>
            </w:r>
            <w:r w:rsidRPr="00F85102">
              <w:rPr>
                <w:sz w:val="24"/>
                <w:szCs w:val="24"/>
              </w:rPr>
              <w:br/>
              <w:t xml:space="preserve">с твердыми коммунальными отходами. </w:t>
            </w:r>
            <w:proofErr w:type="gramStart"/>
            <w:r w:rsidRPr="00F85102">
              <w:rPr>
                <w:sz w:val="24"/>
                <w:szCs w:val="24"/>
              </w:rPr>
              <w:t>Министерством природных ресурсов и экологии Алтайского края</w:t>
            </w:r>
            <w:r w:rsidR="00F85102" w:rsidRPr="00F85102">
              <w:rPr>
                <w:sz w:val="24"/>
                <w:szCs w:val="24"/>
              </w:rPr>
              <w:t xml:space="preserve"> (далее – Минприроды АК)</w:t>
            </w:r>
            <w:r w:rsidRPr="00F85102">
              <w:rPr>
                <w:sz w:val="24"/>
                <w:szCs w:val="24"/>
              </w:rPr>
              <w:t xml:space="preserve"> 30.09.2023 </w:t>
            </w:r>
            <w:bookmarkStart w:id="1" w:name="_GoBack"/>
            <w:bookmarkEnd w:id="1"/>
            <w:r w:rsidR="005D6856">
              <w:rPr>
                <w:sz w:val="24"/>
                <w:szCs w:val="24"/>
              </w:rPr>
              <w:br/>
            </w:r>
            <w:r w:rsidRPr="00F85102">
              <w:rPr>
                <w:sz w:val="24"/>
                <w:szCs w:val="24"/>
              </w:rPr>
              <w:t xml:space="preserve">на </w:t>
            </w:r>
            <w:proofErr w:type="spellStart"/>
            <w:r w:rsidRPr="00F85102">
              <w:rPr>
                <w:sz w:val="24"/>
                <w:szCs w:val="24"/>
              </w:rPr>
              <w:t>www.torgi.gov.ru</w:t>
            </w:r>
            <w:proofErr w:type="spellEnd"/>
            <w:r w:rsidRPr="00F85102">
              <w:rPr>
                <w:sz w:val="24"/>
                <w:szCs w:val="24"/>
              </w:rPr>
              <w:t xml:space="preserve"> размещено предложение ООО «Волжская инжиниринг</w:t>
            </w:r>
            <w:r w:rsidRPr="00F85102">
              <w:rPr>
                <w:sz w:val="24"/>
                <w:szCs w:val="24"/>
              </w:rPr>
              <w:t>о</w:t>
            </w:r>
            <w:r w:rsidRPr="00F85102">
              <w:rPr>
                <w:sz w:val="24"/>
                <w:szCs w:val="24"/>
              </w:rPr>
              <w:t>вая компания» (далее – ООО «ВИК») о заключении концессионного согл</w:t>
            </w:r>
            <w:r w:rsidRPr="00F85102">
              <w:rPr>
                <w:sz w:val="24"/>
                <w:szCs w:val="24"/>
              </w:rPr>
              <w:t>а</w:t>
            </w:r>
            <w:r w:rsidRPr="00F85102">
              <w:rPr>
                <w:sz w:val="24"/>
                <w:szCs w:val="24"/>
              </w:rPr>
              <w:t>шения о создании и эксплуатации объектов обработки, утилизации и захор</w:t>
            </w:r>
            <w:r w:rsidRPr="00F85102">
              <w:rPr>
                <w:sz w:val="24"/>
                <w:szCs w:val="24"/>
              </w:rPr>
              <w:t>о</w:t>
            </w:r>
            <w:r w:rsidRPr="00F85102">
              <w:rPr>
                <w:sz w:val="24"/>
                <w:szCs w:val="24"/>
              </w:rPr>
              <w:t>нения твердых коммунальных отходов на территории Алтайск</w:t>
            </w:r>
            <w:r w:rsidR="00F85102">
              <w:rPr>
                <w:sz w:val="24"/>
                <w:szCs w:val="24"/>
              </w:rPr>
              <w:t xml:space="preserve">ого края, в том числе создании </w:t>
            </w:r>
            <w:r w:rsidRPr="00F85102">
              <w:rPr>
                <w:sz w:val="24"/>
                <w:szCs w:val="24"/>
              </w:rPr>
              <w:t>в Павловском районе Алтайского края полигона твердых коммунальных отходов для Барнаульской</w:t>
            </w:r>
            <w:proofErr w:type="gramEnd"/>
            <w:r w:rsidRPr="00F85102">
              <w:rPr>
                <w:sz w:val="24"/>
                <w:szCs w:val="24"/>
              </w:rPr>
              <w:t xml:space="preserve"> зоны.</w:t>
            </w:r>
          </w:p>
          <w:p w:rsidR="004B7AEA" w:rsidRPr="00F85102" w:rsidRDefault="004B7AEA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F85102">
              <w:rPr>
                <w:sz w:val="24"/>
                <w:szCs w:val="24"/>
              </w:rPr>
              <w:t>Помим</w:t>
            </w:r>
            <w:proofErr w:type="gramStart"/>
            <w:r w:rsidRPr="00F85102">
              <w:rPr>
                <w:sz w:val="24"/>
                <w:szCs w:val="24"/>
              </w:rPr>
              <w:t>о ООО</w:t>
            </w:r>
            <w:proofErr w:type="gramEnd"/>
            <w:r w:rsidRPr="00F85102">
              <w:rPr>
                <w:sz w:val="24"/>
                <w:szCs w:val="24"/>
              </w:rPr>
              <w:t xml:space="preserve"> «ВИК» поступило </w:t>
            </w:r>
            <w:r w:rsidR="005D6856">
              <w:rPr>
                <w:sz w:val="24"/>
                <w:szCs w:val="24"/>
              </w:rPr>
              <w:t>семь</w:t>
            </w:r>
            <w:r w:rsidRPr="00F85102">
              <w:rPr>
                <w:sz w:val="24"/>
                <w:szCs w:val="24"/>
              </w:rPr>
              <w:t xml:space="preserve"> заявок на заключение концессио</w:t>
            </w:r>
            <w:r w:rsidRPr="00F85102">
              <w:rPr>
                <w:sz w:val="24"/>
                <w:szCs w:val="24"/>
              </w:rPr>
              <w:t>н</w:t>
            </w:r>
            <w:r w:rsidRPr="00F85102">
              <w:rPr>
                <w:sz w:val="24"/>
                <w:szCs w:val="24"/>
              </w:rPr>
              <w:t>ного соглашения</w:t>
            </w:r>
            <w:r w:rsidR="00F85102" w:rsidRPr="00F85102">
              <w:rPr>
                <w:sz w:val="24"/>
                <w:szCs w:val="24"/>
              </w:rPr>
              <w:t>.</w:t>
            </w:r>
            <w:r w:rsidR="00316E99">
              <w:rPr>
                <w:sz w:val="24"/>
                <w:szCs w:val="24"/>
              </w:rPr>
              <w:t xml:space="preserve"> </w:t>
            </w:r>
            <w:r w:rsidRPr="00F85102">
              <w:rPr>
                <w:sz w:val="24"/>
                <w:szCs w:val="24"/>
              </w:rPr>
              <w:t xml:space="preserve">Протоколом </w:t>
            </w:r>
            <w:r w:rsidR="00F85102" w:rsidRPr="00F85102">
              <w:rPr>
                <w:sz w:val="24"/>
                <w:szCs w:val="24"/>
              </w:rPr>
              <w:t xml:space="preserve">рассмотрения заявок </w:t>
            </w:r>
            <w:r w:rsidRPr="00F85102">
              <w:rPr>
                <w:sz w:val="24"/>
                <w:szCs w:val="24"/>
              </w:rPr>
              <w:t xml:space="preserve">от 21.11.2023 все заявки признаны соответствующими требованиям законодательства. </w:t>
            </w:r>
          </w:p>
          <w:p w:rsidR="004B7AEA" w:rsidRPr="00F85102" w:rsidRDefault="00F85102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F85102">
              <w:rPr>
                <w:sz w:val="24"/>
                <w:szCs w:val="24"/>
              </w:rPr>
              <w:t>Минприроды АК</w:t>
            </w:r>
            <w:r w:rsidR="004B7AEA" w:rsidRPr="00F85102">
              <w:rPr>
                <w:sz w:val="24"/>
                <w:szCs w:val="24"/>
              </w:rPr>
              <w:t xml:space="preserve"> 30.08.2024 объявлен открытый конкурс на право закл</w:t>
            </w:r>
            <w:r w:rsidR="004B7AEA" w:rsidRPr="00F85102">
              <w:rPr>
                <w:sz w:val="24"/>
                <w:szCs w:val="24"/>
              </w:rPr>
              <w:t>ю</w:t>
            </w:r>
            <w:r w:rsidR="004B7AEA" w:rsidRPr="00F85102">
              <w:rPr>
                <w:sz w:val="24"/>
                <w:szCs w:val="24"/>
              </w:rPr>
              <w:t>чения концессионного соглашения о создании и эксплуатации объектов о</w:t>
            </w:r>
            <w:r w:rsidR="004B7AEA" w:rsidRPr="00F85102">
              <w:rPr>
                <w:sz w:val="24"/>
                <w:szCs w:val="24"/>
              </w:rPr>
              <w:t>б</w:t>
            </w:r>
            <w:r w:rsidR="004B7AEA" w:rsidRPr="00F85102">
              <w:rPr>
                <w:sz w:val="24"/>
                <w:szCs w:val="24"/>
              </w:rPr>
              <w:t>работки, утилизации и захоронения твердых коммунальных отходов на те</w:t>
            </w:r>
            <w:r w:rsidR="004B7AEA" w:rsidRPr="00F85102">
              <w:rPr>
                <w:sz w:val="24"/>
                <w:szCs w:val="24"/>
              </w:rPr>
              <w:t>р</w:t>
            </w:r>
            <w:r w:rsidR="004B7AEA" w:rsidRPr="00F85102">
              <w:rPr>
                <w:sz w:val="24"/>
                <w:szCs w:val="24"/>
              </w:rPr>
              <w:t>ритории Алтайского края, прием заявок осуществлялся до 11.10.2024. Фед</w:t>
            </w:r>
            <w:r w:rsidR="004B7AEA" w:rsidRPr="00F85102">
              <w:rPr>
                <w:sz w:val="24"/>
                <w:szCs w:val="24"/>
              </w:rPr>
              <w:t>е</w:t>
            </w:r>
            <w:r w:rsidR="004B7AEA" w:rsidRPr="00F85102">
              <w:rPr>
                <w:sz w:val="24"/>
                <w:szCs w:val="24"/>
              </w:rPr>
              <w:t xml:space="preserve">ральная антимонопольная служба 08.10.2024 направила в </w:t>
            </w:r>
            <w:r w:rsidRPr="00F85102">
              <w:rPr>
                <w:sz w:val="24"/>
                <w:szCs w:val="24"/>
              </w:rPr>
              <w:t>Минприроды АК</w:t>
            </w:r>
            <w:r w:rsidR="004B7AEA" w:rsidRPr="00F85102">
              <w:rPr>
                <w:sz w:val="24"/>
                <w:szCs w:val="24"/>
              </w:rPr>
              <w:t xml:space="preserve"> уведомление о поступлении жалобы и о приостановлении торгов до рассмо</w:t>
            </w:r>
            <w:r w:rsidR="004B7AEA" w:rsidRPr="00F85102">
              <w:rPr>
                <w:sz w:val="24"/>
                <w:szCs w:val="24"/>
              </w:rPr>
              <w:t>т</w:t>
            </w:r>
            <w:r w:rsidR="004B7AEA" w:rsidRPr="00F85102">
              <w:rPr>
                <w:sz w:val="24"/>
                <w:szCs w:val="24"/>
              </w:rPr>
              <w:t>рения жалобы</w:t>
            </w:r>
            <w:r w:rsidR="00316E99">
              <w:rPr>
                <w:sz w:val="24"/>
                <w:szCs w:val="24"/>
              </w:rPr>
              <w:t xml:space="preserve"> </w:t>
            </w:r>
            <w:r w:rsidR="004B7AEA" w:rsidRPr="00F85102">
              <w:rPr>
                <w:sz w:val="24"/>
                <w:szCs w:val="24"/>
              </w:rPr>
              <w:t>по существу.</w:t>
            </w:r>
          </w:p>
          <w:p w:rsidR="004B7AEA" w:rsidRPr="005E7533" w:rsidRDefault="004B7AEA" w:rsidP="001F4390">
            <w:pPr>
              <w:ind w:firstLine="284"/>
              <w:jc w:val="both"/>
              <w:rPr>
                <w:sz w:val="27"/>
                <w:szCs w:val="27"/>
              </w:rPr>
            </w:pPr>
            <w:r w:rsidRPr="00F85102">
              <w:rPr>
                <w:sz w:val="24"/>
                <w:szCs w:val="24"/>
              </w:rPr>
              <w:t>Комиссия Федеральной антимонопольной службы России 23.10.2024 пр</w:t>
            </w:r>
            <w:r w:rsidRPr="00F85102">
              <w:rPr>
                <w:sz w:val="24"/>
                <w:szCs w:val="24"/>
              </w:rPr>
              <w:t>и</w:t>
            </w:r>
            <w:r w:rsidRPr="00F85102">
              <w:rPr>
                <w:sz w:val="24"/>
                <w:szCs w:val="24"/>
              </w:rPr>
              <w:t xml:space="preserve">няла решение о вынесении предписания </w:t>
            </w:r>
            <w:r w:rsidR="00F85102" w:rsidRPr="00F85102">
              <w:rPr>
                <w:sz w:val="24"/>
                <w:szCs w:val="24"/>
              </w:rPr>
              <w:t>Минприроды АК</w:t>
            </w:r>
            <w:r w:rsidRPr="00F85102">
              <w:rPr>
                <w:sz w:val="24"/>
                <w:szCs w:val="24"/>
              </w:rPr>
              <w:br/>
              <w:t>с требованиями о внесении изменений в конкурсную документацию. П</w:t>
            </w:r>
            <w:r w:rsidRPr="00F85102">
              <w:rPr>
                <w:sz w:val="24"/>
                <w:szCs w:val="24"/>
              </w:rPr>
              <w:t>о</w:t>
            </w:r>
            <w:r w:rsidRPr="00F85102">
              <w:rPr>
                <w:sz w:val="24"/>
                <w:szCs w:val="24"/>
              </w:rPr>
              <w:t>вторно конкурс не объявлен</w:t>
            </w:r>
          </w:p>
        </w:tc>
      </w:tr>
      <w:tr w:rsidR="004B7AEA" w:rsidRPr="00E02B96" w:rsidTr="00EF188A">
        <w:trPr>
          <w:trHeight w:val="828"/>
        </w:trPr>
        <w:tc>
          <w:tcPr>
            <w:tcW w:w="1101" w:type="dxa"/>
          </w:tcPr>
          <w:p w:rsidR="004B7AEA" w:rsidRPr="00316E99" w:rsidRDefault="004B7AEA" w:rsidP="00845183">
            <w:pPr>
              <w:jc w:val="left"/>
              <w:rPr>
                <w:sz w:val="24"/>
                <w:szCs w:val="24"/>
              </w:rPr>
            </w:pPr>
            <w:r w:rsidRPr="00316E99">
              <w:rPr>
                <w:sz w:val="24"/>
                <w:szCs w:val="24"/>
              </w:rPr>
              <w:lastRenderedPageBreak/>
              <w:t>15.1.12.</w:t>
            </w:r>
          </w:p>
        </w:tc>
        <w:tc>
          <w:tcPr>
            <w:tcW w:w="5528" w:type="dxa"/>
          </w:tcPr>
          <w:p w:rsidR="004B7AEA" w:rsidRPr="00316E99" w:rsidRDefault="004B7AEA" w:rsidP="002D002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6E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Благоустройство контейнерных площадок, за и</w:t>
            </w:r>
            <w:r w:rsidRPr="00316E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16E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ключением установленных законодательством случаев, когда такая обязанность лежит на других лицах </w:t>
            </w:r>
          </w:p>
        </w:tc>
        <w:tc>
          <w:tcPr>
            <w:tcW w:w="8221" w:type="dxa"/>
          </w:tcPr>
          <w:p w:rsidR="004B7AEA" w:rsidRPr="00316E99" w:rsidRDefault="00316E99" w:rsidP="00A23E6D">
            <w:pPr>
              <w:ind w:firstLine="284"/>
              <w:jc w:val="both"/>
              <w:rPr>
                <w:sz w:val="24"/>
                <w:szCs w:val="24"/>
              </w:rPr>
            </w:pPr>
            <w:r w:rsidRPr="00316E99">
              <w:rPr>
                <w:sz w:val="24"/>
                <w:szCs w:val="24"/>
              </w:rPr>
              <w:t xml:space="preserve">В отчетном периоде благоустроено </w:t>
            </w:r>
            <w:r w:rsidR="00A23E6D">
              <w:rPr>
                <w:sz w:val="24"/>
                <w:szCs w:val="24"/>
              </w:rPr>
              <w:t>пять</w:t>
            </w:r>
            <w:r w:rsidRPr="00316E99">
              <w:rPr>
                <w:sz w:val="24"/>
                <w:szCs w:val="24"/>
              </w:rPr>
              <w:t xml:space="preserve"> контейнерных площадок</w:t>
            </w:r>
          </w:p>
        </w:tc>
      </w:tr>
      <w:tr w:rsidR="00FF5BE6" w:rsidRPr="00E02B96" w:rsidTr="00EF188A">
        <w:trPr>
          <w:trHeight w:val="828"/>
        </w:trPr>
        <w:tc>
          <w:tcPr>
            <w:tcW w:w="1101" w:type="dxa"/>
          </w:tcPr>
          <w:p w:rsidR="00FF5BE6" w:rsidRPr="00750F9F" w:rsidRDefault="00FF5BE6" w:rsidP="00845183">
            <w:pPr>
              <w:jc w:val="left"/>
              <w:rPr>
                <w:sz w:val="24"/>
                <w:szCs w:val="24"/>
              </w:rPr>
            </w:pPr>
            <w:r w:rsidRPr="00750F9F">
              <w:rPr>
                <w:sz w:val="24"/>
                <w:szCs w:val="24"/>
              </w:rPr>
              <w:t>15.1.13.</w:t>
            </w:r>
          </w:p>
        </w:tc>
        <w:tc>
          <w:tcPr>
            <w:tcW w:w="5528" w:type="dxa"/>
          </w:tcPr>
          <w:p w:rsidR="00FF5BE6" w:rsidRPr="00750F9F" w:rsidRDefault="00FF5BE6" w:rsidP="006E340D">
            <w:pPr>
              <w:jc w:val="both"/>
              <w:rPr>
                <w:sz w:val="24"/>
                <w:szCs w:val="24"/>
              </w:rPr>
            </w:pPr>
            <w:r w:rsidRPr="00750F9F">
              <w:rPr>
                <w:sz w:val="24"/>
                <w:szCs w:val="24"/>
              </w:rPr>
              <w:t>Участие в организации и проведении экологич</w:t>
            </w:r>
            <w:r w:rsidRPr="00750F9F">
              <w:rPr>
                <w:sz w:val="24"/>
                <w:szCs w:val="24"/>
              </w:rPr>
              <w:t>е</w:t>
            </w:r>
            <w:r w:rsidRPr="00750F9F">
              <w:rPr>
                <w:sz w:val="24"/>
                <w:szCs w:val="24"/>
              </w:rPr>
              <w:t>ских акций по раздельному сбору мусора, инфо</w:t>
            </w:r>
            <w:r w:rsidRPr="00750F9F">
              <w:rPr>
                <w:sz w:val="24"/>
                <w:szCs w:val="24"/>
              </w:rPr>
              <w:t>р</w:t>
            </w:r>
            <w:r w:rsidRPr="00750F9F">
              <w:rPr>
                <w:sz w:val="24"/>
                <w:szCs w:val="24"/>
              </w:rPr>
              <w:t>мирование об их проведении</w:t>
            </w:r>
          </w:p>
        </w:tc>
        <w:tc>
          <w:tcPr>
            <w:tcW w:w="8221" w:type="dxa"/>
          </w:tcPr>
          <w:p w:rsidR="004E4390" w:rsidRPr="00750F9F" w:rsidRDefault="00750F9F" w:rsidP="001F4390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</w:t>
            </w:r>
            <w:r w:rsidR="004E4390" w:rsidRPr="00750F9F">
              <w:rPr>
                <w:sz w:val="24"/>
                <w:szCs w:val="24"/>
              </w:rPr>
              <w:t xml:space="preserve"> проведено 11 акций по раздельному сбору мусора и информированию о правилах сортировки твердых коммунальных отходов, собрано более 36,6 тонн отходов различной категории. Все собранное вто</w:t>
            </w:r>
            <w:r w:rsidR="004E4390" w:rsidRPr="00750F9F">
              <w:rPr>
                <w:sz w:val="24"/>
                <w:szCs w:val="24"/>
              </w:rPr>
              <w:t>р</w:t>
            </w:r>
            <w:r w:rsidR="004E4390" w:rsidRPr="00750F9F">
              <w:rPr>
                <w:sz w:val="24"/>
                <w:szCs w:val="24"/>
              </w:rPr>
              <w:t>сырье отправлено на вторичную переработку. Всего в акциях приняли уч</w:t>
            </w:r>
            <w:r w:rsidR="004E4390" w:rsidRPr="00750F9F">
              <w:rPr>
                <w:sz w:val="24"/>
                <w:szCs w:val="24"/>
              </w:rPr>
              <w:t>а</w:t>
            </w:r>
            <w:r w:rsidR="004E4390" w:rsidRPr="00750F9F">
              <w:rPr>
                <w:sz w:val="24"/>
                <w:szCs w:val="24"/>
              </w:rPr>
              <w:t>стие более 11</w:t>
            </w:r>
            <w:r w:rsidR="00A23E6D">
              <w:rPr>
                <w:sz w:val="24"/>
                <w:szCs w:val="24"/>
              </w:rPr>
              <w:t xml:space="preserve"> тыс.</w:t>
            </w:r>
            <w:r w:rsidR="004E4390" w:rsidRPr="00750F9F">
              <w:rPr>
                <w:sz w:val="24"/>
                <w:szCs w:val="24"/>
              </w:rPr>
              <w:t xml:space="preserve"> человек. </w:t>
            </w:r>
          </w:p>
          <w:p w:rsidR="004E4390" w:rsidRPr="00750F9F" w:rsidRDefault="004E4390" w:rsidP="001F439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750F9F">
              <w:rPr>
                <w:sz w:val="24"/>
                <w:szCs w:val="24"/>
              </w:rPr>
              <w:t xml:space="preserve">В январе проведена акция по сбору елей, собрано более 400 </w:t>
            </w:r>
            <w:r w:rsidR="00750F9F" w:rsidRPr="00750F9F">
              <w:rPr>
                <w:sz w:val="24"/>
                <w:szCs w:val="24"/>
              </w:rPr>
              <w:t>единиц</w:t>
            </w:r>
            <w:r w:rsidRPr="00750F9F">
              <w:rPr>
                <w:sz w:val="24"/>
                <w:szCs w:val="24"/>
              </w:rPr>
              <w:t>, кот</w:t>
            </w:r>
            <w:r w:rsidRPr="00750F9F">
              <w:rPr>
                <w:sz w:val="24"/>
                <w:szCs w:val="24"/>
              </w:rPr>
              <w:t>о</w:t>
            </w:r>
            <w:r w:rsidRPr="00750F9F">
              <w:rPr>
                <w:sz w:val="24"/>
                <w:szCs w:val="24"/>
              </w:rPr>
              <w:t>рые впоследствии переданы для производства плит МДФ</w:t>
            </w:r>
          </w:p>
        </w:tc>
      </w:tr>
      <w:tr w:rsidR="00DC2D50" w:rsidRPr="00E02B96" w:rsidTr="00EF188A">
        <w:tc>
          <w:tcPr>
            <w:tcW w:w="1101" w:type="dxa"/>
          </w:tcPr>
          <w:p w:rsidR="00DC2D50" w:rsidRPr="00A36E45" w:rsidRDefault="00DC2D50" w:rsidP="00845183">
            <w:pPr>
              <w:jc w:val="left"/>
              <w:rPr>
                <w:sz w:val="24"/>
                <w:szCs w:val="24"/>
              </w:rPr>
            </w:pPr>
            <w:r w:rsidRPr="00A36E45">
              <w:rPr>
                <w:sz w:val="24"/>
                <w:szCs w:val="24"/>
              </w:rPr>
              <w:t>15.1.14.</w:t>
            </w:r>
          </w:p>
        </w:tc>
        <w:tc>
          <w:tcPr>
            <w:tcW w:w="5528" w:type="dxa"/>
          </w:tcPr>
          <w:p w:rsidR="00DC2D50" w:rsidRPr="00A36E45" w:rsidRDefault="00DC2D50" w:rsidP="00597C20">
            <w:pPr>
              <w:jc w:val="both"/>
              <w:rPr>
                <w:sz w:val="24"/>
                <w:szCs w:val="24"/>
              </w:rPr>
            </w:pPr>
            <w:r w:rsidRPr="00A36E45">
              <w:rPr>
                <w:sz w:val="24"/>
                <w:szCs w:val="24"/>
              </w:rPr>
              <w:t>Развитие и совершенствование систем сбора, обр</w:t>
            </w:r>
            <w:r w:rsidRPr="00A36E45">
              <w:rPr>
                <w:sz w:val="24"/>
                <w:szCs w:val="24"/>
              </w:rPr>
              <w:t>а</w:t>
            </w:r>
            <w:r w:rsidRPr="00A36E45">
              <w:rPr>
                <w:sz w:val="24"/>
                <w:szCs w:val="24"/>
              </w:rPr>
              <w:t>ботки, оценки и обмена информацией от городских служб</w:t>
            </w:r>
          </w:p>
        </w:tc>
        <w:tc>
          <w:tcPr>
            <w:tcW w:w="8221" w:type="dxa"/>
          </w:tcPr>
          <w:p w:rsidR="00A36E45" w:rsidRPr="00A36E45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36E45">
              <w:rPr>
                <w:sz w:val="24"/>
                <w:szCs w:val="24"/>
              </w:rPr>
              <w:t xml:space="preserve">Принято постановление </w:t>
            </w:r>
            <w:r>
              <w:rPr>
                <w:sz w:val="24"/>
                <w:szCs w:val="24"/>
              </w:rPr>
              <w:t>а</w:t>
            </w:r>
            <w:r w:rsidRPr="00A36E45">
              <w:rPr>
                <w:sz w:val="24"/>
                <w:szCs w:val="24"/>
              </w:rPr>
              <w:t xml:space="preserve">дминистрации города от 28.11.2024 №2095  </w:t>
            </w:r>
            <w:r w:rsidRPr="00A36E45">
              <w:rPr>
                <w:sz w:val="24"/>
                <w:szCs w:val="24"/>
              </w:rPr>
              <w:br/>
              <w:t>«О внесении изменений и дополнений в постановление администрации гор</w:t>
            </w:r>
            <w:r w:rsidRPr="00A36E45">
              <w:rPr>
                <w:sz w:val="24"/>
                <w:szCs w:val="24"/>
              </w:rPr>
              <w:t>о</w:t>
            </w:r>
            <w:r w:rsidRPr="00A36E45">
              <w:rPr>
                <w:sz w:val="24"/>
                <w:szCs w:val="24"/>
              </w:rPr>
              <w:t>да от  20.07.2022 №1065 «Об организации сбора, обработки и обмена инфо</w:t>
            </w:r>
            <w:r w:rsidRPr="00A36E45">
              <w:rPr>
                <w:sz w:val="24"/>
                <w:szCs w:val="24"/>
              </w:rPr>
              <w:t>р</w:t>
            </w:r>
            <w:r w:rsidRPr="00A36E45">
              <w:rPr>
                <w:sz w:val="24"/>
                <w:szCs w:val="24"/>
              </w:rPr>
              <w:t>мацией в области защиты населения и территорий от чрезвычайных ситуаций природного и техногенного характера на территории городского округа – г</w:t>
            </w:r>
            <w:r w:rsidRPr="00A36E4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Барнаула Алтайского края».</w:t>
            </w:r>
          </w:p>
          <w:p w:rsidR="00DC2D50" w:rsidRPr="00A36E45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36E45">
              <w:rPr>
                <w:sz w:val="24"/>
                <w:szCs w:val="24"/>
              </w:rPr>
              <w:t xml:space="preserve">  В </w:t>
            </w:r>
            <w:r>
              <w:rPr>
                <w:sz w:val="24"/>
                <w:szCs w:val="24"/>
              </w:rPr>
              <w:t>отчетном периоде</w:t>
            </w:r>
            <w:r w:rsidRPr="00A36E45">
              <w:rPr>
                <w:sz w:val="24"/>
                <w:szCs w:val="24"/>
              </w:rPr>
              <w:t xml:space="preserve"> осуществлялось взаимодействие с 62 дежурно-диспетчерскими</w:t>
            </w:r>
            <w:r>
              <w:rPr>
                <w:sz w:val="24"/>
                <w:szCs w:val="24"/>
              </w:rPr>
              <w:t xml:space="preserve"> </w:t>
            </w:r>
            <w:r w:rsidRPr="00A36E45">
              <w:rPr>
                <w:sz w:val="24"/>
                <w:szCs w:val="24"/>
              </w:rPr>
              <w:t>службами</w:t>
            </w:r>
            <w:r>
              <w:rPr>
                <w:sz w:val="24"/>
                <w:szCs w:val="24"/>
              </w:rPr>
              <w:t xml:space="preserve"> </w:t>
            </w:r>
            <w:r w:rsidRPr="00A36E45">
              <w:rPr>
                <w:sz w:val="24"/>
                <w:szCs w:val="24"/>
              </w:rPr>
              <w:t>по обмену информацией в области защиты нас</w:t>
            </w:r>
            <w:r w:rsidRPr="00A36E45">
              <w:rPr>
                <w:sz w:val="24"/>
                <w:szCs w:val="24"/>
              </w:rPr>
              <w:t>е</w:t>
            </w:r>
            <w:r w:rsidRPr="00A36E45">
              <w:rPr>
                <w:sz w:val="24"/>
                <w:szCs w:val="24"/>
              </w:rPr>
              <w:t>ления  территорий от чрезвычайных ситуаций</w:t>
            </w:r>
          </w:p>
        </w:tc>
      </w:tr>
      <w:tr w:rsidR="00DC2D50" w:rsidRPr="00E02B96" w:rsidTr="00EF188A">
        <w:tc>
          <w:tcPr>
            <w:tcW w:w="1101" w:type="dxa"/>
          </w:tcPr>
          <w:p w:rsidR="00DC2D50" w:rsidRPr="00E02B96" w:rsidRDefault="00DC2D50" w:rsidP="00845183">
            <w:pPr>
              <w:jc w:val="left"/>
              <w:rPr>
                <w:sz w:val="24"/>
                <w:szCs w:val="24"/>
                <w:highlight w:val="yellow"/>
              </w:rPr>
            </w:pPr>
            <w:r w:rsidRPr="00A820DC">
              <w:rPr>
                <w:sz w:val="24"/>
                <w:szCs w:val="24"/>
              </w:rPr>
              <w:t>15.1.15.</w:t>
            </w:r>
          </w:p>
        </w:tc>
        <w:tc>
          <w:tcPr>
            <w:tcW w:w="5528" w:type="dxa"/>
          </w:tcPr>
          <w:p w:rsidR="00DC2D50" w:rsidRPr="00A820DC" w:rsidRDefault="00DC2D50" w:rsidP="00597C20">
            <w:pPr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Организация мероприятий по предупреждению и ликвидации чрезвычайных ситуаций</w:t>
            </w:r>
          </w:p>
        </w:tc>
        <w:tc>
          <w:tcPr>
            <w:tcW w:w="8221" w:type="dxa"/>
          </w:tcPr>
          <w:p w:rsidR="003A6821" w:rsidRPr="00A820DC" w:rsidRDefault="003A6821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В отчетном периоде осуществлены следующие мероприятия: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1. Приобретение, монтаж и эксплуатационно-техническое об</w:t>
            </w:r>
            <w:r w:rsidR="0008612C" w:rsidRPr="00A820DC">
              <w:rPr>
                <w:sz w:val="24"/>
                <w:szCs w:val="24"/>
              </w:rPr>
              <w:t xml:space="preserve">служивание оборудования </w:t>
            </w:r>
            <w:r w:rsidRPr="00A820DC">
              <w:rPr>
                <w:sz w:val="24"/>
                <w:szCs w:val="24"/>
              </w:rPr>
              <w:t>и аппаратуры управления для системы оповещения</w:t>
            </w:r>
          </w:p>
          <w:p w:rsidR="00A36E45" w:rsidRPr="00A820DC" w:rsidRDefault="00A23E6D" w:rsidP="001F4390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6E45" w:rsidRPr="00A820DC">
              <w:rPr>
                <w:sz w:val="24"/>
                <w:szCs w:val="24"/>
              </w:rPr>
              <w:t xml:space="preserve">риобретено </w:t>
            </w:r>
            <w:r w:rsidR="0008612C" w:rsidRPr="00A820DC">
              <w:rPr>
                <w:sz w:val="24"/>
                <w:szCs w:val="24"/>
              </w:rPr>
              <w:t>два</w:t>
            </w:r>
            <w:r w:rsidR="00A36E45" w:rsidRPr="00A820DC">
              <w:rPr>
                <w:sz w:val="24"/>
                <w:szCs w:val="24"/>
              </w:rPr>
              <w:t xml:space="preserve"> комплекса </w:t>
            </w:r>
            <w:proofErr w:type="spellStart"/>
            <w:r w:rsidR="00A36E45" w:rsidRPr="00A820DC">
              <w:rPr>
                <w:sz w:val="24"/>
                <w:szCs w:val="24"/>
              </w:rPr>
              <w:t>сирено-речевого</w:t>
            </w:r>
            <w:proofErr w:type="spellEnd"/>
            <w:r w:rsidR="00A36E45" w:rsidRPr="00A820DC">
              <w:rPr>
                <w:sz w:val="24"/>
                <w:szCs w:val="24"/>
              </w:rPr>
              <w:t xml:space="preserve"> оповещения «Клон», прои</w:t>
            </w:r>
            <w:r w:rsidR="00A36E45" w:rsidRPr="00A820DC">
              <w:rPr>
                <w:sz w:val="24"/>
                <w:szCs w:val="24"/>
              </w:rPr>
              <w:t>з</w:t>
            </w:r>
            <w:r w:rsidR="00A36E45" w:rsidRPr="00A820DC">
              <w:rPr>
                <w:sz w:val="24"/>
                <w:szCs w:val="24"/>
              </w:rPr>
              <w:t xml:space="preserve">ведено эксплуатационно-техническое обслуживание </w:t>
            </w:r>
            <w:proofErr w:type="spellStart"/>
            <w:r w:rsidR="00A36E45" w:rsidRPr="00A820DC">
              <w:rPr>
                <w:sz w:val="24"/>
                <w:szCs w:val="24"/>
              </w:rPr>
              <w:t>электро</w:t>
            </w:r>
            <w:r w:rsidR="0008612C" w:rsidRPr="00A820DC">
              <w:rPr>
                <w:sz w:val="24"/>
                <w:szCs w:val="24"/>
              </w:rPr>
              <w:t>сирен</w:t>
            </w:r>
            <w:proofErr w:type="spellEnd"/>
          </w:p>
          <w:p w:rsidR="0008612C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2. Совершенствование деятельности курсов </w:t>
            </w:r>
            <w:r w:rsidR="0008612C" w:rsidRPr="00A820DC">
              <w:rPr>
                <w:sz w:val="24"/>
                <w:szCs w:val="24"/>
              </w:rPr>
              <w:t xml:space="preserve">гражданской обороны </w:t>
            </w:r>
            <w:r w:rsidRPr="00A820DC">
              <w:rPr>
                <w:sz w:val="24"/>
                <w:szCs w:val="24"/>
              </w:rPr>
              <w:t xml:space="preserve">города и укомплектование их современными техническими средствами </w:t>
            </w:r>
            <w:r w:rsidR="00A23E6D">
              <w:rPr>
                <w:sz w:val="24"/>
                <w:szCs w:val="24"/>
              </w:rPr>
              <w:br/>
            </w:r>
            <w:r w:rsidRPr="00A820DC">
              <w:rPr>
                <w:sz w:val="24"/>
                <w:szCs w:val="24"/>
              </w:rPr>
              <w:t>и программами интерактивного обучения, оборудованием, учебными и мет</w:t>
            </w:r>
            <w:r w:rsidRPr="00A820DC">
              <w:rPr>
                <w:sz w:val="24"/>
                <w:szCs w:val="24"/>
              </w:rPr>
              <w:t>о</w:t>
            </w:r>
            <w:r w:rsidRPr="00A820DC">
              <w:rPr>
                <w:sz w:val="24"/>
                <w:szCs w:val="24"/>
              </w:rPr>
              <w:t>дическими пособиями</w:t>
            </w:r>
          </w:p>
          <w:p w:rsidR="00A36E45" w:rsidRPr="00A820DC" w:rsidRDefault="0008612C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О</w:t>
            </w:r>
            <w:r w:rsidR="00A36E45" w:rsidRPr="00A820DC">
              <w:rPr>
                <w:sz w:val="24"/>
                <w:szCs w:val="24"/>
              </w:rPr>
              <w:t>казаны услуги по выгрузк</w:t>
            </w:r>
            <w:r w:rsidRPr="00A820DC">
              <w:rPr>
                <w:sz w:val="24"/>
                <w:szCs w:val="24"/>
              </w:rPr>
              <w:t xml:space="preserve">е </w:t>
            </w:r>
            <w:r w:rsidR="00A36E45" w:rsidRPr="00A820DC">
              <w:rPr>
                <w:sz w:val="24"/>
                <w:szCs w:val="24"/>
              </w:rPr>
              <w:t xml:space="preserve">данных о выданных </w:t>
            </w:r>
            <w:proofErr w:type="gramStart"/>
            <w:r w:rsidR="00A36E45" w:rsidRPr="00A820DC">
              <w:rPr>
                <w:sz w:val="24"/>
                <w:szCs w:val="24"/>
              </w:rPr>
              <w:t>документах</w:t>
            </w:r>
            <w:proofErr w:type="gramEnd"/>
            <w:r w:rsidR="00A36E45" w:rsidRPr="00A820DC">
              <w:rPr>
                <w:sz w:val="24"/>
                <w:szCs w:val="24"/>
              </w:rPr>
              <w:t xml:space="preserve"> об образов</w:t>
            </w:r>
            <w:r w:rsidR="00A36E45" w:rsidRPr="00A820DC">
              <w:rPr>
                <w:sz w:val="24"/>
                <w:szCs w:val="24"/>
              </w:rPr>
              <w:t>а</w:t>
            </w:r>
            <w:r w:rsidR="00A36E45" w:rsidRPr="00A820DC">
              <w:rPr>
                <w:sz w:val="24"/>
                <w:szCs w:val="24"/>
              </w:rPr>
              <w:t>нии и (или) квалификации на портал ФИС ФРДО и обеспечение информац</w:t>
            </w:r>
            <w:r w:rsidR="00A36E45" w:rsidRPr="00A820DC">
              <w:rPr>
                <w:sz w:val="24"/>
                <w:szCs w:val="24"/>
              </w:rPr>
              <w:t>и</w:t>
            </w:r>
            <w:r w:rsidR="00BC1D0D" w:rsidRPr="00A820DC">
              <w:rPr>
                <w:sz w:val="24"/>
                <w:szCs w:val="24"/>
              </w:rPr>
              <w:lastRenderedPageBreak/>
              <w:t>онно-консультативной поддержки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3. Создание, оснащение и организация деятельности учебно-консультационных пунктов</w:t>
            </w:r>
            <w:r w:rsidR="00BC1D0D" w:rsidRPr="00A820DC">
              <w:rPr>
                <w:sz w:val="24"/>
                <w:szCs w:val="24"/>
              </w:rPr>
              <w:t xml:space="preserve"> </w:t>
            </w:r>
            <w:r w:rsidRPr="00A820DC">
              <w:rPr>
                <w:sz w:val="24"/>
                <w:szCs w:val="24"/>
              </w:rPr>
              <w:t>по гражданской обороне и защите от чрезвыча</w:t>
            </w:r>
            <w:r w:rsidRPr="00A820DC">
              <w:rPr>
                <w:sz w:val="24"/>
                <w:szCs w:val="24"/>
              </w:rPr>
              <w:t>й</w:t>
            </w:r>
            <w:r w:rsidRPr="00A820DC">
              <w:rPr>
                <w:sz w:val="24"/>
                <w:szCs w:val="24"/>
              </w:rPr>
              <w:t>ных ситуаций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Администрациями районов </w:t>
            </w:r>
            <w:r w:rsidR="00BC1D0D" w:rsidRPr="00A820DC">
              <w:rPr>
                <w:sz w:val="24"/>
                <w:szCs w:val="24"/>
              </w:rPr>
              <w:t xml:space="preserve">города </w:t>
            </w:r>
            <w:r w:rsidRPr="00A820DC">
              <w:rPr>
                <w:sz w:val="24"/>
                <w:szCs w:val="24"/>
              </w:rPr>
              <w:t xml:space="preserve">и организациями </w:t>
            </w:r>
            <w:r w:rsidR="00BC1D0D" w:rsidRPr="00A820DC">
              <w:rPr>
                <w:sz w:val="24"/>
                <w:szCs w:val="24"/>
              </w:rPr>
              <w:t>велась</w:t>
            </w:r>
            <w:r w:rsidRPr="00A820DC">
              <w:rPr>
                <w:sz w:val="24"/>
                <w:szCs w:val="24"/>
              </w:rPr>
              <w:t xml:space="preserve"> работа по с</w:t>
            </w:r>
            <w:r w:rsidRPr="00A820DC">
              <w:rPr>
                <w:sz w:val="24"/>
                <w:szCs w:val="24"/>
              </w:rPr>
              <w:t>о</w:t>
            </w:r>
            <w:r w:rsidRPr="00A820DC">
              <w:rPr>
                <w:sz w:val="24"/>
                <w:szCs w:val="24"/>
              </w:rPr>
              <w:t>держанию учебно-консультационных пунктов по гражданской обороне</w:t>
            </w:r>
            <w:r w:rsidRPr="00A820DC">
              <w:rPr>
                <w:b/>
                <w:sz w:val="24"/>
                <w:szCs w:val="24"/>
              </w:rPr>
              <w:t xml:space="preserve"> </w:t>
            </w:r>
            <w:r w:rsidRPr="00A820DC">
              <w:rPr>
                <w:sz w:val="24"/>
                <w:szCs w:val="24"/>
              </w:rPr>
              <w:t>и з</w:t>
            </w:r>
            <w:r w:rsidRPr="00A820DC">
              <w:rPr>
                <w:sz w:val="24"/>
                <w:szCs w:val="24"/>
              </w:rPr>
              <w:t>а</w:t>
            </w:r>
            <w:r w:rsidRPr="00A820DC">
              <w:rPr>
                <w:sz w:val="24"/>
                <w:szCs w:val="24"/>
              </w:rPr>
              <w:t>щите от чрезвычайных ситуаций, о</w:t>
            </w:r>
            <w:r w:rsidR="00BC1D0D" w:rsidRPr="00A820DC">
              <w:rPr>
                <w:sz w:val="24"/>
                <w:szCs w:val="24"/>
              </w:rPr>
              <w:t>беспечению</w:t>
            </w:r>
            <w:r w:rsidRPr="00A820DC">
              <w:rPr>
                <w:sz w:val="24"/>
                <w:szCs w:val="24"/>
              </w:rPr>
              <w:t xml:space="preserve"> их деятельность по подгото</w:t>
            </w:r>
            <w:r w:rsidRPr="00A820DC">
              <w:rPr>
                <w:sz w:val="24"/>
                <w:szCs w:val="24"/>
              </w:rPr>
              <w:t>в</w:t>
            </w:r>
            <w:r w:rsidRPr="00A820DC">
              <w:rPr>
                <w:sz w:val="24"/>
                <w:szCs w:val="24"/>
              </w:rPr>
              <w:t>ке неработающего населения в области безопасности жизнедеятельно</w:t>
            </w:r>
            <w:r w:rsidR="00BC1D0D" w:rsidRPr="00A820DC">
              <w:rPr>
                <w:sz w:val="24"/>
                <w:szCs w:val="24"/>
              </w:rPr>
              <w:t>сти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b/>
                <w:sz w:val="24"/>
                <w:szCs w:val="24"/>
              </w:rPr>
              <w:t xml:space="preserve"> </w:t>
            </w:r>
            <w:r w:rsidRPr="00A820DC">
              <w:rPr>
                <w:sz w:val="24"/>
                <w:szCs w:val="24"/>
              </w:rPr>
              <w:t>4.</w:t>
            </w:r>
            <w:r w:rsidRPr="00A820DC">
              <w:rPr>
                <w:color w:val="000000"/>
                <w:sz w:val="24"/>
                <w:szCs w:val="24"/>
              </w:rPr>
              <w:t xml:space="preserve"> Проведение плановых учений, тренировок с органами управления и с</w:t>
            </w:r>
            <w:r w:rsidRPr="00A820DC">
              <w:rPr>
                <w:color w:val="000000"/>
                <w:sz w:val="24"/>
                <w:szCs w:val="24"/>
              </w:rPr>
              <w:t>и</w:t>
            </w:r>
            <w:r w:rsidRPr="00A820DC">
              <w:rPr>
                <w:color w:val="000000"/>
                <w:sz w:val="24"/>
                <w:szCs w:val="24"/>
              </w:rPr>
              <w:t>лами гражданской обороны и городского звена РСЧС</w:t>
            </w:r>
          </w:p>
          <w:p w:rsidR="00A44E6A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  Проведено 127 учений, тренировок с органами управления и силами гр</w:t>
            </w:r>
            <w:r w:rsidRPr="00A820DC">
              <w:rPr>
                <w:sz w:val="24"/>
                <w:szCs w:val="24"/>
              </w:rPr>
              <w:t>а</w:t>
            </w:r>
            <w:r w:rsidRPr="00A820DC">
              <w:rPr>
                <w:sz w:val="24"/>
                <w:szCs w:val="24"/>
              </w:rPr>
              <w:t>жданской о</w:t>
            </w:r>
            <w:r w:rsidR="00A44E6A" w:rsidRPr="00A820DC">
              <w:rPr>
                <w:sz w:val="24"/>
                <w:szCs w:val="24"/>
              </w:rPr>
              <w:t>бороны и городского звена РСЧС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5.  </w:t>
            </w:r>
            <w:r w:rsidRPr="00A820DC">
              <w:rPr>
                <w:color w:val="000000"/>
                <w:sz w:val="24"/>
                <w:szCs w:val="24"/>
              </w:rPr>
              <w:t>Изготовление (приобретение) и распространение печатной (листовки, памятки, буклеты, плакаты, аншлаги, знаки безопасности) и иной (виде</w:t>
            </w:r>
            <w:proofErr w:type="gramStart"/>
            <w:r w:rsidRPr="00A820D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820DC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20DC">
              <w:rPr>
                <w:color w:val="000000"/>
                <w:sz w:val="24"/>
                <w:szCs w:val="24"/>
              </w:rPr>
              <w:t>аудиоролики</w:t>
            </w:r>
            <w:proofErr w:type="spellEnd"/>
            <w:r w:rsidRPr="00A820DC">
              <w:rPr>
                <w:color w:val="000000"/>
                <w:sz w:val="24"/>
                <w:szCs w:val="24"/>
              </w:rPr>
              <w:t xml:space="preserve">, учебные фильмы, </w:t>
            </w:r>
            <w:proofErr w:type="spellStart"/>
            <w:r w:rsidRPr="00A820DC">
              <w:rPr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A820DC">
              <w:rPr>
                <w:color w:val="000000"/>
                <w:sz w:val="24"/>
                <w:szCs w:val="24"/>
              </w:rPr>
              <w:t xml:space="preserve"> пособия) продукции по т</w:t>
            </w:r>
            <w:r w:rsidRPr="00A820DC">
              <w:rPr>
                <w:color w:val="000000"/>
                <w:sz w:val="24"/>
                <w:szCs w:val="24"/>
              </w:rPr>
              <w:t>е</w:t>
            </w:r>
            <w:r w:rsidRPr="00A820DC">
              <w:rPr>
                <w:color w:val="000000"/>
                <w:sz w:val="24"/>
                <w:szCs w:val="24"/>
              </w:rPr>
              <w:t>матике безопасности жизнедеятельности.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  Изготовлены памятки, листовки по пожарной безопасности, безопасн</w:t>
            </w:r>
            <w:r w:rsidRPr="00A820DC">
              <w:rPr>
                <w:sz w:val="24"/>
                <w:szCs w:val="24"/>
              </w:rPr>
              <w:t>о</w:t>
            </w:r>
            <w:r w:rsidRPr="00A820DC">
              <w:rPr>
                <w:sz w:val="24"/>
                <w:szCs w:val="24"/>
              </w:rPr>
              <w:t>сти на водных объектах, по действиям в условиях угрозы подтопления в п</w:t>
            </w:r>
            <w:r w:rsidRPr="00A820DC">
              <w:rPr>
                <w:sz w:val="24"/>
                <w:szCs w:val="24"/>
              </w:rPr>
              <w:t>а</w:t>
            </w:r>
            <w:r w:rsidRPr="00A820DC">
              <w:rPr>
                <w:sz w:val="24"/>
                <w:szCs w:val="24"/>
              </w:rPr>
              <w:t>вод</w:t>
            </w:r>
            <w:r w:rsidR="00A44E6A" w:rsidRPr="00A820DC">
              <w:rPr>
                <w:sz w:val="24"/>
                <w:szCs w:val="24"/>
              </w:rPr>
              <w:t>ковый период</w:t>
            </w:r>
            <w:r w:rsidRPr="00A820DC">
              <w:rPr>
                <w:sz w:val="24"/>
                <w:szCs w:val="24"/>
              </w:rPr>
              <w:t xml:space="preserve"> 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6. Приобретение товаров и услуг для обеспечения деятельности аварийно-спасательного формирования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  </w:t>
            </w:r>
            <w:r w:rsidR="00A44E6A" w:rsidRPr="00A820DC">
              <w:rPr>
                <w:sz w:val="24"/>
                <w:szCs w:val="24"/>
              </w:rPr>
              <w:t>П</w:t>
            </w:r>
            <w:r w:rsidRPr="00A820DC">
              <w:rPr>
                <w:sz w:val="24"/>
                <w:szCs w:val="24"/>
              </w:rPr>
              <w:t>риобретены: аварийно-спасательное оборудование, аварийно-спасательные инструменты, учебно-тренировочный комплекс, манекен-тренажер для отработки навыков сердечно-лёгочной реанимации, одежда,  гидрокостюмы, спасательное снаряжение, дыхательные аппараты со сжатым воздухом, пожарно-техническая продукция, комплекты шин ва</w:t>
            </w:r>
            <w:r w:rsidR="00A44E6A" w:rsidRPr="00A820DC">
              <w:rPr>
                <w:sz w:val="24"/>
                <w:szCs w:val="24"/>
              </w:rPr>
              <w:t xml:space="preserve">куумных </w:t>
            </w:r>
            <w:r w:rsidR="00DD2940">
              <w:rPr>
                <w:sz w:val="24"/>
                <w:szCs w:val="24"/>
              </w:rPr>
              <w:br/>
            </w:r>
            <w:r w:rsidR="00A44E6A" w:rsidRPr="00A820DC">
              <w:rPr>
                <w:sz w:val="24"/>
                <w:szCs w:val="24"/>
              </w:rPr>
              <w:t>и шин с подложкой</w:t>
            </w:r>
            <w:r w:rsidRPr="00A820DC">
              <w:rPr>
                <w:sz w:val="24"/>
                <w:szCs w:val="24"/>
              </w:rPr>
              <w:t xml:space="preserve"> многоразового использования, перчатки резиновые, р</w:t>
            </w:r>
            <w:r w:rsidRPr="00A820DC">
              <w:rPr>
                <w:sz w:val="24"/>
                <w:szCs w:val="24"/>
              </w:rPr>
              <w:t>у</w:t>
            </w:r>
            <w:r w:rsidRPr="00A820DC">
              <w:rPr>
                <w:sz w:val="24"/>
                <w:szCs w:val="24"/>
              </w:rPr>
              <w:t xml:space="preserve">кава пожарные напорные, </w:t>
            </w:r>
            <w:proofErr w:type="spellStart"/>
            <w:r w:rsidRPr="00A820DC">
              <w:rPr>
                <w:sz w:val="24"/>
                <w:szCs w:val="24"/>
              </w:rPr>
              <w:t>метеокомплекты</w:t>
            </w:r>
            <w:proofErr w:type="spellEnd"/>
            <w:r w:rsidRPr="00A820DC">
              <w:rPr>
                <w:sz w:val="24"/>
                <w:szCs w:val="24"/>
              </w:rPr>
              <w:t>.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  Пройден курс по программе «Первоначальная подготовка спасателей МЧС России к веден</w:t>
            </w:r>
            <w:r w:rsidR="00A44E6A" w:rsidRPr="00A820DC">
              <w:rPr>
                <w:sz w:val="24"/>
                <w:szCs w:val="24"/>
              </w:rPr>
              <w:t>ию поисково-спасательных работ»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7. Мероприятия по предупреждению возникновения быстроразвивающи</w:t>
            </w:r>
            <w:r w:rsidRPr="00A820DC">
              <w:rPr>
                <w:sz w:val="24"/>
                <w:szCs w:val="24"/>
              </w:rPr>
              <w:t>х</w:t>
            </w:r>
            <w:r w:rsidRPr="00A820DC">
              <w:rPr>
                <w:sz w:val="24"/>
                <w:szCs w:val="24"/>
              </w:rPr>
              <w:lastRenderedPageBreak/>
              <w:t>ся опасных природных явлений и техногенных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  В целях защиты населения и территории города от подтопления </w:t>
            </w:r>
            <w:r w:rsidR="004E3A13" w:rsidRPr="00A820DC">
              <w:rPr>
                <w:sz w:val="24"/>
                <w:szCs w:val="24"/>
              </w:rPr>
              <w:t>провед</w:t>
            </w:r>
            <w:r w:rsidR="004E3A13" w:rsidRPr="00A820DC">
              <w:rPr>
                <w:sz w:val="24"/>
                <w:szCs w:val="24"/>
              </w:rPr>
              <w:t>е</w:t>
            </w:r>
            <w:r w:rsidR="004E3A13" w:rsidRPr="00A820DC">
              <w:rPr>
                <w:sz w:val="24"/>
                <w:szCs w:val="24"/>
              </w:rPr>
              <w:t>ны соответствующие работы во всех районах города.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8. Приобретение мобильных и первичных средств пожаротушения,  п</w:t>
            </w:r>
            <w:r w:rsidRPr="00A820DC">
              <w:rPr>
                <w:sz w:val="24"/>
                <w:szCs w:val="24"/>
              </w:rPr>
              <w:t>о</w:t>
            </w:r>
            <w:r w:rsidRPr="00A820DC">
              <w:rPr>
                <w:sz w:val="24"/>
                <w:szCs w:val="24"/>
              </w:rPr>
              <w:t xml:space="preserve">жарного оборудования, оповещения, связи, </w:t>
            </w:r>
            <w:proofErr w:type="gramStart"/>
            <w:r w:rsidRPr="00A820DC">
              <w:rPr>
                <w:sz w:val="24"/>
                <w:szCs w:val="24"/>
              </w:rPr>
              <w:t>СИЗ</w:t>
            </w:r>
            <w:proofErr w:type="gramEnd"/>
            <w:r w:rsidRPr="00A820DC">
              <w:rPr>
                <w:sz w:val="24"/>
                <w:szCs w:val="24"/>
              </w:rPr>
              <w:t xml:space="preserve"> и спасения людей на пож</w:t>
            </w:r>
            <w:r w:rsidRPr="00A820DC">
              <w:rPr>
                <w:sz w:val="24"/>
                <w:szCs w:val="24"/>
              </w:rPr>
              <w:t>а</w:t>
            </w:r>
            <w:r w:rsidRPr="00A820DC">
              <w:rPr>
                <w:sz w:val="24"/>
                <w:szCs w:val="24"/>
              </w:rPr>
              <w:t>рах и организация деятельности подразделений добровольной пожарной о</w:t>
            </w:r>
            <w:r w:rsidRPr="00A820DC">
              <w:rPr>
                <w:sz w:val="24"/>
                <w:szCs w:val="24"/>
              </w:rPr>
              <w:t>х</w:t>
            </w:r>
            <w:r w:rsidRPr="00A820DC">
              <w:rPr>
                <w:sz w:val="24"/>
                <w:szCs w:val="24"/>
              </w:rPr>
              <w:t>раны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 В целях спасения людей на пожарах и организации деятельности подра</w:t>
            </w:r>
            <w:r w:rsidRPr="00A820DC">
              <w:rPr>
                <w:sz w:val="24"/>
                <w:szCs w:val="24"/>
              </w:rPr>
              <w:t>з</w:t>
            </w:r>
            <w:r w:rsidRPr="00A820DC">
              <w:rPr>
                <w:sz w:val="24"/>
                <w:szCs w:val="24"/>
              </w:rPr>
              <w:t>делений добровольной пожарной охраны осуществлены расходы на приобр</w:t>
            </w:r>
            <w:r w:rsidRPr="00A820DC">
              <w:rPr>
                <w:sz w:val="24"/>
                <w:szCs w:val="24"/>
              </w:rPr>
              <w:t>е</w:t>
            </w:r>
            <w:r w:rsidRPr="00A820DC">
              <w:rPr>
                <w:sz w:val="24"/>
                <w:szCs w:val="24"/>
              </w:rPr>
              <w:t>те</w:t>
            </w:r>
            <w:r w:rsidR="004E3A13" w:rsidRPr="00A820DC">
              <w:rPr>
                <w:sz w:val="24"/>
                <w:szCs w:val="24"/>
              </w:rPr>
              <w:t>ние рукавов пожарных напорных</w:t>
            </w:r>
          </w:p>
          <w:p w:rsidR="00A36E45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>9. Создание и содержание в надлежащем состоянии противопожарных минерализованных полос, а также проведение на территориях сельских нас</w:t>
            </w:r>
            <w:r w:rsidRPr="00A820DC">
              <w:rPr>
                <w:sz w:val="24"/>
                <w:szCs w:val="24"/>
              </w:rPr>
              <w:t>е</w:t>
            </w:r>
            <w:r w:rsidRPr="00A820DC">
              <w:rPr>
                <w:sz w:val="24"/>
                <w:szCs w:val="24"/>
              </w:rPr>
              <w:t>ленных пунктов иных мероприятий по предупреждению распространения огня при природных пожарах и соблюдению правил противопожарного р</w:t>
            </w:r>
            <w:r w:rsidRPr="00A820DC">
              <w:rPr>
                <w:sz w:val="24"/>
                <w:szCs w:val="24"/>
              </w:rPr>
              <w:t>е</w:t>
            </w:r>
            <w:r w:rsidRPr="00A820DC">
              <w:rPr>
                <w:sz w:val="24"/>
                <w:szCs w:val="24"/>
              </w:rPr>
              <w:t>жима</w:t>
            </w:r>
          </w:p>
          <w:p w:rsidR="00DC2D50" w:rsidRPr="00A820DC" w:rsidRDefault="00A36E45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A820DC">
              <w:rPr>
                <w:sz w:val="24"/>
                <w:szCs w:val="24"/>
              </w:rPr>
              <w:t xml:space="preserve">  В целях защиты населенных пунктов от лесных и ландшафтных пожаров, обеспечения первичных мер пожарной безопасности</w:t>
            </w:r>
            <w:r w:rsidR="00A002F4" w:rsidRPr="00A820DC">
              <w:rPr>
                <w:sz w:val="24"/>
                <w:szCs w:val="24"/>
              </w:rPr>
              <w:t xml:space="preserve"> проведены соответс</w:t>
            </w:r>
            <w:r w:rsidR="00A002F4" w:rsidRPr="00A820DC">
              <w:rPr>
                <w:sz w:val="24"/>
                <w:szCs w:val="24"/>
              </w:rPr>
              <w:t>т</w:t>
            </w:r>
            <w:r w:rsidR="00A002F4" w:rsidRPr="00A820DC">
              <w:rPr>
                <w:sz w:val="24"/>
                <w:szCs w:val="24"/>
              </w:rPr>
              <w:t>вующие мероприятия в Индустриально</w:t>
            </w:r>
            <w:r w:rsidR="00DD2940">
              <w:rPr>
                <w:sz w:val="24"/>
                <w:szCs w:val="24"/>
              </w:rPr>
              <w:t>м</w:t>
            </w:r>
            <w:r w:rsidR="00A002F4" w:rsidRPr="00A820DC">
              <w:rPr>
                <w:sz w:val="24"/>
                <w:szCs w:val="24"/>
              </w:rPr>
              <w:t>, Ленинском и Центральном районах города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316E99" w:rsidRDefault="00FF5BE6" w:rsidP="00845183">
            <w:pPr>
              <w:jc w:val="left"/>
              <w:rPr>
                <w:sz w:val="24"/>
                <w:szCs w:val="24"/>
              </w:rPr>
            </w:pPr>
            <w:r w:rsidRPr="00316E99">
              <w:rPr>
                <w:sz w:val="24"/>
                <w:szCs w:val="24"/>
              </w:rPr>
              <w:lastRenderedPageBreak/>
              <w:t>15.1.16.</w:t>
            </w:r>
          </w:p>
        </w:tc>
        <w:tc>
          <w:tcPr>
            <w:tcW w:w="5528" w:type="dxa"/>
          </w:tcPr>
          <w:p w:rsidR="00FF5BE6" w:rsidRPr="00316E99" w:rsidRDefault="00FF5BE6" w:rsidP="00597C20">
            <w:pPr>
              <w:jc w:val="both"/>
              <w:rPr>
                <w:sz w:val="24"/>
                <w:szCs w:val="24"/>
              </w:rPr>
            </w:pPr>
            <w:r w:rsidRPr="00316E99">
              <w:rPr>
                <w:sz w:val="24"/>
                <w:szCs w:val="24"/>
              </w:rPr>
              <w:t>Мониторинг обеспечения многоэтажных жилых домов умными приборами учета</w:t>
            </w:r>
          </w:p>
        </w:tc>
        <w:tc>
          <w:tcPr>
            <w:tcW w:w="8221" w:type="dxa"/>
          </w:tcPr>
          <w:p w:rsidR="00FF5BE6" w:rsidRPr="00316E99" w:rsidRDefault="00316E99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316E99">
              <w:rPr>
                <w:sz w:val="24"/>
                <w:szCs w:val="24"/>
              </w:rPr>
              <w:t>По информации управляющих 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316E99">
              <w:rPr>
                <w:sz w:val="24"/>
                <w:szCs w:val="24"/>
              </w:rPr>
              <w:t>2195 многоквартирных домов оснащены «умными» приборами учета, потребляемых энергетических ресу</w:t>
            </w:r>
            <w:r w:rsidRPr="00316E99">
              <w:rPr>
                <w:sz w:val="24"/>
                <w:szCs w:val="24"/>
              </w:rPr>
              <w:t>р</w:t>
            </w:r>
            <w:r w:rsidRPr="00316E99">
              <w:rPr>
                <w:sz w:val="24"/>
                <w:szCs w:val="24"/>
              </w:rPr>
              <w:t>сов</w:t>
            </w:r>
          </w:p>
        </w:tc>
      </w:tr>
      <w:tr w:rsidR="00732499" w:rsidRPr="00E02B96" w:rsidTr="00EF188A">
        <w:tc>
          <w:tcPr>
            <w:tcW w:w="1101" w:type="dxa"/>
          </w:tcPr>
          <w:p w:rsidR="00732499" w:rsidRPr="008568D6" w:rsidRDefault="00732499" w:rsidP="00845183">
            <w:pPr>
              <w:jc w:val="left"/>
              <w:rPr>
                <w:sz w:val="24"/>
                <w:szCs w:val="24"/>
              </w:rPr>
            </w:pPr>
            <w:r w:rsidRPr="008568D6">
              <w:rPr>
                <w:sz w:val="24"/>
                <w:szCs w:val="24"/>
              </w:rPr>
              <w:t>15.1.17.</w:t>
            </w:r>
          </w:p>
        </w:tc>
        <w:tc>
          <w:tcPr>
            <w:tcW w:w="5528" w:type="dxa"/>
          </w:tcPr>
          <w:p w:rsidR="00732499" w:rsidRPr="008568D6" w:rsidRDefault="00732499" w:rsidP="00597C20">
            <w:pPr>
              <w:jc w:val="both"/>
              <w:rPr>
                <w:sz w:val="24"/>
                <w:szCs w:val="24"/>
              </w:rPr>
            </w:pPr>
            <w:r w:rsidRPr="008568D6">
              <w:rPr>
                <w:sz w:val="24"/>
                <w:szCs w:val="24"/>
              </w:rPr>
              <w:t>Развитие электронных услуг и сервисов админис</w:t>
            </w:r>
            <w:r w:rsidRPr="008568D6">
              <w:rPr>
                <w:sz w:val="24"/>
                <w:szCs w:val="24"/>
              </w:rPr>
              <w:t>т</w:t>
            </w:r>
            <w:r w:rsidRPr="008568D6">
              <w:rPr>
                <w:sz w:val="24"/>
                <w:szCs w:val="24"/>
              </w:rPr>
              <w:t>рации города Барнаула и ее структурных подразд</w:t>
            </w:r>
            <w:r w:rsidRPr="008568D6">
              <w:rPr>
                <w:sz w:val="24"/>
                <w:szCs w:val="24"/>
              </w:rPr>
              <w:t>е</w:t>
            </w:r>
            <w:r w:rsidRPr="008568D6">
              <w:rPr>
                <w:sz w:val="24"/>
                <w:szCs w:val="24"/>
              </w:rPr>
              <w:t>лений в сети «Интернет»</w:t>
            </w:r>
          </w:p>
        </w:tc>
        <w:tc>
          <w:tcPr>
            <w:tcW w:w="8221" w:type="dxa"/>
          </w:tcPr>
          <w:p w:rsidR="004F022C" w:rsidRDefault="00062D4A" w:rsidP="001F4390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</w:t>
            </w:r>
            <w:r w:rsidRPr="00B53ED4">
              <w:rPr>
                <w:sz w:val="24"/>
                <w:szCs w:val="24"/>
              </w:rPr>
              <w:t>проводилась работа по корректировке действующих рубрик/разделов/баннеров, созданию нового</w:t>
            </w:r>
            <w:r w:rsidRPr="00B53ED4">
              <w:t xml:space="preserve"> </w:t>
            </w:r>
            <w:r w:rsidRPr="00B53ED4">
              <w:rPr>
                <w:sz w:val="24"/>
                <w:szCs w:val="24"/>
              </w:rPr>
              <w:t>раздел «Общественная безопа</w:t>
            </w:r>
            <w:r w:rsidRPr="00B53ED4">
              <w:rPr>
                <w:sz w:val="24"/>
                <w:szCs w:val="24"/>
              </w:rPr>
              <w:t>с</w:t>
            </w:r>
            <w:r w:rsidRPr="00B53ED4">
              <w:rPr>
                <w:sz w:val="24"/>
                <w:szCs w:val="24"/>
              </w:rPr>
              <w:t>ность», наполнению и актуализации ранее представленной информации</w:t>
            </w:r>
            <w:r>
              <w:rPr>
                <w:sz w:val="24"/>
                <w:szCs w:val="24"/>
              </w:rPr>
              <w:t xml:space="preserve"> </w:t>
            </w:r>
            <w:r w:rsidR="004F022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официальном Интернет-сайте города</w:t>
            </w:r>
            <w:r w:rsidRPr="00B53ED4">
              <w:rPr>
                <w:sz w:val="24"/>
                <w:szCs w:val="24"/>
              </w:rPr>
              <w:t xml:space="preserve">. </w:t>
            </w:r>
          </w:p>
          <w:p w:rsidR="00062D4A" w:rsidRDefault="00062D4A" w:rsidP="001F4390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B53ED4">
              <w:rPr>
                <w:sz w:val="24"/>
                <w:szCs w:val="24"/>
              </w:rPr>
              <w:t xml:space="preserve">Мероприятия по модернизации официального </w:t>
            </w:r>
            <w:r w:rsidR="004F022C">
              <w:rPr>
                <w:sz w:val="24"/>
                <w:szCs w:val="24"/>
              </w:rPr>
              <w:t>Интернет-</w:t>
            </w:r>
            <w:r w:rsidRPr="00B53ED4">
              <w:rPr>
                <w:sz w:val="24"/>
                <w:szCs w:val="24"/>
              </w:rPr>
              <w:t xml:space="preserve">сайта города, включающей создание мобильной версии сайта, запланированы на 2025 год </w:t>
            </w:r>
            <w:r w:rsidR="004F022C">
              <w:rPr>
                <w:sz w:val="24"/>
                <w:szCs w:val="24"/>
              </w:rPr>
              <w:br/>
            </w:r>
            <w:r w:rsidRPr="00B53ED4">
              <w:rPr>
                <w:sz w:val="24"/>
                <w:szCs w:val="24"/>
              </w:rPr>
              <w:t>в рамках Муниципальной программы «Цифровой муниципалитет».</w:t>
            </w:r>
          </w:p>
          <w:p w:rsidR="00062D4A" w:rsidRPr="00062D4A" w:rsidRDefault="004F022C" w:rsidP="0066405B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Также в течение 2024 года о</w:t>
            </w:r>
            <w:r w:rsidR="002730B2">
              <w:rPr>
                <w:rFonts w:eastAsia="Calibri"/>
                <w:sz w:val="24"/>
                <w:szCs w:val="24"/>
              </w:rPr>
              <w:t>существлялось администрирование Портала открытых данных органов местного самоуправления</w:t>
            </w:r>
            <w:r w:rsidR="008568D6">
              <w:rPr>
                <w:rFonts w:eastAsia="Calibri"/>
                <w:sz w:val="24"/>
                <w:szCs w:val="24"/>
              </w:rPr>
              <w:t xml:space="preserve"> </w:t>
            </w:r>
            <w:r w:rsidR="002730B2">
              <w:rPr>
                <w:rFonts w:eastAsia="Calibri"/>
                <w:sz w:val="24"/>
                <w:szCs w:val="24"/>
              </w:rPr>
              <w:t xml:space="preserve">(далее – Портал) </w:t>
            </w:r>
            <w:r w:rsidR="00405465">
              <w:rPr>
                <w:rFonts w:eastAsia="Calibri"/>
                <w:sz w:val="24"/>
                <w:szCs w:val="24"/>
              </w:rPr>
              <w:br/>
            </w:r>
            <w:r w:rsidR="002730B2">
              <w:rPr>
                <w:rFonts w:eastAsia="Calibri"/>
                <w:sz w:val="24"/>
                <w:szCs w:val="24"/>
              </w:rPr>
              <w:lastRenderedPageBreak/>
              <w:t xml:space="preserve">с встроенной интерактивной картой. </w:t>
            </w:r>
            <w:proofErr w:type="gramStart"/>
            <w:r w:rsidR="002730B2">
              <w:rPr>
                <w:rFonts w:eastAsia="Calibri"/>
                <w:sz w:val="24"/>
                <w:szCs w:val="24"/>
              </w:rPr>
              <w:t>На конец</w:t>
            </w:r>
            <w:proofErr w:type="gramEnd"/>
            <w:r w:rsidR="002730B2">
              <w:rPr>
                <w:rFonts w:eastAsia="Calibri"/>
                <w:sz w:val="24"/>
                <w:szCs w:val="24"/>
              </w:rPr>
              <w:t xml:space="preserve"> 2024 года Портал насчитывал 55 наборов открытых данных от 22 органов местного самоуправления</w:t>
            </w:r>
            <w:r w:rsidR="008568D6">
              <w:rPr>
                <w:rFonts w:eastAsia="Calibri"/>
                <w:sz w:val="24"/>
                <w:szCs w:val="24"/>
              </w:rPr>
              <w:t xml:space="preserve"> гор</w:t>
            </w:r>
            <w:r w:rsidR="008568D6">
              <w:rPr>
                <w:rFonts w:eastAsia="Calibri"/>
                <w:sz w:val="24"/>
                <w:szCs w:val="24"/>
              </w:rPr>
              <w:t>о</w:t>
            </w:r>
            <w:r w:rsidR="008568D6">
              <w:rPr>
                <w:rFonts w:eastAsia="Calibri"/>
                <w:sz w:val="24"/>
                <w:szCs w:val="24"/>
              </w:rPr>
              <w:t>да</w:t>
            </w:r>
            <w:r w:rsidR="002730B2">
              <w:rPr>
                <w:rFonts w:eastAsia="Calibri"/>
                <w:sz w:val="24"/>
                <w:szCs w:val="24"/>
              </w:rPr>
              <w:t>, в том числе от администраций районов города. Проведено два обуча</w:t>
            </w:r>
            <w:r w:rsidR="002730B2">
              <w:rPr>
                <w:rFonts w:eastAsia="Calibri"/>
                <w:sz w:val="24"/>
                <w:szCs w:val="24"/>
              </w:rPr>
              <w:t>ю</w:t>
            </w:r>
            <w:r w:rsidR="002730B2">
              <w:rPr>
                <w:rFonts w:eastAsia="Calibri"/>
                <w:sz w:val="24"/>
                <w:szCs w:val="24"/>
              </w:rPr>
              <w:t>щих семинара для публикаторов откры</w:t>
            </w:r>
            <w:r w:rsidR="008568D6">
              <w:rPr>
                <w:rFonts w:eastAsia="Calibri"/>
                <w:sz w:val="24"/>
                <w:szCs w:val="24"/>
              </w:rPr>
              <w:t>тых данных</w:t>
            </w:r>
          </w:p>
        </w:tc>
      </w:tr>
      <w:tr w:rsidR="00732499" w:rsidRPr="00E02B96" w:rsidTr="00EF188A">
        <w:tc>
          <w:tcPr>
            <w:tcW w:w="1101" w:type="dxa"/>
          </w:tcPr>
          <w:p w:rsidR="00732499" w:rsidRPr="00ED2621" w:rsidRDefault="00732499" w:rsidP="00845183">
            <w:pPr>
              <w:jc w:val="left"/>
              <w:rPr>
                <w:sz w:val="24"/>
                <w:szCs w:val="24"/>
              </w:rPr>
            </w:pPr>
            <w:r w:rsidRPr="00ED2621">
              <w:rPr>
                <w:sz w:val="24"/>
                <w:szCs w:val="24"/>
              </w:rPr>
              <w:lastRenderedPageBreak/>
              <w:t>15.1.18.</w:t>
            </w:r>
          </w:p>
        </w:tc>
        <w:tc>
          <w:tcPr>
            <w:tcW w:w="5528" w:type="dxa"/>
          </w:tcPr>
          <w:p w:rsidR="00732499" w:rsidRPr="00ED2621" w:rsidRDefault="00732499" w:rsidP="003E3E47">
            <w:pPr>
              <w:jc w:val="both"/>
              <w:rPr>
                <w:sz w:val="24"/>
                <w:szCs w:val="24"/>
              </w:rPr>
            </w:pPr>
            <w:r w:rsidRPr="00ED2621">
              <w:rPr>
                <w:sz w:val="24"/>
                <w:szCs w:val="24"/>
              </w:rPr>
              <w:t>Создание условий для обеспечения обратной связи с потребителями электронных услуг</w:t>
            </w:r>
          </w:p>
        </w:tc>
        <w:tc>
          <w:tcPr>
            <w:tcW w:w="8221" w:type="dxa"/>
          </w:tcPr>
          <w:p w:rsidR="004F022C" w:rsidRDefault="004F022C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B53ED4">
              <w:rPr>
                <w:sz w:val="24"/>
                <w:szCs w:val="24"/>
              </w:rPr>
              <w:t xml:space="preserve">В новостной ленте официального Интернет-сайта города размещено более </w:t>
            </w:r>
            <w:r w:rsidR="00F663DB">
              <w:rPr>
                <w:sz w:val="24"/>
                <w:szCs w:val="24"/>
              </w:rPr>
              <w:br/>
            </w:r>
            <w:r w:rsidRPr="00B53ED4">
              <w:rPr>
                <w:sz w:val="24"/>
                <w:szCs w:val="24"/>
              </w:rPr>
              <w:t>20 тематических материалов, в том числе:</w:t>
            </w:r>
            <w:r w:rsidR="00F663DB">
              <w:rPr>
                <w:sz w:val="24"/>
                <w:szCs w:val="24"/>
              </w:rPr>
              <w:t xml:space="preserve"> </w:t>
            </w:r>
            <w:proofErr w:type="gramStart"/>
            <w:r w:rsidR="00F663DB">
              <w:rPr>
                <w:sz w:val="24"/>
                <w:szCs w:val="24"/>
              </w:rPr>
              <w:t>«</w:t>
            </w:r>
            <w:r w:rsidRPr="00B53ED4">
              <w:rPr>
                <w:sz w:val="24"/>
                <w:szCs w:val="24"/>
              </w:rPr>
              <w:t>Получить услуги города Барнаула жители могут на портале «</w:t>
            </w:r>
            <w:proofErr w:type="spellStart"/>
            <w:r w:rsidRPr="00B53ED4">
              <w:rPr>
                <w:sz w:val="24"/>
                <w:szCs w:val="24"/>
              </w:rPr>
              <w:t>Госуслуги</w:t>
            </w:r>
            <w:proofErr w:type="spellEnd"/>
            <w:r w:rsidRPr="00B53ED4">
              <w:rPr>
                <w:sz w:val="24"/>
                <w:szCs w:val="24"/>
              </w:rPr>
              <w:t>» (15.02.2024);</w:t>
            </w:r>
            <w:r w:rsidR="00F663DB">
              <w:rPr>
                <w:sz w:val="24"/>
                <w:szCs w:val="24"/>
              </w:rPr>
              <w:t xml:space="preserve"> «</w:t>
            </w:r>
            <w:r w:rsidRPr="00B53ED4">
              <w:rPr>
                <w:sz w:val="24"/>
                <w:szCs w:val="24"/>
              </w:rPr>
              <w:t>Документы из горо</w:t>
            </w:r>
            <w:r w:rsidRPr="00B53ED4">
              <w:rPr>
                <w:sz w:val="24"/>
                <w:szCs w:val="24"/>
              </w:rPr>
              <w:t>д</w:t>
            </w:r>
            <w:r w:rsidRPr="00B53ED4">
              <w:rPr>
                <w:sz w:val="24"/>
                <w:szCs w:val="24"/>
              </w:rPr>
              <w:t>ского архива можно запросить через портал «</w:t>
            </w:r>
            <w:proofErr w:type="spellStart"/>
            <w:r w:rsidRPr="00B53ED4">
              <w:rPr>
                <w:sz w:val="24"/>
                <w:szCs w:val="24"/>
              </w:rPr>
              <w:t>Госуслуги</w:t>
            </w:r>
            <w:proofErr w:type="spellEnd"/>
            <w:r w:rsidRPr="00B53ED4">
              <w:rPr>
                <w:sz w:val="24"/>
                <w:szCs w:val="24"/>
              </w:rPr>
              <w:t>» (20.03.2024);</w:t>
            </w:r>
            <w:r w:rsidR="00F663DB">
              <w:rPr>
                <w:sz w:val="24"/>
                <w:szCs w:val="24"/>
              </w:rPr>
              <w:t xml:space="preserve"> «</w:t>
            </w:r>
            <w:r w:rsidRPr="00B53ED4">
              <w:rPr>
                <w:sz w:val="24"/>
                <w:szCs w:val="24"/>
              </w:rPr>
              <w:t>П</w:t>
            </w:r>
            <w:r w:rsidRPr="00B53ED4">
              <w:rPr>
                <w:sz w:val="24"/>
                <w:szCs w:val="24"/>
              </w:rPr>
              <w:t>о</w:t>
            </w:r>
            <w:r w:rsidRPr="00B53ED4">
              <w:rPr>
                <w:sz w:val="24"/>
                <w:szCs w:val="24"/>
              </w:rPr>
              <w:t>лучить услуги города Барнаула в сфере земельных отношений можно на по</w:t>
            </w:r>
            <w:r w:rsidRPr="00B53ED4">
              <w:rPr>
                <w:sz w:val="24"/>
                <w:szCs w:val="24"/>
              </w:rPr>
              <w:t>р</w:t>
            </w:r>
            <w:r w:rsidRPr="00B53ED4">
              <w:rPr>
                <w:sz w:val="24"/>
                <w:szCs w:val="24"/>
              </w:rPr>
              <w:t>тале «</w:t>
            </w:r>
            <w:proofErr w:type="spellStart"/>
            <w:r w:rsidRPr="00B53ED4">
              <w:rPr>
                <w:sz w:val="24"/>
                <w:szCs w:val="24"/>
              </w:rPr>
              <w:t>Госуслуги</w:t>
            </w:r>
            <w:proofErr w:type="spellEnd"/>
            <w:r w:rsidRPr="00B53ED4">
              <w:rPr>
                <w:sz w:val="24"/>
                <w:szCs w:val="24"/>
              </w:rPr>
              <w:t>» (17.04.2024);</w:t>
            </w:r>
            <w:r w:rsidR="00F663DB">
              <w:rPr>
                <w:sz w:val="24"/>
                <w:szCs w:val="24"/>
              </w:rPr>
              <w:t xml:space="preserve"> «</w:t>
            </w:r>
            <w:r w:rsidRPr="00B53ED4">
              <w:rPr>
                <w:sz w:val="24"/>
                <w:szCs w:val="24"/>
              </w:rPr>
              <w:t>Получить услуги города Барнаула в сфере предпринимательства на портале «</w:t>
            </w:r>
            <w:proofErr w:type="spellStart"/>
            <w:r w:rsidRPr="00B53ED4">
              <w:rPr>
                <w:sz w:val="24"/>
                <w:szCs w:val="24"/>
              </w:rPr>
              <w:t>Госуслуги</w:t>
            </w:r>
            <w:proofErr w:type="spellEnd"/>
            <w:r w:rsidRPr="00B53ED4">
              <w:rPr>
                <w:sz w:val="24"/>
                <w:szCs w:val="24"/>
              </w:rPr>
              <w:t>» (16.07.2024);</w:t>
            </w:r>
            <w:r w:rsidR="00F663DB">
              <w:rPr>
                <w:sz w:val="24"/>
                <w:szCs w:val="24"/>
              </w:rPr>
              <w:t xml:space="preserve"> «</w:t>
            </w:r>
            <w:r w:rsidRPr="00B53ED4">
              <w:rPr>
                <w:sz w:val="24"/>
                <w:szCs w:val="24"/>
              </w:rPr>
              <w:t>Получить усл</w:t>
            </w:r>
            <w:r w:rsidRPr="00B53ED4">
              <w:rPr>
                <w:sz w:val="24"/>
                <w:szCs w:val="24"/>
              </w:rPr>
              <w:t>у</w:t>
            </w:r>
            <w:r w:rsidRPr="00B53ED4">
              <w:rPr>
                <w:sz w:val="24"/>
                <w:szCs w:val="24"/>
              </w:rPr>
              <w:t>ги города Барнаула в сфере строительства можно на портале «</w:t>
            </w:r>
            <w:proofErr w:type="spellStart"/>
            <w:r w:rsidRPr="00B53ED4">
              <w:rPr>
                <w:sz w:val="24"/>
                <w:szCs w:val="24"/>
              </w:rPr>
              <w:t>Госуслуги</w:t>
            </w:r>
            <w:proofErr w:type="spellEnd"/>
            <w:r w:rsidRPr="00B53ED4">
              <w:rPr>
                <w:sz w:val="24"/>
                <w:szCs w:val="24"/>
              </w:rPr>
              <w:t>» (18.10.2024);</w:t>
            </w:r>
            <w:proofErr w:type="gramEnd"/>
            <w:r w:rsidR="00F663DB">
              <w:rPr>
                <w:sz w:val="24"/>
                <w:szCs w:val="24"/>
              </w:rPr>
              <w:t xml:space="preserve"> «</w:t>
            </w:r>
            <w:r w:rsidRPr="00B53ED4">
              <w:rPr>
                <w:sz w:val="24"/>
                <w:szCs w:val="24"/>
              </w:rPr>
              <w:t>Получить услуги города Барнаула в социальной сфере жители могут на портале «</w:t>
            </w:r>
            <w:proofErr w:type="spellStart"/>
            <w:r w:rsidRPr="00B53ED4">
              <w:rPr>
                <w:sz w:val="24"/>
                <w:szCs w:val="24"/>
              </w:rPr>
              <w:t>Госуслуги</w:t>
            </w:r>
            <w:proofErr w:type="spellEnd"/>
            <w:r w:rsidRPr="00B53ED4">
              <w:rPr>
                <w:sz w:val="24"/>
                <w:szCs w:val="24"/>
              </w:rPr>
              <w:t>» (20.11.2024).</w:t>
            </w:r>
          </w:p>
          <w:p w:rsidR="00FF767E" w:rsidRPr="00E02B96" w:rsidRDefault="005E1581" w:rsidP="001F439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32108">
              <w:rPr>
                <w:rFonts w:eastAsia="Calibri"/>
                <w:sz w:val="24"/>
                <w:szCs w:val="24"/>
              </w:rPr>
              <w:t xml:space="preserve"> течение </w:t>
            </w:r>
            <w:r>
              <w:rPr>
                <w:rFonts w:eastAsia="Calibri"/>
                <w:sz w:val="24"/>
                <w:szCs w:val="24"/>
              </w:rPr>
              <w:t>отчетного периода</w:t>
            </w:r>
            <w:r w:rsidRPr="00332108">
              <w:rPr>
                <w:rFonts w:eastAsia="Calibri"/>
                <w:sz w:val="24"/>
                <w:szCs w:val="24"/>
              </w:rPr>
              <w:t xml:space="preserve"> обеспеч</w:t>
            </w:r>
            <w:r>
              <w:rPr>
                <w:rFonts w:eastAsia="Calibri"/>
                <w:sz w:val="24"/>
                <w:szCs w:val="24"/>
              </w:rPr>
              <w:t>ена</w:t>
            </w:r>
            <w:r w:rsidRPr="00332108">
              <w:rPr>
                <w:rFonts w:eastAsia="Calibri"/>
                <w:sz w:val="24"/>
                <w:szCs w:val="24"/>
              </w:rPr>
              <w:t xml:space="preserve"> бесперебойность серверного оборудования, на котором размещается портал «Электронный Барнаул»</w:t>
            </w:r>
          </w:p>
        </w:tc>
      </w:tr>
      <w:tr w:rsidR="00732499" w:rsidRPr="00E02B96" w:rsidTr="00EF188A">
        <w:tc>
          <w:tcPr>
            <w:tcW w:w="1101" w:type="dxa"/>
          </w:tcPr>
          <w:p w:rsidR="00732499" w:rsidRPr="0034071B" w:rsidRDefault="00732499" w:rsidP="00845183">
            <w:pPr>
              <w:jc w:val="left"/>
              <w:rPr>
                <w:sz w:val="24"/>
                <w:szCs w:val="24"/>
              </w:rPr>
            </w:pPr>
            <w:r w:rsidRPr="0034071B">
              <w:rPr>
                <w:sz w:val="24"/>
                <w:szCs w:val="24"/>
              </w:rPr>
              <w:t>15.1.19.</w:t>
            </w:r>
          </w:p>
        </w:tc>
        <w:tc>
          <w:tcPr>
            <w:tcW w:w="5528" w:type="dxa"/>
          </w:tcPr>
          <w:p w:rsidR="00732499" w:rsidRPr="0034071B" w:rsidRDefault="00732499" w:rsidP="006C63C5">
            <w:pPr>
              <w:jc w:val="both"/>
              <w:rPr>
                <w:sz w:val="24"/>
                <w:szCs w:val="24"/>
              </w:rPr>
            </w:pPr>
            <w:r w:rsidRPr="0034071B">
              <w:rPr>
                <w:sz w:val="24"/>
                <w:szCs w:val="24"/>
              </w:rPr>
              <w:t>Проведение Интернет – голосований, форумов, о</w:t>
            </w:r>
            <w:r w:rsidRPr="0034071B">
              <w:rPr>
                <w:sz w:val="24"/>
                <w:szCs w:val="24"/>
              </w:rPr>
              <w:t>н</w:t>
            </w:r>
            <w:r w:rsidRPr="0034071B">
              <w:rPr>
                <w:sz w:val="24"/>
                <w:szCs w:val="24"/>
              </w:rPr>
              <w:t>лайн трансляций</w:t>
            </w:r>
          </w:p>
        </w:tc>
        <w:tc>
          <w:tcPr>
            <w:tcW w:w="8221" w:type="dxa"/>
          </w:tcPr>
          <w:p w:rsidR="00FF767E" w:rsidRPr="00E02B96" w:rsidRDefault="0034071B" w:rsidP="00354A7A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643D4A">
              <w:rPr>
                <w:sz w:val="24"/>
                <w:szCs w:val="24"/>
              </w:rPr>
              <w:t xml:space="preserve">Через </w:t>
            </w:r>
            <w:proofErr w:type="spellStart"/>
            <w:r w:rsidRPr="00643D4A">
              <w:rPr>
                <w:sz w:val="24"/>
                <w:szCs w:val="24"/>
              </w:rPr>
              <w:t>виджет</w:t>
            </w:r>
            <w:proofErr w:type="spellEnd"/>
            <w:r w:rsidRPr="00643D4A">
              <w:rPr>
                <w:sz w:val="24"/>
                <w:szCs w:val="24"/>
              </w:rPr>
              <w:t xml:space="preserve"> «</w:t>
            </w:r>
            <w:proofErr w:type="spellStart"/>
            <w:r w:rsidRPr="00643D4A">
              <w:rPr>
                <w:sz w:val="24"/>
                <w:szCs w:val="24"/>
              </w:rPr>
              <w:t>Госуслуги</w:t>
            </w:r>
            <w:proofErr w:type="spellEnd"/>
            <w:r w:rsidRPr="00643D4A">
              <w:rPr>
                <w:sz w:val="24"/>
                <w:szCs w:val="24"/>
              </w:rPr>
              <w:t xml:space="preserve">. Мой выбор, мое будущее» организовано </w:t>
            </w:r>
            <w:r w:rsidR="00B85F68">
              <w:rPr>
                <w:sz w:val="24"/>
                <w:szCs w:val="24"/>
              </w:rPr>
              <w:br/>
            </w:r>
            <w:proofErr w:type="spellStart"/>
            <w:r w:rsidRPr="00A859D3">
              <w:rPr>
                <w:sz w:val="24"/>
                <w:szCs w:val="24"/>
              </w:rPr>
              <w:t>онлайн-голосование</w:t>
            </w:r>
            <w:proofErr w:type="spellEnd"/>
            <w:r w:rsidRPr="00A859D3">
              <w:rPr>
                <w:sz w:val="24"/>
                <w:szCs w:val="24"/>
              </w:rPr>
              <w:t xml:space="preserve"> по выбору объектов для благоустройства в 2025 году</w:t>
            </w:r>
            <w:r w:rsidRPr="00643D4A">
              <w:rPr>
                <w:sz w:val="24"/>
                <w:szCs w:val="24"/>
              </w:rPr>
              <w:t xml:space="preserve"> </w:t>
            </w:r>
            <w:r w:rsidR="00B85F68">
              <w:rPr>
                <w:sz w:val="24"/>
                <w:szCs w:val="24"/>
              </w:rPr>
              <w:br/>
            </w:r>
            <w:r w:rsidRPr="00643D4A">
              <w:rPr>
                <w:sz w:val="24"/>
                <w:szCs w:val="24"/>
              </w:rPr>
              <w:t>в рамках федерального проекта «Формирование комфортной городской ср</w:t>
            </w:r>
            <w:r w:rsidRPr="00643D4A">
              <w:rPr>
                <w:sz w:val="24"/>
                <w:szCs w:val="24"/>
              </w:rPr>
              <w:t>е</w:t>
            </w:r>
            <w:r w:rsidRPr="00643D4A">
              <w:rPr>
                <w:sz w:val="24"/>
                <w:szCs w:val="24"/>
              </w:rPr>
              <w:t xml:space="preserve">ды» нацпроекта «Жилье и городская среда». </w:t>
            </w:r>
            <w:r>
              <w:rPr>
                <w:sz w:val="24"/>
                <w:szCs w:val="24"/>
              </w:rPr>
              <w:t>У</w:t>
            </w:r>
            <w:r w:rsidRPr="00643D4A">
              <w:rPr>
                <w:sz w:val="24"/>
                <w:szCs w:val="24"/>
              </w:rPr>
              <w:t xml:space="preserve">частие </w:t>
            </w:r>
            <w:r w:rsidR="00B85F68">
              <w:rPr>
                <w:sz w:val="24"/>
                <w:szCs w:val="24"/>
              </w:rPr>
              <w:t xml:space="preserve">приняли </w:t>
            </w:r>
            <w:r w:rsidRPr="00643D4A">
              <w:rPr>
                <w:sz w:val="24"/>
                <w:szCs w:val="24"/>
              </w:rPr>
              <w:t xml:space="preserve">более </w:t>
            </w:r>
            <w:r w:rsidR="00B85F68">
              <w:rPr>
                <w:sz w:val="24"/>
                <w:szCs w:val="24"/>
              </w:rPr>
              <w:br/>
            </w:r>
            <w:r w:rsidRPr="00643D4A">
              <w:rPr>
                <w:sz w:val="24"/>
                <w:szCs w:val="24"/>
              </w:rPr>
              <w:t xml:space="preserve">37 тыс. </w:t>
            </w:r>
            <w:r w:rsidR="00B85F68">
              <w:rPr>
                <w:sz w:val="24"/>
                <w:szCs w:val="24"/>
              </w:rPr>
              <w:t>жителей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7A5E94" w:rsidRDefault="00FF5BE6" w:rsidP="00FF2C1F">
            <w:pPr>
              <w:jc w:val="left"/>
              <w:rPr>
                <w:sz w:val="24"/>
                <w:szCs w:val="24"/>
              </w:rPr>
            </w:pPr>
            <w:r w:rsidRPr="00D4715D">
              <w:rPr>
                <w:sz w:val="24"/>
                <w:szCs w:val="24"/>
              </w:rPr>
              <w:t>15.1.20.</w:t>
            </w:r>
          </w:p>
        </w:tc>
        <w:tc>
          <w:tcPr>
            <w:tcW w:w="5528" w:type="dxa"/>
          </w:tcPr>
          <w:p w:rsidR="00FF5BE6" w:rsidRPr="007A5E94" w:rsidRDefault="00FF5BE6" w:rsidP="00FF2C1F">
            <w:pPr>
              <w:jc w:val="both"/>
              <w:rPr>
                <w:sz w:val="24"/>
                <w:szCs w:val="24"/>
              </w:rPr>
            </w:pPr>
            <w:r w:rsidRPr="007A5E94">
              <w:rPr>
                <w:sz w:val="24"/>
                <w:szCs w:val="24"/>
              </w:rPr>
              <w:t>Ежегодное формирование с участием жителей г</w:t>
            </w:r>
            <w:r w:rsidRPr="007A5E94">
              <w:rPr>
                <w:sz w:val="24"/>
                <w:szCs w:val="24"/>
              </w:rPr>
              <w:t>о</w:t>
            </w:r>
            <w:r w:rsidRPr="007A5E94">
              <w:rPr>
                <w:sz w:val="24"/>
                <w:szCs w:val="24"/>
              </w:rPr>
              <w:t>рода перечня дворовых и общественных террит</w:t>
            </w:r>
            <w:r w:rsidRPr="007A5E94">
              <w:rPr>
                <w:sz w:val="24"/>
                <w:szCs w:val="24"/>
              </w:rPr>
              <w:t>о</w:t>
            </w:r>
            <w:r w:rsidRPr="007A5E94">
              <w:rPr>
                <w:sz w:val="24"/>
                <w:szCs w:val="24"/>
              </w:rPr>
              <w:t>рий для включения в муниципальную программу «</w:t>
            </w:r>
            <w:r w:rsidRPr="007A5E94">
              <w:rPr>
                <w:iCs/>
                <w:sz w:val="24"/>
                <w:szCs w:val="24"/>
              </w:rPr>
              <w:t>Формирование современной городской среды г</w:t>
            </w:r>
            <w:r w:rsidRPr="007A5E94">
              <w:rPr>
                <w:iCs/>
                <w:sz w:val="24"/>
                <w:szCs w:val="24"/>
              </w:rPr>
              <w:t>о</w:t>
            </w:r>
            <w:r w:rsidRPr="007A5E94">
              <w:rPr>
                <w:iCs/>
                <w:sz w:val="24"/>
                <w:szCs w:val="24"/>
              </w:rPr>
              <w:t>рода Барнаула»</w:t>
            </w:r>
          </w:p>
        </w:tc>
        <w:tc>
          <w:tcPr>
            <w:tcW w:w="8221" w:type="dxa"/>
          </w:tcPr>
          <w:p w:rsidR="002B3534" w:rsidRPr="00E03193" w:rsidRDefault="00E03193" w:rsidP="00C215A2">
            <w:pPr>
              <w:ind w:firstLine="284"/>
              <w:jc w:val="both"/>
              <w:rPr>
                <w:rFonts w:eastAsia="Lucida Sans Unicode"/>
                <w:kern w:val="2"/>
                <w:sz w:val="24"/>
                <w:szCs w:val="24"/>
                <w:highlight w:val="yellow"/>
                <w:lang w:eastAsia="ar-SA"/>
              </w:rPr>
            </w:pPr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24.01.2024 состоялось заседание Общественной комиссии по реализации муниципальной программы «Формирование современной городской среды», на котором утвердили </w:t>
            </w:r>
            <w:hyperlink r:id="rId48" w:tgtFrame="_blank" w:tooltip="Список общественных территорий Барнаула для голосования 2024.docx" w:history="1">
              <w:r w:rsidRPr="00E03193">
                <w:rPr>
                  <w:rFonts w:eastAsia="Lucida Sans Unicode"/>
                  <w:kern w:val="2"/>
                  <w:sz w:val="24"/>
                  <w:szCs w:val="24"/>
                  <w:lang w:eastAsia="ar-SA"/>
                </w:rPr>
                <w:t>список общественных территорий, подлежащих благ</w:t>
              </w:r>
              <w:r w:rsidRPr="00E03193">
                <w:rPr>
                  <w:rFonts w:eastAsia="Lucida Sans Unicode"/>
                  <w:kern w:val="2"/>
                  <w:sz w:val="24"/>
                  <w:szCs w:val="24"/>
                  <w:lang w:eastAsia="ar-SA"/>
                </w:rPr>
                <w:t>о</w:t>
              </w:r>
              <w:r w:rsidRPr="00E03193">
                <w:rPr>
                  <w:rFonts w:eastAsia="Lucida Sans Unicode"/>
                  <w:kern w:val="2"/>
                  <w:sz w:val="24"/>
                  <w:szCs w:val="24"/>
                  <w:lang w:eastAsia="ar-SA"/>
                </w:rPr>
                <w:t>устройству в 2025 году.</w:t>
              </w:r>
            </w:hyperlink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В перечень объектов, участвующих в </w:t>
            </w:r>
            <w:proofErr w:type="spellStart"/>
            <w:proofErr w:type="gramStart"/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интернет-голосовании</w:t>
            </w:r>
            <w:proofErr w:type="spellEnd"/>
            <w:proofErr w:type="gramEnd"/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, вошло 37 территорий. В том числе комиссия приняла полож</w:t>
            </w:r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и</w:t>
            </w:r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тельное решение по включению общественной территории по адресу: ул</w:t>
            </w:r>
            <w:proofErr w:type="gramStart"/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.Ш</w:t>
            </w:r>
            <w:proofErr w:type="gramEnd"/>
            <w:r w:rsidRPr="00E03193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умакова, 9 в перечень территорий, подлежащих благоустройству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7A5E94" w:rsidRDefault="00FF5BE6" w:rsidP="00FF2C1F">
            <w:pPr>
              <w:jc w:val="left"/>
              <w:rPr>
                <w:sz w:val="24"/>
                <w:szCs w:val="24"/>
              </w:rPr>
            </w:pPr>
            <w:r w:rsidRPr="007A5E94">
              <w:rPr>
                <w:sz w:val="24"/>
                <w:szCs w:val="24"/>
              </w:rPr>
              <w:t>15.1.21.</w:t>
            </w:r>
          </w:p>
        </w:tc>
        <w:tc>
          <w:tcPr>
            <w:tcW w:w="5528" w:type="dxa"/>
          </w:tcPr>
          <w:p w:rsidR="00FF5BE6" w:rsidRPr="007A5E94" w:rsidRDefault="00FF5BE6" w:rsidP="00597C20">
            <w:pPr>
              <w:jc w:val="both"/>
              <w:rPr>
                <w:iCs/>
                <w:sz w:val="24"/>
                <w:szCs w:val="24"/>
              </w:rPr>
            </w:pPr>
            <w:r w:rsidRPr="007A5E94">
              <w:rPr>
                <w:iCs/>
                <w:sz w:val="24"/>
                <w:szCs w:val="24"/>
              </w:rPr>
              <w:t>Благоустройство дворовых территорий города Барнаула</w:t>
            </w:r>
          </w:p>
        </w:tc>
        <w:tc>
          <w:tcPr>
            <w:tcW w:w="8221" w:type="dxa"/>
          </w:tcPr>
          <w:p w:rsidR="00FF5BE6" w:rsidRPr="007A5E94" w:rsidRDefault="007A5E94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7A5E94">
              <w:rPr>
                <w:sz w:val="24"/>
                <w:szCs w:val="24"/>
              </w:rPr>
              <w:t>Работы по благоустройству выполнены</w:t>
            </w:r>
            <w:r>
              <w:rPr>
                <w:sz w:val="24"/>
                <w:szCs w:val="24"/>
              </w:rPr>
              <w:t xml:space="preserve"> </w:t>
            </w:r>
            <w:r w:rsidRPr="007A5E94">
              <w:rPr>
                <w:sz w:val="24"/>
                <w:szCs w:val="24"/>
              </w:rPr>
              <w:t>на 39 дворовых территориях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236528" w:rsidRDefault="00FF5BE6" w:rsidP="00FF2C1F">
            <w:pPr>
              <w:jc w:val="left"/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15.1.22.</w:t>
            </w:r>
          </w:p>
        </w:tc>
        <w:tc>
          <w:tcPr>
            <w:tcW w:w="5528" w:type="dxa"/>
          </w:tcPr>
          <w:p w:rsidR="00FF5BE6" w:rsidRPr="00236528" w:rsidRDefault="00FF5BE6" w:rsidP="00597C20">
            <w:pPr>
              <w:jc w:val="both"/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 xml:space="preserve">Благоустройство общественных территорий города </w:t>
            </w:r>
            <w:r w:rsidRPr="00236528">
              <w:rPr>
                <w:sz w:val="24"/>
                <w:szCs w:val="24"/>
              </w:rPr>
              <w:lastRenderedPageBreak/>
              <w:t>Барнаула</w:t>
            </w:r>
          </w:p>
        </w:tc>
        <w:tc>
          <w:tcPr>
            <w:tcW w:w="8221" w:type="dxa"/>
          </w:tcPr>
          <w:p w:rsidR="00FF5BE6" w:rsidRPr="00236528" w:rsidRDefault="00236528" w:rsidP="001F4390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 w:rsidRPr="00236528">
              <w:rPr>
                <w:sz w:val="24"/>
                <w:szCs w:val="24"/>
              </w:rPr>
              <w:lastRenderedPageBreak/>
              <w:t>В отчетном периоде выполнены работы по благоустройству парка «Юб</w:t>
            </w:r>
            <w:r w:rsidRPr="00236528">
              <w:rPr>
                <w:sz w:val="24"/>
                <w:szCs w:val="24"/>
              </w:rPr>
              <w:t>и</w:t>
            </w:r>
            <w:r w:rsidRPr="00236528">
              <w:rPr>
                <w:sz w:val="24"/>
                <w:szCs w:val="24"/>
              </w:rPr>
              <w:lastRenderedPageBreak/>
              <w:t xml:space="preserve">лейный» </w:t>
            </w:r>
            <w:r w:rsidRPr="00236528">
              <w:rPr>
                <w:sz w:val="24"/>
                <w:szCs w:val="24"/>
                <w:lang w:val="en-US"/>
              </w:rPr>
              <w:t>III</w:t>
            </w:r>
            <w:r w:rsidRPr="00236528">
              <w:rPr>
                <w:sz w:val="24"/>
                <w:szCs w:val="24"/>
              </w:rPr>
              <w:t xml:space="preserve"> этап и парка «Изумрудный» </w:t>
            </w:r>
            <w:r w:rsidRPr="00236528">
              <w:rPr>
                <w:sz w:val="24"/>
                <w:szCs w:val="24"/>
                <w:lang w:val="en-US"/>
              </w:rPr>
              <w:t>V</w:t>
            </w:r>
            <w:r w:rsidRPr="00236528">
              <w:rPr>
                <w:sz w:val="24"/>
                <w:szCs w:val="24"/>
              </w:rPr>
              <w:t xml:space="preserve"> этап, </w:t>
            </w:r>
            <w:proofErr w:type="spellStart"/>
            <w:r w:rsidRPr="00236528">
              <w:rPr>
                <w:sz w:val="24"/>
                <w:szCs w:val="24"/>
              </w:rPr>
              <w:t>подэтапа</w:t>
            </w:r>
            <w:proofErr w:type="spellEnd"/>
            <w:r w:rsidRPr="00236528">
              <w:rPr>
                <w:sz w:val="24"/>
                <w:szCs w:val="24"/>
              </w:rPr>
              <w:t xml:space="preserve"> </w:t>
            </w:r>
            <w:r w:rsidRPr="00236528">
              <w:rPr>
                <w:sz w:val="24"/>
                <w:szCs w:val="24"/>
                <w:lang w:val="en-US"/>
              </w:rPr>
              <w:t>I</w:t>
            </w:r>
            <w:r w:rsidRPr="00236528">
              <w:rPr>
                <w:sz w:val="24"/>
                <w:szCs w:val="24"/>
              </w:rPr>
              <w:t xml:space="preserve"> этапа благоус</w:t>
            </w:r>
            <w:r w:rsidRPr="00236528">
              <w:rPr>
                <w:sz w:val="24"/>
                <w:szCs w:val="24"/>
              </w:rPr>
              <w:t>т</w:t>
            </w:r>
            <w:r w:rsidRPr="00236528">
              <w:rPr>
                <w:sz w:val="24"/>
                <w:szCs w:val="24"/>
              </w:rPr>
              <w:t>ройства зеленой зоны, расположенной в границах улиц Ленинградской, Э</w:t>
            </w:r>
            <w:r w:rsidRPr="00236528">
              <w:rPr>
                <w:sz w:val="24"/>
                <w:szCs w:val="24"/>
              </w:rPr>
              <w:t>н</w:t>
            </w:r>
            <w:r w:rsidRPr="00236528">
              <w:rPr>
                <w:sz w:val="24"/>
                <w:szCs w:val="24"/>
              </w:rPr>
              <w:t>тузиастов, Антона Петрова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91717D" w:rsidRDefault="00FF5BE6" w:rsidP="00FF2C1F">
            <w:pPr>
              <w:jc w:val="left"/>
              <w:rPr>
                <w:sz w:val="24"/>
                <w:szCs w:val="24"/>
              </w:rPr>
            </w:pPr>
            <w:r w:rsidRPr="0091717D">
              <w:rPr>
                <w:sz w:val="24"/>
                <w:szCs w:val="24"/>
              </w:rPr>
              <w:lastRenderedPageBreak/>
              <w:t>15.1.23.</w:t>
            </w:r>
          </w:p>
        </w:tc>
        <w:tc>
          <w:tcPr>
            <w:tcW w:w="5528" w:type="dxa"/>
          </w:tcPr>
          <w:p w:rsidR="00FF5BE6" w:rsidRPr="0091717D" w:rsidRDefault="00FF5BE6" w:rsidP="00482737">
            <w:pPr>
              <w:jc w:val="both"/>
              <w:rPr>
                <w:strike/>
                <w:sz w:val="24"/>
                <w:szCs w:val="24"/>
              </w:rPr>
            </w:pPr>
            <w:r w:rsidRPr="0091717D">
              <w:rPr>
                <w:sz w:val="24"/>
                <w:szCs w:val="24"/>
              </w:rPr>
              <w:t>Оказание содействия благоустройству территорий города Барнаула, находящихся в ведении юридич</w:t>
            </w:r>
            <w:r w:rsidRPr="0091717D">
              <w:rPr>
                <w:sz w:val="24"/>
                <w:szCs w:val="24"/>
              </w:rPr>
              <w:t>е</w:t>
            </w:r>
            <w:r w:rsidRPr="0091717D">
              <w:rPr>
                <w:sz w:val="24"/>
                <w:szCs w:val="24"/>
              </w:rPr>
              <w:t xml:space="preserve">ских лиц и индивидуальных предпринимателей </w:t>
            </w:r>
          </w:p>
        </w:tc>
        <w:tc>
          <w:tcPr>
            <w:tcW w:w="8221" w:type="dxa"/>
          </w:tcPr>
          <w:p w:rsidR="00D935B8" w:rsidRPr="0091717D" w:rsidRDefault="00D935B8" w:rsidP="001F4390">
            <w:pPr>
              <w:ind w:firstLine="284"/>
              <w:jc w:val="both"/>
              <w:rPr>
                <w:sz w:val="24"/>
                <w:szCs w:val="24"/>
              </w:rPr>
            </w:pPr>
            <w:r w:rsidRPr="0091717D">
              <w:rPr>
                <w:sz w:val="24"/>
                <w:szCs w:val="24"/>
              </w:rPr>
              <w:t>В отчетном периоде велась работа с предприятиями потребительского рынка и промышленности по благоустройству, уборке прилегающих терр</w:t>
            </w:r>
            <w:r w:rsidRPr="0091717D">
              <w:rPr>
                <w:sz w:val="24"/>
                <w:szCs w:val="24"/>
              </w:rPr>
              <w:t>и</w:t>
            </w:r>
            <w:r w:rsidRPr="0091717D">
              <w:rPr>
                <w:sz w:val="24"/>
                <w:szCs w:val="24"/>
              </w:rPr>
              <w:t xml:space="preserve">торий, ремонту фасадов зданий, сооружений, в том числе входных узлов, </w:t>
            </w:r>
            <w:r w:rsidR="00354A7A">
              <w:rPr>
                <w:sz w:val="24"/>
                <w:szCs w:val="24"/>
              </w:rPr>
              <w:br/>
            </w:r>
            <w:r w:rsidRPr="0091717D">
              <w:rPr>
                <w:sz w:val="24"/>
                <w:szCs w:val="24"/>
              </w:rPr>
              <w:t>а также удалению несанкционированных надписей (графических изображ</w:t>
            </w:r>
            <w:r w:rsidRPr="0091717D">
              <w:rPr>
                <w:sz w:val="24"/>
                <w:szCs w:val="24"/>
              </w:rPr>
              <w:t>е</w:t>
            </w:r>
            <w:r w:rsidRPr="0091717D">
              <w:rPr>
                <w:sz w:val="24"/>
                <w:szCs w:val="24"/>
              </w:rPr>
              <w:t>ний).</w:t>
            </w:r>
          </w:p>
          <w:p w:rsidR="00FF5BE6" w:rsidRPr="00E02B96" w:rsidRDefault="00354A7A" w:rsidP="00354A7A">
            <w:pPr>
              <w:ind w:firstLine="284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д</w:t>
            </w:r>
            <w:r w:rsidR="00D935B8" w:rsidRPr="0091717D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ую карту</w:t>
            </w:r>
            <w:r w:rsidR="00D935B8" w:rsidRPr="0091717D">
              <w:rPr>
                <w:sz w:val="24"/>
                <w:szCs w:val="24"/>
              </w:rPr>
              <w:t xml:space="preserve"> ремонта входных групп предприятий, расположенных на «красных линиях»</w:t>
            </w:r>
            <w:r>
              <w:rPr>
                <w:sz w:val="24"/>
                <w:szCs w:val="24"/>
              </w:rPr>
              <w:t>,</w:t>
            </w:r>
            <w:r w:rsidR="00D935B8" w:rsidRPr="0091717D">
              <w:rPr>
                <w:sz w:val="24"/>
                <w:szCs w:val="24"/>
              </w:rPr>
              <w:t xml:space="preserve"> включены 244 предприятия потребительского рынка (Железнодорожный район – 75, Индустриальный район – 16, Ленинский ра</w:t>
            </w:r>
            <w:r w:rsidR="00D935B8" w:rsidRPr="0091717D">
              <w:rPr>
                <w:sz w:val="24"/>
                <w:szCs w:val="24"/>
              </w:rPr>
              <w:t>й</w:t>
            </w:r>
            <w:r w:rsidR="00D935B8" w:rsidRPr="0091717D">
              <w:rPr>
                <w:sz w:val="24"/>
                <w:szCs w:val="24"/>
              </w:rPr>
              <w:t>он – 82, Октябрьский район – 21, Центральный район – 50). На 01.01.2025 выполнены запланированные мероприятия в 216 из 244 объектов, что соста</w:t>
            </w:r>
            <w:r w:rsidR="00D935B8" w:rsidRPr="0091717D">
              <w:rPr>
                <w:sz w:val="24"/>
                <w:szCs w:val="24"/>
              </w:rPr>
              <w:t>в</w:t>
            </w:r>
            <w:r w:rsidR="00D935B8" w:rsidRPr="0091717D">
              <w:rPr>
                <w:sz w:val="24"/>
                <w:szCs w:val="24"/>
              </w:rPr>
              <w:t>ляет 88,5%. С руководителями 28 объектов, не выполнивших запланирова</w:t>
            </w:r>
            <w:r w:rsidR="00D935B8" w:rsidRPr="0091717D">
              <w:rPr>
                <w:sz w:val="24"/>
                <w:szCs w:val="24"/>
              </w:rPr>
              <w:t>н</w:t>
            </w:r>
            <w:r w:rsidR="00D935B8" w:rsidRPr="0091717D">
              <w:rPr>
                <w:sz w:val="24"/>
                <w:szCs w:val="24"/>
              </w:rPr>
              <w:t>ные мероприятия, продолжается работа по приведению фасадов в надлеж</w:t>
            </w:r>
            <w:r w:rsidR="00D935B8" w:rsidRPr="0091717D">
              <w:rPr>
                <w:sz w:val="24"/>
                <w:szCs w:val="24"/>
              </w:rPr>
              <w:t>а</w:t>
            </w:r>
            <w:r w:rsidR="00D935B8" w:rsidRPr="0091717D">
              <w:rPr>
                <w:sz w:val="24"/>
                <w:szCs w:val="24"/>
              </w:rPr>
              <w:t>щее состояние</w:t>
            </w:r>
          </w:p>
        </w:tc>
      </w:tr>
      <w:tr w:rsidR="002F7EAF" w:rsidRPr="00E02B96" w:rsidTr="002F7EAF">
        <w:trPr>
          <w:trHeight w:val="257"/>
        </w:trPr>
        <w:tc>
          <w:tcPr>
            <w:tcW w:w="14850" w:type="dxa"/>
            <w:gridSpan w:val="3"/>
          </w:tcPr>
          <w:p w:rsidR="002F7EAF" w:rsidRPr="00BD609E" w:rsidRDefault="002F7EAF" w:rsidP="002F7EAF">
            <w:pPr>
              <w:jc w:val="left"/>
              <w:rPr>
                <w:sz w:val="24"/>
                <w:szCs w:val="24"/>
                <w:lang w:val="en-US"/>
              </w:rPr>
            </w:pPr>
            <w:r w:rsidRPr="00BD609E">
              <w:rPr>
                <w:sz w:val="24"/>
                <w:szCs w:val="24"/>
              </w:rPr>
              <w:t>Цель: Развитие транспортной системы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E02B96" w:rsidRDefault="00FF5BE6" w:rsidP="00FB61B2">
            <w:pPr>
              <w:jc w:val="left"/>
              <w:rPr>
                <w:sz w:val="24"/>
                <w:szCs w:val="24"/>
                <w:highlight w:val="yellow"/>
              </w:rPr>
            </w:pPr>
            <w:r w:rsidRPr="00155127">
              <w:rPr>
                <w:sz w:val="24"/>
                <w:szCs w:val="24"/>
              </w:rPr>
              <w:t>16.1.1.</w:t>
            </w:r>
          </w:p>
        </w:tc>
        <w:tc>
          <w:tcPr>
            <w:tcW w:w="5528" w:type="dxa"/>
          </w:tcPr>
          <w:p w:rsidR="00FF5BE6" w:rsidRPr="00BD609E" w:rsidRDefault="00FF5BE6" w:rsidP="00D63C6A">
            <w:pPr>
              <w:jc w:val="both"/>
              <w:rPr>
                <w:sz w:val="24"/>
                <w:szCs w:val="24"/>
              </w:rPr>
            </w:pPr>
            <w:r w:rsidRPr="00BD609E">
              <w:rPr>
                <w:sz w:val="24"/>
                <w:szCs w:val="24"/>
              </w:rPr>
              <w:t xml:space="preserve">Реконструкция </w:t>
            </w:r>
            <w:proofErr w:type="spellStart"/>
            <w:r w:rsidRPr="00BD609E">
              <w:rPr>
                <w:sz w:val="24"/>
                <w:szCs w:val="24"/>
              </w:rPr>
              <w:t>восьмипролетного</w:t>
            </w:r>
            <w:proofErr w:type="spellEnd"/>
            <w:r w:rsidRPr="00BD609E">
              <w:rPr>
                <w:sz w:val="24"/>
                <w:szCs w:val="24"/>
              </w:rPr>
              <w:t xml:space="preserve"> и </w:t>
            </w:r>
            <w:proofErr w:type="spellStart"/>
            <w:r w:rsidRPr="00BD609E">
              <w:rPr>
                <w:sz w:val="24"/>
                <w:szCs w:val="24"/>
              </w:rPr>
              <w:t>трехпролетн</w:t>
            </w:r>
            <w:r w:rsidRPr="00BD609E">
              <w:rPr>
                <w:sz w:val="24"/>
                <w:szCs w:val="24"/>
              </w:rPr>
              <w:t>о</w:t>
            </w:r>
            <w:r w:rsidR="00210E62" w:rsidRPr="00BD609E">
              <w:rPr>
                <w:sz w:val="24"/>
                <w:szCs w:val="24"/>
              </w:rPr>
              <w:t>го</w:t>
            </w:r>
            <w:proofErr w:type="spellEnd"/>
            <w:r w:rsidR="00210E62" w:rsidRPr="00BD609E">
              <w:rPr>
                <w:sz w:val="24"/>
                <w:szCs w:val="24"/>
              </w:rPr>
              <w:t xml:space="preserve"> </w:t>
            </w:r>
            <w:r w:rsidRPr="00BD609E">
              <w:rPr>
                <w:sz w:val="24"/>
                <w:szCs w:val="24"/>
              </w:rPr>
              <w:t xml:space="preserve">путепроводов по </w:t>
            </w:r>
            <w:proofErr w:type="spellStart"/>
            <w:r w:rsidRPr="00BD609E">
              <w:rPr>
                <w:sz w:val="24"/>
                <w:szCs w:val="24"/>
              </w:rPr>
              <w:t>пр-кту</w:t>
            </w:r>
            <w:proofErr w:type="spellEnd"/>
            <w:r w:rsidRPr="00BD609E">
              <w:rPr>
                <w:sz w:val="24"/>
                <w:szCs w:val="24"/>
              </w:rPr>
              <w:t xml:space="preserve"> Ленина через железн</w:t>
            </w:r>
            <w:r w:rsidRPr="00BD609E">
              <w:rPr>
                <w:sz w:val="24"/>
                <w:szCs w:val="24"/>
              </w:rPr>
              <w:t>о</w:t>
            </w:r>
            <w:r w:rsidRPr="00BD609E">
              <w:rPr>
                <w:sz w:val="24"/>
                <w:szCs w:val="24"/>
              </w:rPr>
              <w:t>дорожные пути</w:t>
            </w:r>
          </w:p>
        </w:tc>
        <w:tc>
          <w:tcPr>
            <w:tcW w:w="8221" w:type="dxa"/>
          </w:tcPr>
          <w:p w:rsidR="00FF22E4" w:rsidRPr="00BD609E" w:rsidRDefault="001C24D6" w:rsidP="008D57E4">
            <w:pPr>
              <w:pStyle w:val="af"/>
              <w:shd w:val="clear" w:color="auto" w:fill="FFFFFF"/>
              <w:spacing w:before="0" w:beforeAutospacing="0" w:after="0" w:afterAutospacing="0"/>
              <w:ind w:firstLine="425"/>
              <w:jc w:val="both"/>
              <w:rPr>
                <w:rFonts w:eastAsia="Calibri"/>
              </w:rPr>
            </w:pPr>
            <w:r w:rsidRPr="00BD609E">
              <w:rPr>
                <w:rFonts w:eastAsia="Calibri"/>
              </w:rPr>
              <w:t>О</w:t>
            </w:r>
            <w:r w:rsidR="00FF22E4" w:rsidRPr="00BD609E">
              <w:rPr>
                <w:rFonts w:eastAsia="Calibri"/>
              </w:rPr>
              <w:t>сновной комплекс работ</w:t>
            </w:r>
            <w:r w:rsidR="00DC1BEB" w:rsidRPr="00BD609E">
              <w:rPr>
                <w:rFonts w:eastAsia="Calibri"/>
              </w:rPr>
              <w:t xml:space="preserve"> завершен</w:t>
            </w:r>
            <w:r w:rsidR="00FF22E4" w:rsidRPr="00BD609E">
              <w:rPr>
                <w:rFonts w:eastAsia="Calibri"/>
              </w:rPr>
              <w:t xml:space="preserve"> </w:t>
            </w:r>
            <w:r w:rsidRPr="00BD609E">
              <w:rPr>
                <w:rFonts w:eastAsia="Calibri"/>
              </w:rPr>
              <w:t xml:space="preserve">в 2023 году, </w:t>
            </w:r>
            <w:r w:rsidR="00FF22E4" w:rsidRPr="00BD609E">
              <w:rPr>
                <w:rFonts w:eastAsia="Calibri"/>
              </w:rPr>
              <w:t>30.11.2023 открыто движение авто</w:t>
            </w:r>
            <w:r w:rsidRPr="00BD609E">
              <w:rPr>
                <w:rFonts w:eastAsia="Calibri"/>
              </w:rPr>
              <w:t>мобильного транспорта,</w:t>
            </w:r>
            <w:r w:rsidR="00FF22E4" w:rsidRPr="00BD609E">
              <w:rPr>
                <w:rFonts w:eastAsia="Calibri"/>
              </w:rPr>
              <w:t xml:space="preserve"> общественного транс</w:t>
            </w:r>
            <w:r w:rsidRPr="00BD609E">
              <w:rPr>
                <w:rFonts w:eastAsia="Calibri"/>
              </w:rPr>
              <w:t>порта –</w:t>
            </w:r>
            <w:r w:rsidR="00FF22E4" w:rsidRPr="00BD609E">
              <w:rPr>
                <w:rFonts w:eastAsia="Calibri"/>
              </w:rPr>
              <w:t xml:space="preserve"> 01.12.2023.</w:t>
            </w:r>
          </w:p>
          <w:p w:rsidR="00FF5BE6" w:rsidRPr="00BD609E" w:rsidRDefault="001C24D6" w:rsidP="001C24D6">
            <w:pPr>
              <w:ind w:firstLine="425"/>
              <w:jc w:val="both"/>
              <w:rPr>
                <w:sz w:val="24"/>
                <w:szCs w:val="24"/>
              </w:rPr>
            </w:pPr>
            <w:r w:rsidRPr="00BD609E">
              <w:rPr>
                <w:rFonts w:eastAsia="Calibri"/>
                <w:sz w:val="24"/>
                <w:szCs w:val="24"/>
              </w:rPr>
              <w:t>В отчетном периоде выполнены работы по демонтажу старой опоры, устройству лотков водоотвода, переустройству кабельной линии МУП «</w:t>
            </w:r>
            <w:proofErr w:type="spellStart"/>
            <w:r w:rsidRPr="00BD609E">
              <w:rPr>
                <w:rFonts w:eastAsia="Calibri"/>
                <w:sz w:val="24"/>
                <w:szCs w:val="24"/>
              </w:rPr>
              <w:t>Г</w:t>
            </w:r>
            <w:r w:rsidRPr="00BD609E">
              <w:rPr>
                <w:rFonts w:eastAsia="Calibri"/>
                <w:sz w:val="24"/>
                <w:szCs w:val="24"/>
              </w:rPr>
              <w:t>о</w:t>
            </w:r>
            <w:r w:rsidRPr="00BD609E">
              <w:rPr>
                <w:rFonts w:eastAsia="Calibri"/>
                <w:sz w:val="24"/>
                <w:szCs w:val="24"/>
              </w:rPr>
              <w:t>рэлектротранс</w:t>
            </w:r>
            <w:proofErr w:type="spellEnd"/>
            <w:r w:rsidRPr="00BD609E">
              <w:rPr>
                <w:rFonts w:eastAsia="Calibri"/>
                <w:sz w:val="24"/>
                <w:szCs w:val="24"/>
              </w:rPr>
              <w:t>»</w:t>
            </w:r>
            <w:r w:rsidR="002477F1" w:rsidRPr="00BD609E">
              <w:rPr>
                <w:rFonts w:eastAsia="Calibri"/>
                <w:sz w:val="24"/>
                <w:szCs w:val="24"/>
              </w:rPr>
              <w:t xml:space="preserve"> на постоянную схему, покраске бетонных поверхностей по</w:t>
            </w:r>
            <w:r w:rsidR="002477F1" w:rsidRPr="00BD609E">
              <w:rPr>
                <w:rFonts w:eastAsia="Calibri"/>
                <w:sz w:val="24"/>
                <w:szCs w:val="24"/>
              </w:rPr>
              <w:t>д</w:t>
            </w:r>
            <w:r w:rsidR="002477F1" w:rsidRPr="00BD609E">
              <w:rPr>
                <w:rFonts w:eastAsia="Calibri"/>
                <w:sz w:val="24"/>
                <w:szCs w:val="24"/>
              </w:rPr>
              <w:t xml:space="preserve">порных стенок, конструкций </w:t>
            </w:r>
            <w:proofErr w:type="spellStart"/>
            <w:r w:rsidR="002477F1" w:rsidRPr="00BD609E">
              <w:rPr>
                <w:rFonts w:eastAsia="Calibri"/>
                <w:sz w:val="24"/>
                <w:szCs w:val="24"/>
              </w:rPr>
              <w:t>восьмипролетного</w:t>
            </w:r>
            <w:proofErr w:type="spellEnd"/>
            <w:r w:rsidR="002477F1" w:rsidRPr="00BD609E">
              <w:rPr>
                <w:rFonts w:eastAsia="Calibri"/>
                <w:sz w:val="24"/>
                <w:szCs w:val="24"/>
              </w:rPr>
              <w:t xml:space="preserve"> путепровода, в районе опоры №3 </w:t>
            </w:r>
            <w:proofErr w:type="spellStart"/>
            <w:r w:rsidR="002477F1" w:rsidRPr="00BD609E">
              <w:rPr>
                <w:rFonts w:eastAsia="Calibri"/>
                <w:sz w:val="24"/>
                <w:szCs w:val="24"/>
              </w:rPr>
              <w:t>восьмипролетного</w:t>
            </w:r>
            <w:proofErr w:type="spellEnd"/>
            <w:r w:rsidR="002477F1" w:rsidRPr="00BD609E">
              <w:rPr>
                <w:rFonts w:eastAsia="Calibri"/>
                <w:sz w:val="24"/>
                <w:szCs w:val="24"/>
              </w:rPr>
              <w:t xml:space="preserve"> путепровода укрепление откосов </w:t>
            </w:r>
            <w:proofErr w:type="spellStart"/>
            <w:r w:rsidR="002477F1" w:rsidRPr="00BD609E">
              <w:rPr>
                <w:rFonts w:eastAsia="Calibri"/>
                <w:sz w:val="24"/>
                <w:szCs w:val="24"/>
              </w:rPr>
              <w:t>габионными</w:t>
            </w:r>
            <w:proofErr w:type="spellEnd"/>
            <w:r w:rsidR="002477F1" w:rsidRPr="00BD609E">
              <w:rPr>
                <w:rFonts w:eastAsia="Calibri"/>
                <w:sz w:val="24"/>
                <w:szCs w:val="24"/>
              </w:rPr>
              <w:t xml:space="preserve"> конс</w:t>
            </w:r>
            <w:r w:rsidR="002477F1" w:rsidRPr="00BD609E">
              <w:rPr>
                <w:rFonts w:eastAsia="Calibri"/>
                <w:sz w:val="24"/>
                <w:szCs w:val="24"/>
              </w:rPr>
              <w:t>т</w:t>
            </w:r>
            <w:r w:rsidR="002477F1" w:rsidRPr="00BD609E">
              <w:rPr>
                <w:rFonts w:eastAsia="Calibri"/>
                <w:sz w:val="24"/>
                <w:szCs w:val="24"/>
              </w:rPr>
              <w:t xml:space="preserve">рукциями, возведение двух опор под теплосеть и монтаж металлических опор. </w:t>
            </w:r>
            <w:r w:rsidR="00BD609E" w:rsidRPr="00BD609E">
              <w:rPr>
                <w:rFonts w:eastAsia="Calibri"/>
                <w:sz w:val="24"/>
                <w:szCs w:val="24"/>
              </w:rPr>
              <w:t>Уложена п</w:t>
            </w:r>
            <w:r w:rsidR="00155127">
              <w:rPr>
                <w:rFonts w:eastAsia="Calibri"/>
                <w:sz w:val="24"/>
                <w:szCs w:val="24"/>
              </w:rPr>
              <w:t xml:space="preserve">литка на пересечении </w:t>
            </w:r>
            <w:proofErr w:type="spellStart"/>
            <w:r w:rsidR="00155127">
              <w:rPr>
                <w:rFonts w:eastAsia="Calibri"/>
                <w:sz w:val="24"/>
                <w:szCs w:val="24"/>
              </w:rPr>
              <w:t>пр-кта</w:t>
            </w:r>
            <w:proofErr w:type="spellEnd"/>
            <w:r w:rsidR="00155127">
              <w:rPr>
                <w:rFonts w:eastAsia="Calibri"/>
                <w:sz w:val="24"/>
                <w:szCs w:val="24"/>
              </w:rPr>
              <w:t xml:space="preserve"> Лени</w:t>
            </w:r>
            <w:r w:rsidR="00BD609E" w:rsidRPr="00BD609E">
              <w:rPr>
                <w:rFonts w:eastAsia="Calibri"/>
                <w:sz w:val="24"/>
                <w:szCs w:val="24"/>
              </w:rPr>
              <w:t>на с ул</w:t>
            </w:r>
            <w:proofErr w:type="gramStart"/>
            <w:r w:rsidR="00BD609E" w:rsidRPr="00BD609E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="00BD609E" w:rsidRPr="00BD609E">
              <w:rPr>
                <w:rFonts w:eastAsia="Calibri"/>
                <w:sz w:val="24"/>
                <w:szCs w:val="24"/>
              </w:rPr>
              <w:t>улагина, вдоль трамвайных путей и на трамвайных путях от ул.Пионеров в сторону ул.Матросова</w:t>
            </w:r>
            <w:r w:rsidRPr="00BD609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BD609E" w:rsidRDefault="00FF5BE6" w:rsidP="00FB61B2">
            <w:pPr>
              <w:jc w:val="left"/>
              <w:rPr>
                <w:sz w:val="24"/>
                <w:szCs w:val="24"/>
              </w:rPr>
            </w:pPr>
            <w:r w:rsidRPr="00BD609E">
              <w:rPr>
                <w:sz w:val="24"/>
                <w:szCs w:val="24"/>
              </w:rPr>
              <w:t>16.1.2.</w:t>
            </w:r>
          </w:p>
        </w:tc>
        <w:tc>
          <w:tcPr>
            <w:tcW w:w="5528" w:type="dxa"/>
          </w:tcPr>
          <w:p w:rsidR="00FF5BE6" w:rsidRPr="00BD609E" w:rsidRDefault="00FF5BE6" w:rsidP="00D63C6A">
            <w:pPr>
              <w:jc w:val="both"/>
              <w:rPr>
                <w:sz w:val="24"/>
                <w:szCs w:val="24"/>
              </w:rPr>
            </w:pPr>
            <w:r w:rsidRPr="00BD609E">
              <w:rPr>
                <w:sz w:val="24"/>
                <w:szCs w:val="24"/>
              </w:rPr>
              <w:t>Обустройство выделенных полос</w:t>
            </w:r>
          </w:p>
        </w:tc>
        <w:tc>
          <w:tcPr>
            <w:tcW w:w="8221" w:type="dxa"/>
          </w:tcPr>
          <w:p w:rsidR="00FF5BE6" w:rsidRPr="00BD609E" w:rsidRDefault="00FF22E4" w:rsidP="00BD609E">
            <w:pPr>
              <w:ind w:firstLine="425"/>
              <w:jc w:val="both"/>
              <w:rPr>
                <w:sz w:val="24"/>
                <w:szCs w:val="24"/>
              </w:rPr>
            </w:pPr>
            <w:r w:rsidRPr="00BD609E">
              <w:rPr>
                <w:sz w:val="24"/>
                <w:szCs w:val="24"/>
              </w:rPr>
              <w:t>Сохранены выделенные полосы для движения общественного транспо</w:t>
            </w:r>
            <w:r w:rsidRPr="00BD609E">
              <w:rPr>
                <w:sz w:val="24"/>
                <w:szCs w:val="24"/>
              </w:rPr>
              <w:t>р</w:t>
            </w:r>
            <w:r w:rsidRPr="00BD609E">
              <w:rPr>
                <w:sz w:val="24"/>
                <w:szCs w:val="24"/>
              </w:rPr>
              <w:t xml:space="preserve">та на </w:t>
            </w:r>
            <w:proofErr w:type="spellStart"/>
            <w:r w:rsidRPr="00BD609E">
              <w:rPr>
                <w:sz w:val="24"/>
                <w:szCs w:val="24"/>
              </w:rPr>
              <w:t>пр</w:t>
            </w:r>
            <w:r w:rsidR="00CB59C6" w:rsidRPr="00BD609E">
              <w:rPr>
                <w:sz w:val="24"/>
                <w:szCs w:val="24"/>
              </w:rPr>
              <w:t>-</w:t>
            </w:r>
            <w:r w:rsidRPr="00BD609E">
              <w:rPr>
                <w:sz w:val="24"/>
                <w:szCs w:val="24"/>
              </w:rPr>
              <w:t>ктах</w:t>
            </w:r>
            <w:proofErr w:type="spellEnd"/>
            <w:r w:rsidRPr="00BD609E">
              <w:rPr>
                <w:sz w:val="24"/>
                <w:szCs w:val="24"/>
              </w:rPr>
              <w:t xml:space="preserve"> Ленина</w:t>
            </w:r>
            <w:r w:rsidR="00BD609E" w:rsidRPr="00BD609E">
              <w:rPr>
                <w:sz w:val="24"/>
                <w:szCs w:val="24"/>
              </w:rPr>
              <w:t>,</w:t>
            </w:r>
            <w:r w:rsidRPr="00BD609E">
              <w:rPr>
                <w:sz w:val="24"/>
                <w:szCs w:val="24"/>
              </w:rPr>
              <w:t xml:space="preserve"> Строителей</w:t>
            </w:r>
            <w:r w:rsidR="00BD609E" w:rsidRPr="00BD609E">
              <w:rPr>
                <w:sz w:val="24"/>
                <w:szCs w:val="24"/>
              </w:rPr>
              <w:t xml:space="preserve"> и Калинина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6A31EE" w:rsidRDefault="00FF5BE6" w:rsidP="00FB61B2">
            <w:pPr>
              <w:jc w:val="left"/>
              <w:rPr>
                <w:sz w:val="24"/>
                <w:szCs w:val="24"/>
              </w:rPr>
            </w:pPr>
            <w:r w:rsidRPr="006A31EE">
              <w:rPr>
                <w:sz w:val="24"/>
                <w:szCs w:val="24"/>
              </w:rPr>
              <w:lastRenderedPageBreak/>
              <w:t>16.1.3.</w:t>
            </w:r>
          </w:p>
        </w:tc>
        <w:tc>
          <w:tcPr>
            <w:tcW w:w="5528" w:type="dxa"/>
          </w:tcPr>
          <w:p w:rsidR="00FF5BE6" w:rsidRPr="006A31EE" w:rsidRDefault="00FF5BE6" w:rsidP="00D63C6A">
            <w:pPr>
              <w:jc w:val="both"/>
              <w:rPr>
                <w:sz w:val="24"/>
                <w:szCs w:val="24"/>
              </w:rPr>
            </w:pPr>
            <w:r w:rsidRPr="006A31EE">
              <w:rPr>
                <w:sz w:val="24"/>
                <w:szCs w:val="24"/>
              </w:rPr>
              <w:t>Осуществление строительства, реконструкции, р</w:t>
            </w:r>
            <w:r w:rsidRPr="006A31EE">
              <w:rPr>
                <w:sz w:val="24"/>
                <w:szCs w:val="24"/>
              </w:rPr>
              <w:t>е</w:t>
            </w:r>
            <w:r w:rsidRPr="006A31EE">
              <w:rPr>
                <w:sz w:val="24"/>
                <w:szCs w:val="24"/>
              </w:rPr>
              <w:t>монта автомобильных дорог и дорожных сооруж</w:t>
            </w:r>
            <w:r w:rsidRPr="006A31EE">
              <w:rPr>
                <w:sz w:val="24"/>
                <w:szCs w:val="24"/>
              </w:rPr>
              <w:t>е</w:t>
            </w:r>
            <w:r w:rsidRPr="006A31EE">
              <w:rPr>
                <w:sz w:val="24"/>
                <w:szCs w:val="24"/>
              </w:rPr>
              <w:t>ний, их содержание, в том числе в рамках наци</w:t>
            </w:r>
            <w:r w:rsidRPr="006A31EE">
              <w:rPr>
                <w:sz w:val="24"/>
                <w:szCs w:val="24"/>
              </w:rPr>
              <w:t>о</w:t>
            </w:r>
            <w:r w:rsidRPr="006A31EE">
              <w:rPr>
                <w:sz w:val="24"/>
                <w:szCs w:val="24"/>
              </w:rPr>
              <w:t>нального проекта «Безопасные качественные дор</w:t>
            </w:r>
            <w:r w:rsidRPr="006A31EE">
              <w:rPr>
                <w:sz w:val="24"/>
                <w:szCs w:val="24"/>
              </w:rPr>
              <w:t>о</w:t>
            </w:r>
            <w:r w:rsidRPr="006A31EE">
              <w:rPr>
                <w:sz w:val="24"/>
                <w:szCs w:val="24"/>
              </w:rPr>
              <w:t>ги»</w:t>
            </w:r>
          </w:p>
        </w:tc>
        <w:tc>
          <w:tcPr>
            <w:tcW w:w="8221" w:type="dxa"/>
          </w:tcPr>
          <w:p w:rsidR="006A31EE" w:rsidRPr="006A31EE" w:rsidRDefault="007B49DB" w:rsidP="006031F5">
            <w:pPr>
              <w:suppressAutoHyphens/>
              <w:ind w:firstLine="425"/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6A31EE">
              <w:rPr>
                <w:rFonts w:eastAsia="Calibri"/>
                <w:sz w:val="24"/>
                <w:szCs w:val="24"/>
                <w:lang w:eastAsia="ru-RU"/>
              </w:rPr>
              <w:t xml:space="preserve">В отчетном периоде </w:t>
            </w:r>
            <w:r w:rsidRPr="006A31EE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р</w:t>
            </w:r>
            <w:r w:rsidR="00FF22E4" w:rsidRPr="006A31EE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аботы завершены на 1</w:t>
            </w:r>
            <w:r w:rsidR="0039280D" w:rsidRPr="006A31EE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8</w:t>
            </w:r>
            <w:r w:rsidR="00FF22E4" w:rsidRPr="006A31EE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 xml:space="preserve"> объектах </w:t>
            </w:r>
            <w:r w:rsidR="00FF22E4" w:rsidRPr="006A31EE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общей протяженностью </w:t>
            </w:r>
            <w:r w:rsidR="006A31EE" w:rsidRPr="006A31EE">
              <w:rPr>
                <w:rFonts w:eastAsia="Calibri"/>
                <w:bCs/>
                <w:sz w:val="24"/>
                <w:szCs w:val="24"/>
                <w:lang w:eastAsia="zh-CN"/>
              </w:rPr>
              <w:t>24,29</w:t>
            </w:r>
            <w:r w:rsidR="00FF22E4" w:rsidRPr="006A31EE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км. </w:t>
            </w:r>
            <w:r w:rsidR="006A31EE" w:rsidRPr="006A31EE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Работы по реконструкции моста </w:t>
            </w:r>
            <w:r w:rsidR="00155127">
              <w:rPr>
                <w:rFonts w:eastAsia="Calibri"/>
                <w:bCs/>
                <w:sz w:val="24"/>
                <w:szCs w:val="24"/>
                <w:lang w:eastAsia="zh-CN"/>
              </w:rPr>
              <w:br/>
            </w:r>
            <w:r w:rsidR="006A31EE" w:rsidRPr="006A31EE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по </w:t>
            </w:r>
            <w:proofErr w:type="spellStart"/>
            <w:r w:rsidR="006A31EE" w:rsidRPr="006A31EE">
              <w:rPr>
                <w:rFonts w:eastAsia="Calibri"/>
                <w:bCs/>
                <w:sz w:val="24"/>
                <w:szCs w:val="24"/>
                <w:lang w:eastAsia="zh-CN"/>
              </w:rPr>
              <w:t>пер</w:t>
            </w:r>
            <w:proofErr w:type="gramStart"/>
            <w:r w:rsidR="006A31EE" w:rsidRPr="006A31EE">
              <w:rPr>
                <w:rFonts w:eastAsia="Calibri"/>
                <w:bCs/>
                <w:sz w:val="24"/>
                <w:szCs w:val="24"/>
                <w:lang w:eastAsia="zh-CN"/>
              </w:rPr>
              <w:t>.Т</w:t>
            </w:r>
            <w:proofErr w:type="gramEnd"/>
            <w:r w:rsidR="006A31EE" w:rsidRPr="006A31EE">
              <w:rPr>
                <w:rFonts w:eastAsia="Calibri"/>
                <w:bCs/>
                <w:sz w:val="24"/>
                <w:szCs w:val="24"/>
                <w:lang w:eastAsia="zh-CN"/>
              </w:rPr>
              <w:t>ашкентсткому</w:t>
            </w:r>
            <w:proofErr w:type="spellEnd"/>
            <w:r w:rsidR="006A31EE" w:rsidRPr="006A31EE">
              <w:rPr>
                <w:rFonts w:eastAsia="Calibri"/>
                <w:bCs/>
                <w:sz w:val="24"/>
                <w:szCs w:val="24"/>
                <w:lang w:eastAsia="zh-CN"/>
              </w:rPr>
              <w:t xml:space="preserve"> будут завершены до 26.07.2025 в соответствии с муниципальным контрактом.</w:t>
            </w:r>
          </w:p>
          <w:p w:rsidR="00FF5BE6" w:rsidRPr="006A31EE" w:rsidRDefault="007B49DB" w:rsidP="0065707C">
            <w:pPr>
              <w:ind w:firstLine="425"/>
              <w:jc w:val="both"/>
              <w:rPr>
                <w:sz w:val="24"/>
                <w:szCs w:val="24"/>
              </w:rPr>
            </w:pPr>
            <w:r w:rsidRPr="006A31EE">
              <w:rPr>
                <w:rFonts w:eastAsia="Calibri"/>
                <w:sz w:val="24"/>
                <w:szCs w:val="24"/>
              </w:rPr>
              <w:t>Н</w:t>
            </w:r>
            <w:r w:rsidR="00FF22E4" w:rsidRPr="006A31EE">
              <w:rPr>
                <w:rFonts w:eastAsia="Calibri"/>
                <w:sz w:val="24"/>
                <w:szCs w:val="24"/>
              </w:rPr>
              <w:t>ормативность автомобильных дорог, включенных в национальный пр</w:t>
            </w:r>
            <w:r w:rsidR="00FF22E4" w:rsidRPr="006A31EE">
              <w:rPr>
                <w:rFonts w:eastAsia="Calibri"/>
                <w:sz w:val="24"/>
                <w:szCs w:val="24"/>
              </w:rPr>
              <w:t>о</w:t>
            </w:r>
            <w:r w:rsidR="00FF22E4" w:rsidRPr="006A31EE">
              <w:rPr>
                <w:rFonts w:eastAsia="Calibri"/>
                <w:sz w:val="24"/>
                <w:szCs w:val="24"/>
              </w:rPr>
              <w:t>ект, увели</w:t>
            </w:r>
            <w:r w:rsidRPr="006A31EE">
              <w:rPr>
                <w:rFonts w:eastAsia="Calibri"/>
                <w:sz w:val="24"/>
                <w:szCs w:val="24"/>
              </w:rPr>
              <w:t xml:space="preserve">чилась с </w:t>
            </w:r>
            <w:r w:rsidR="006A31EE" w:rsidRPr="006A31EE">
              <w:rPr>
                <w:rFonts w:eastAsia="Calibri"/>
                <w:sz w:val="24"/>
                <w:szCs w:val="24"/>
              </w:rPr>
              <w:t>82,7</w:t>
            </w:r>
            <w:r w:rsidR="00FF22E4" w:rsidRPr="006A31EE">
              <w:rPr>
                <w:rFonts w:eastAsia="Calibri"/>
                <w:sz w:val="24"/>
                <w:szCs w:val="24"/>
              </w:rPr>
              <w:t xml:space="preserve"> до </w:t>
            </w:r>
            <w:r w:rsidR="006A31EE" w:rsidRPr="006A31EE">
              <w:rPr>
                <w:rFonts w:eastAsia="Calibri"/>
                <w:sz w:val="24"/>
                <w:szCs w:val="24"/>
              </w:rPr>
              <w:t>85,</w:t>
            </w:r>
            <w:r w:rsidR="0065707C">
              <w:rPr>
                <w:rFonts w:eastAsia="Calibri"/>
                <w:sz w:val="24"/>
                <w:szCs w:val="24"/>
              </w:rPr>
              <w:t>8</w:t>
            </w:r>
            <w:r w:rsidR="00FF22E4" w:rsidRPr="006A31EE">
              <w:rPr>
                <w:rFonts w:eastAsia="Calibri"/>
                <w:sz w:val="24"/>
                <w:szCs w:val="24"/>
              </w:rPr>
              <w:t>% (</w:t>
            </w:r>
            <w:r w:rsidR="0065707C">
              <w:rPr>
                <w:rFonts w:eastAsia="Calibri"/>
                <w:sz w:val="24"/>
                <w:szCs w:val="24"/>
              </w:rPr>
              <w:t>563,5</w:t>
            </w:r>
            <w:r w:rsidR="00FF22E4" w:rsidRPr="006A31EE">
              <w:rPr>
                <w:rFonts w:eastAsia="Calibri"/>
                <w:sz w:val="24"/>
                <w:szCs w:val="24"/>
              </w:rPr>
              <w:t xml:space="preserve"> км) 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F10410" w:rsidRDefault="00FF5BE6" w:rsidP="00FB61B2">
            <w:pPr>
              <w:jc w:val="left"/>
              <w:rPr>
                <w:sz w:val="24"/>
                <w:szCs w:val="24"/>
              </w:rPr>
            </w:pPr>
            <w:r w:rsidRPr="00F10410">
              <w:rPr>
                <w:sz w:val="24"/>
                <w:szCs w:val="24"/>
              </w:rPr>
              <w:t>16.1.4.</w:t>
            </w:r>
          </w:p>
        </w:tc>
        <w:tc>
          <w:tcPr>
            <w:tcW w:w="5528" w:type="dxa"/>
          </w:tcPr>
          <w:p w:rsidR="00FF5BE6" w:rsidRPr="00F10410" w:rsidRDefault="00FF5BE6" w:rsidP="00D63C6A">
            <w:pPr>
              <w:jc w:val="both"/>
              <w:rPr>
                <w:sz w:val="24"/>
                <w:szCs w:val="24"/>
              </w:rPr>
            </w:pPr>
            <w:r w:rsidRPr="00F10410">
              <w:rPr>
                <w:sz w:val="24"/>
                <w:szCs w:val="24"/>
              </w:rPr>
              <w:t>Обустройство велодорожек</w:t>
            </w:r>
          </w:p>
        </w:tc>
        <w:tc>
          <w:tcPr>
            <w:tcW w:w="8221" w:type="dxa"/>
          </w:tcPr>
          <w:p w:rsidR="00FF5BE6" w:rsidRPr="00F10410" w:rsidRDefault="00BB5222" w:rsidP="00F10410">
            <w:pPr>
              <w:ind w:firstLine="425"/>
              <w:jc w:val="both"/>
              <w:rPr>
                <w:sz w:val="24"/>
                <w:szCs w:val="24"/>
              </w:rPr>
            </w:pPr>
            <w:r w:rsidRPr="00F10410">
              <w:rPr>
                <w:sz w:val="24"/>
                <w:szCs w:val="24"/>
              </w:rPr>
              <w:t>В</w:t>
            </w:r>
            <w:r w:rsidR="0080511B" w:rsidRPr="00F10410">
              <w:rPr>
                <w:sz w:val="24"/>
                <w:szCs w:val="24"/>
              </w:rPr>
              <w:t xml:space="preserve"> рамках строительства дорог</w:t>
            </w:r>
            <w:r w:rsidR="00FF22E4" w:rsidRPr="00F10410">
              <w:rPr>
                <w:sz w:val="24"/>
                <w:szCs w:val="24"/>
              </w:rPr>
              <w:t xml:space="preserve"> по ул.65 лет Победы, от </w:t>
            </w:r>
            <w:r w:rsidR="0080511B" w:rsidRPr="00F10410">
              <w:rPr>
                <w:sz w:val="24"/>
                <w:szCs w:val="24"/>
              </w:rPr>
              <w:t>ул</w:t>
            </w:r>
            <w:proofErr w:type="gramStart"/>
            <w:r w:rsidR="0080511B" w:rsidRPr="00F10410">
              <w:rPr>
                <w:sz w:val="24"/>
                <w:szCs w:val="24"/>
              </w:rPr>
              <w:t>.С</w:t>
            </w:r>
            <w:proofErr w:type="gramEnd"/>
            <w:r w:rsidR="0080511B" w:rsidRPr="00F10410">
              <w:rPr>
                <w:sz w:val="24"/>
                <w:szCs w:val="24"/>
              </w:rPr>
              <w:t>ергея Сем</w:t>
            </w:r>
            <w:r w:rsidR="0080511B" w:rsidRPr="00F10410">
              <w:rPr>
                <w:sz w:val="24"/>
                <w:szCs w:val="24"/>
              </w:rPr>
              <w:t>е</w:t>
            </w:r>
            <w:r w:rsidR="0080511B" w:rsidRPr="00F10410">
              <w:rPr>
                <w:sz w:val="24"/>
                <w:szCs w:val="24"/>
              </w:rPr>
              <w:t xml:space="preserve">нова до Павловского тракта, ул.280-летия Барнаула, от ул.65 лет Победы </w:t>
            </w:r>
            <w:r w:rsidR="00155127">
              <w:rPr>
                <w:sz w:val="24"/>
                <w:szCs w:val="24"/>
              </w:rPr>
              <w:br/>
            </w:r>
            <w:r w:rsidR="0080511B" w:rsidRPr="00F10410">
              <w:rPr>
                <w:sz w:val="24"/>
                <w:szCs w:val="24"/>
              </w:rPr>
              <w:t>по ул.Попова, ул.Сергея Семенова, от ул.Попова до ул.Солнечная Поляна, осуществлено строит</w:t>
            </w:r>
            <w:r w:rsidR="00F10410" w:rsidRPr="00F10410">
              <w:rPr>
                <w:sz w:val="24"/>
                <w:szCs w:val="24"/>
              </w:rPr>
              <w:t xml:space="preserve">ельство тротуаров и велодорожек. </w:t>
            </w:r>
            <w:r w:rsidR="00FF22E4" w:rsidRPr="00F10410">
              <w:rPr>
                <w:sz w:val="24"/>
                <w:szCs w:val="24"/>
              </w:rPr>
              <w:t>Общий объем работ по строительству велодорожки сост</w:t>
            </w:r>
            <w:r w:rsidRPr="00F10410">
              <w:rPr>
                <w:sz w:val="24"/>
                <w:szCs w:val="24"/>
              </w:rPr>
              <w:t xml:space="preserve">авил </w:t>
            </w:r>
            <w:r w:rsidR="00F10410" w:rsidRPr="00F10410">
              <w:rPr>
                <w:sz w:val="24"/>
                <w:szCs w:val="24"/>
              </w:rPr>
              <w:t>4563,2</w:t>
            </w:r>
            <w:r w:rsidRPr="00F10410">
              <w:rPr>
                <w:sz w:val="24"/>
                <w:szCs w:val="24"/>
              </w:rPr>
              <w:t xml:space="preserve"> кв</w:t>
            </w:r>
            <w:proofErr w:type="gramStart"/>
            <w:r w:rsidRPr="00F10410">
              <w:rPr>
                <w:sz w:val="24"/>
                <w:szCs w:val="24"/>
              </w:rPr>
              <w:t>.м</w:t>
            </w:r>
            <w:proofErr w:type="gramEnd"/>
            <w:r w:rsidR="00FF22E4" w:rsidRPr="00F10410">
              <w:rPr>
                <w:sz w:val="24"/>
                <w:szCs w:val="24"/>
              </w:rPr>
              <w:t xml:space="preserve"> длиною </w:t>
            </w:r>
            <w:r w:rsidR="00F10410" w:rsidRPr="00F10410">
              <w:rPr>
                <w:sz w:val="24"/>
                <w:szCs w:val="24"/>
              </w:rPr>
              <w:t>2626,6</w:t>
            </w:r>
            <w:r w:rsidR="00FF22E4" w:rsidRPr="00F10410">
              <w:rPr>
                <w:sz w:val="24"/>
                <w:szCs w:val="24"/>
              </w:rPr>
              <w:t xml:space="preserve"> м</w:t>
            </w:r>
          </w:p>
        </w:tc>
      </w:tr>
      <w:tr w:rsidR="00FF5BE6" w:rsidRPr="00E02B96" w:rsidTr="00155127">
        <w:trPr>
          <w:trHeight w:val="271"/>
        </w:trPr>
        <w:tc>
          <w:tcPr>
            <w:tcW w:w="1101" w:type="dxa"/>
          </w:tcPr>
          <w:p w:rsidR="00FF5BE6" w:rsidRPr="00CA753F" w:rsidRDefault="00FF5BE6" w:rsidP="00013291">
            <w:pPr>
              <w:jc w:val="left"/>
              <w:rPr>
                <w:sz w:val="24"/>
                <w:szCs w:val="24"/>
              </w:rPr>
            </w:pPr>
            <w:r w:rsidRPr="00CA753F">
              <w:rPr>
                <w:sz w:val="24"/>
                <w:szCs w:val="24"/>
              </w:rPr>
              <w:t>16.1.5.</w:t>
            </w:r>
          </w:p>
        </w:tc>
        <w:tc>
          <w:tcPr>
            <w:tcW w:w="5528" w:type="dxa"/>
          </w:tcPr>
          <w:p w:rsidR="00FF5BE6" w:rsidRPr="00CA753F" w:rsidRDefault="00FF5BE6" w:rsidP="00CB0D7B">
            <w:pPr>
              <w:jc w:val="both"/>
              <w:rPr>
                <w:sz w:val="24"/>
                <w:szCs w:val="24"/>
              </w:rPr>
            </w:pPr>
            <w:r w:rsidRPr="00CA753F">
              <w:rPr>
                <w:sz w:val="24"/>
                <w:szCs w:val="24"/>
              </w:rPr>
              <w:t>Создание «умных» остановок</w:t>
            </w:r>
          </w:p>
        </w:tc>
        <w:tc>
          <w:tcPr>
            <w:tcW w:w="8221" w:type="dxa"/>
          </w:tcPr>
          <w:p w:rsidR="00FF5BE6" w:rsidRPr="00CA753F" w:rsidRDefault="00443CD9" w:rsidP="00443CD9">
            <w:pPr>
              <w:ind w:firstLine="425"/>
              <w:jc w:val="both"/>
              <w:rPr>
                <w:sz w:val="24"/>
                <w:szCs w:val="24"/>
              </w:rPr>
            </w:pPr>
            <w:r w:rsidRPr="00CA753F">
              <w:rPr>
                <w:sz w:val="24"/>
                <w:szCs w:val="24"/>
              </w:rPr>
              <w:t>Создание в отчетном периоде «умных» остановок не осуществлялось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770EFB" w:rsidRDefault="00FF5BE6" w:rsidP="00FB61B2">
            <w:pPr>
              <w:jc w:val="left"/>
              <w:rPr>
                <w:sz w:val="24"/>
                <w:szCs w:val="24"/>
              </w:rPr>
            </w:pPr>
            <w:r w:rsidRPr="00770EFB">
              <w:rPr>
                <w:sz w:val="24"/>
                <w:szCs w:val="24"/>
              </w:rPr>
              <w:t>16.1.6.</w:t>
            </w:r>
          </w:p>
        </w:tc>
        <w:tc>
          <w:tcPr>
            <w:tcW w:w="5528" w:type="dxa"/>
          </w:tcPr>
          <w:p w:rsidR="00FF5BE6" w:rsidRPr="00770EFB" w:rsidRDefault="00FF5BE6" w:rsidP="00CB0D7B">
            <w:pPr>
              <w:jc w:val="both"/>
              <w:rPr>
                <w:sz w:val="24"/>
                <w:szCs w:val="24"/>
              </w:rPr>
            </w:pPr>
            <w:r w:rsidRPr="00770EFB">
              <w:rPr>
                <w:sz w:val="24"/>
                <w:szCs w:val="24"/>
              </w:rPr>
              <w:t xml:space="preserve">Модернизация </w:t>
            </w:r>
            <w:r w:rsidRPr="00770EFB">
              <w:rPr>
                <w:rStyle w:val="a8"/>
                <w:color w:val="auto"/>
                <w:sz w:val="24"/>
                <w:szCs w:val="24"/>
              </w:rPr>
              <w:t xml:space="preserve">подвижного состава городского транспорта </w:t>
            </w:r>
            <w:r w:rsidRPr="00770EFB">
              <w:rPr>
                <w:sz w:val="24"/>
                <w:szCs w:val="24"/>
              </w:rPr>
              <w:t>(автобусы, троллейбусы, трамваи)</w:t>
            </w:r>
          </w:p>
        </w:tc>
        <w:tc>
          <w:tcPr>
            <w:tcW w:w="8221" w:type="dxa"/>
          </w:tcPr>
          <w:p w:rsidR="00FF5BE6" w:rsidRPr="00770EFB" w:rsidRDefault="0018129D" w:rsidP="00CA753F">
            <w:pPr>
              <w:ind w:firstLine="425"/>
              <w:jc w:val="both"/>
              <w:rPr>
                <w:sz w:val="24"/>
                <w:szCs w:val="24"/>
              </w:rPr>
            </w:pPr>
            <w:r w:rsidRPr="00770EFB">
              <w:rPr>
                <w:sz w:val="24"/>
                <w:szCs w:val="24"/>
              </w:rPr>
              <w:t>З</w:t>
            </w:r>
            <w:r w:rsidR="00FF22E4" w:rsidRPr="00770EFB">
              <w:rPr>
                <w:sz w:val="24"/>
                <w:szCs w:val="24"/>
              </w:rPr>
              <w:t xml:space="preserve">а счет внебюджетных источников приобретено </w:t>
            </w:r>
            <w:r w:rsidR="00CA753F" w:rsidRPr="00770EFB">
              <w:rPr>
                <w:sz w:val="24"/>
                <w:szCs w:val="24"/>
              </w:rPr>
              <w:t xml:space="preserve">17 единиц техники </w:t>
            </w:r>
            <w:r w:rsidR="00770EFB" w:rsidRPr="00770EFB">
              <w:rPr>
                <w:sz w:val="24"/>
                <w:szCs w:val="24"/>
              </w:rPr>
              <w:br/>
            </w:r>
            <w:r w:rsidR="00CA753F" w:rsidRPr="00770EFB">
              <w:rPr>
                <w:sz w:val="24"/>
                <w:szCs w:val="24"/>
              </w:rPr>
              <w:t xml:space="preserve">на общую сумму 109,7 </w:t>
            </w:r>
            <w:proofErr w:type="spellStart"/>
            <w:proofErr w:type="gramStart"/>
            <w:r w:rsidR="00CA753F" w:rsidRPr="00770EFB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="00CA753F" w:rsidRPr="00770EFB">
              <w:rPr>
                <w:sz w:val="24"/>
                <w:szCs w:val="24"/>
              </w:rPr>
              <w:t xml:space="preserve"> рублей</w:t>
            </w:r>
            <w:r w:rsidR="00770EFB" w:rsidRPr="00770EFB">
              <w:rPr>
                <w:sz w:val="24"/>
                <w:szCs w:val="24"/>
              </w:rPr>
              <w:t>. Финансирование за счет бюджетных и</w:t>
            </w:r>
            <w:r w:rsidR="00770EFB" w:rsidRPr="00770EFB">
              <w:rPr>
                <w:sz w:val="24"/>
                <w:szCs w:val="24"/>
              </w:rPr>
              <w:t>с</w:t>
            </w:r>
            <w:r w:rsidR="00770EFB" w:rsidRPr="00770EFB">
              <w:rPr>
                <w:sz w:val="24"/>
                <w:szCs w:val="24"/>
              </w:rPr>
              <w:t>точников в отчетном периоде не осуществлялось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C61E3A" w:rsidRDefault="00FF5BE6" w:rsidP="00FB61B2">
            <w:pPr>
              <w:jc w:val="left"/>
              <w:rPr>
                <w:sz w:val="24"/>
                <w:szCs w:val="24"/>
              </w:rPr>
            </w:pPr>
            <w:r w:rsidRPr="00C61E3A">
              <w:rPr>
                <w:sz w:val="24"/>
                <w:szCs w:val="24"/>
              </w:rPr>
              <w:t>16.1.7.</w:t>
            </w:r>
          </w:p>
        </w:tc>
        <w:tc>
          <w:tcPr>
            <w:tcW w:w="5528" w:type="dxa"/>
          </w:tcPr>
          <w:p w:rsidR="00FF5BE6" w:rsidRPr="00C61E3A" w:rsidRDefault="00FF5BE6" w:rsidP="006D5EA7">
            <w:pPr>
              <w:jc w:val="both"/>
              <w:rPr>
                <w:sz w:val="24"/>
                <w:szCs w:val="24"/>
              </w:rPr>
            </w:pPr>
            <w:r w:rsidRPr="00C61E3A">
              <w:rPr>
                <w:sz w:val="24"/>
                <w:szCs w:val="24"/>
              </w:rPr>
              <w:t>Проработка вопроса о возможностях поддержки и развития общественного транспорта города Ба</w:t>
            </w:r>
            <w:r w:rsidRPr="00C61E3A">
              <w:rPr>
                <w:sz w:val="24"/>
                <w:szCs w:val="24"/>
              </w:rPr>
              <w:t>р</w:t>
            </w:r>
            <w:r w:rsidRPr="00C61E3A">
              <w:rPr>
                <w:sz w:val="24"/>
                <w:szCs w:val="24"/>
              </w:rPr>
              <w:t>наула</w:t>
            </w:r>
          </w:p>
        </w:tc>
        <w:tc>
          <w:tcPr>
            <w:tcW w:w="8221" w:type="dxa"/>
          </w:tcPr>
          <w:p w:rsidR="00FF5BE6" w:rsidRPr="00C61E3A" w:rsidRDefault="00002B6E" w:rsidP="00DD5D0A">
            <w:pPr>
              <w:ind w:firstLine="425"/>
              <w:jc w:val="both"/>
              <w:rPr>
                <w:sz w:val="24"/>
                <w:szCs w:val="24"/>
              </w:rPr>
            </w:pPr>
            <w:r w:rsidRPr="00C61E3A">
              <w:rPr>
                <w:sz w:val="24"/>
                <w:szCs w:val="24"/>
              </w:rPr>
              <w:t>Администрацией города принято постановление об утверждении долг</w:t>
            </w:r>
            <w:r w:rsidRPr="00C61E3A">
              <w:rPr>
                <w:sz w:val="24"/>
                <w:szCs w:val="24"/>
              </w:rPr>
              <w:t>о</w:t>
            </w:r>
            <w:r w:rsidRPr="00C61E3A">
              <w:rPr>
                <w:sz w:val="24"/>
                <w:szCs w:val="24"/>
              </w:rPr>
              <w:t xml:space="preserve">срочных контрактов на перевозки пассажиров (сроком на 7 лет). </w:t>
            </w:r>
            <w:r w:rsidR="00770EFB" w:rsidRPr="00C61E3A">
              <w:rPr>
                <w:sz w:val="24"/>
                <w:szCs w:val="24"/>
              </w:rPr>
              <w:t>В 2024 году действовал</w:t>
            </w:r>
            <w:r w:rsidR="00DD5D0A" w:rsidRPr="00C61E3A">
              <w:rPr>
                <w:sz w:val="24"/>
                <w:szCs w:val="24"/>
              </w:rPr>
              <w:t xml:space="preserve">о 17 муниципальных контрактов. </w:t>
            </w:r>
            <w:r w:rsidRPr="00C61E3A">
              <w:rPr>
                <w:sz w:val="24"/>
                <w:szCs w:val="24"/>
              </w:rPr>
              <w:t xml:space="preserve">На данные цели </w:t>
            </w:r>
            <w:r w:rsidR="00DD5D0A" w:rsidRPr="00C61E3A">
              <w:rPr>
                <w:sz w:val="24"/>
                <w:szCs w:val="24"/>
              </w:rPr>
              <w:t>из</w:t>
            </w:r>
            <w:r w:rsidRPr="00C61E3A">
              <w:rPr>
                <w:sz w:val="24"/>
                <w:szCs w:val="24"/>
              </w:rPr>
              <w:t xml:space="preserve"> бюджет</w:t>
            </w:r>
            <w:r w:rsidR="00DD5D0A" w:rsidRPr="00C61E3A">
              <w:rPr>
                <w:sz w:val="24"/>
                <w:szCs w:val="24"/>
              </w:rPr>
              <w:t>а</w:t>
            </w:r>
            <w:r w:rsidRPr="00C61E3A">
              <w:rPr>
                <w:sz w:val="24"/>
                <w:szCs w:val="24"/>
              </w:rPr>
              <w:t xml:space="preserve"> г</w:t>
            </w:r>
            <w:r w:rsidRPr="00C61E3A">
              <w:rPr>
                <w:sz w:val="24"/>
                <w:szCs w:val="24"/>
              </w:rPr>
              <w:t>о</w:t>
            </w:r>
            <w:r w:rsidRPr="00C61E3A">
              <w:rPr>
                <w:sz w:val="24"/>
                <w:szCs w:val="24"/>
              </w:rPr>
              <w:t xml:space="preserve">рода </w:t>
            </w:r>
            <w:r w:rsidR="00DD5D0A" w:rsidRPr="00C61E3A">
              <w:rPr>
                <w:sz w:val="24"/>
                <w:szCs w:val="24"/>
              </w:rPr>
              <w:t xml:space="preserve">выделено в отчетном периоде 41,4 </w:t>
            </w:r>
            <w:proofErr w:type="spellStart"/>
            <w:proofErr w:type="gramStart"/>
            <w:r w:rsidR="00DD5D0A" w:rsidRPr="00C61E3A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="00DD5D0A" w:rsidRPr="00C61E3A">
              <w:rPr>
                <w:sz w:val="24"/>
                <w:szCs w:val="24"/>
              </w:rPr>
              <w:t xml:space="preserve"> рублей, в 2025 году – </w:t>
            </w:r>
            <w:r w:rsidR="00C61E3A" w:rsidRPr="00C61E3A">
              <w:rPr>
                <w:sz w:val="24"/>
                <w:szCs w:val="24"/>
              </w:rPr>
              <w:br/>
            </w:r>
            <w:r w:rsidR="00DD5D0A" w:rsidRPr="00C61E3A">
              <w:rPr>
                <w:sz w:val="24"/>
                <w:szCs w:val="24"/>
              </w:rPr>
              <w:t xml:space="preserve">57,1 </w:t>
            </w:r>
            <w:proofErr w:type="spellStart"/>
            <w:r w:rsidR="00DD5D0A" w:rsidRPr="00C61E3A">
              <w:rPr>
                <w:sz w:val="24"/>
                <w:szCs w:val="24"/>
              </w:rPr>
              <w:t>млн</w:t>
            </w:r>
            <w:proofErr w:type="spellEnd"/>
            <w:r w:rsidR="00DD5D0A" w:rsidRPr="00C61E3A">
              <w:rPr>
                <w:sz w:val="24"/>
                <w:szCs w:val="24"/>
              </w:rPr>
              <w:t xml:space="preserve"> рублей (16 муниципальных кон</w:t>
            </w:r>
            <w:r w:rsidR="00C61E3A" w:rsidRPr="00C61E3A">
              <w:rPr>
                <w:sz w:val="24"/>
                <w:szCs w:val="24"/>
              </w:rPr>
              <w:t>т</w:t>
            </w:r>
            <w:r w:rsidR="00DD5D0A" w:rsidRPr="00C61E3A">
              <w:rPr>
                <w:sz w:val="24"/>
                <w:szCs w:val="24"/>
              </w:rPr>
              <w:t>рактов).</w:t>
            </w:r>
            <w:r w:rsidRPr="00C61E3A">
              <w:rPr>
                <w:sz w:val="24"/>
                <w:szCs w:val="24"/>
              </w:rPr>
              <w:t xml:space="preserve"> Реализация указанного м</w:t>
            </w:r>
            <w:r w:rsidRPr="00C61E3A">
              <w:rPr>
                <w:sz w:val="24"/>
                <w:szCs w:val="24"/>
              </w:rPr>
              <w:t>е</w:t>
            </w:r>
            <w:r w:rsidRPr="00C61E3A">
              <w:rPr>
                <w:sz w:val="24"/>
                <w:szCs w:val="24"/>
              </w:rPr>
              <w:t>роприятия позволит автоперевозчи</w:t>
            </w:r>
            <w:r w:rsidR="00155127">
              <w:rPr>
                <w:sz w:val="24"/>
                <w:szCs w:val="24"/>
              </w:rPr>
              <w:t>кам обновить не менее 25% парка</w:t>
            </w:r>
            <w:r w:rsidRPr="00C61E3A">
              <w:rPr>
                <w:sz w:val="24"/>
                <w:szCs w:val="24"/>
              </w:rPr>
              <w:t xml:space="preserve"> </w:t>
            </w:r>
            <w:r w:rsidR="00C36FB6" w:rsidRPr="00C61E3A">
              <w:rPr>
                <w:sz w:val="24"/>
                <w:szCs w:val="24"/>
              </w:rPr>
              <w:br/>
            </w:r>
            <w:r w:rsidRPr="00C61E3A">
              <w:rPr>
                <w:sz w:val="24"/>
                <w:szCs w:val="24"/>
              </w:rPr>
              <w:t>от общего количества автобусов, работающих на данных маршрутах (не м</w:t>
            </w:r>
            <w:r w:rsidR="00C36FB6" w:rsidRPr="00C61E3A">
              <w:rPr>
                <w:sz w:val="24"/>
                <w:szCs w:val="24"/>
              </w:rPr>
              <w:t>е</w:t>
            </w:r>
            <w:r w:rsidR="00770EFB" w:rsidRPr="00C61E3A">
              <w:rPr>
                <w:sz w:val="24"/>
                <w:szCs w:val="24"/>
              </w:rPr>
              <w:t>нее 64 автобусов</w:t>
            </w:r>
            <w:r w:rsidR="00C36FB6" w:rsidRPr="00C61E3A">
              <w:rPr>
                <w:sz w:val="24"/>
                <w:szCs w:val="24"/>
              </w:rPr>
              <w:t>)</w:t>
            </w:r>
          </w:p>
        </w:tc>
      </w:tr>
      <w:tr w:rsidR="00FF5BE6" w:rsidRPr="00E02B96" w:rsidTr="00EF188A">
        <w:tc>
          <w:tcPr>
            <w:tcW w:w="1101" w:type="dxa"/>
          </w:tcPr>
          <w:p w:rsidR="00FF5BE6" w:rsidRPr="00C61E3A" w:rsidRDefault="00FF5BE6" w:rsidP="00FB61B2">
            <w:pPr>
              <w:jc w:val="left"/>
              <w:rPr>
                <w:sz w:val="24"/>
                <w:szCs w:val="24"/>
              </w:rPr>
            </w:pPr>
            <w:r w:rsidRPr="00C61E3A">
              <w:rPr>
                <w:sz w:val="24"/>
                <w:szCs w:val="24"/>
              </w:rPr>
              <w:t>16.1.8.</w:t>
            </w:r>
          </w:p>
        </w:tc>
        <w:tc>
          <w:tcPr>
            <w:tcW w:w="5528" w:type="dxa"/>
          </w:tcPr>
          <w:p w:rsidR="00FF5BE6" w:rsidRPr="00C61E3A" w:rsidRDefault="00FF5BE6" w:rsidP="00CB0D7B">
            <w:pPr>
              <w:jc w:val="both"/>
              <w:rPr>
                <w:sz w:val="24"/>
                <w:szCs w:val="24"/>
              </w:rPr>
            </w:pPr>
            <w:r w:rsidRPr="00C61E3A">
              <w:rPr>
                <w:sz w:val="24"/>
                <w:szCs w:val="24"/>
              </w:rPr>
              <w:t>Оптимизация маршрутной сети города, внедрение и развитие Комплексной схемы организации транспортного обслуживания населения</w:t>
            </w:r>
          </w:p>
        </w:tc>
        <w:tc>
          <w:tcPr>
            <w:tcW w:w="8221" w:type="dxa"/>
          </w:tcPr>
          <w:p w:rsidR="00FF5BE6" w:rsidRPr="00C61E3A" w:rsidRDefault="00002B6E" w:rsidP="002820EF">
            <w:pPr>
              <w:ind w:firstLine="425"/>
              <w:jc w:val="both"/>
              <w:rPr>
                <w:sz w:val="24"/>
                <w:szCs w:val="24"/>
              </w:rPr>
            </w:pPr>
            <w:r w:rsidRPr="00C61E3A">
              <w:rPr>
                <w:sz w:val="24"/>
                <w:szCs w:val="24"/>
              </w:rPr>
              <w:t xml:space="preserve">В настоящее время определяются источники финансирования с целью </w:t>
            </w:r>
            <w:proofErr w:type="gramStart"/>
            <w:r w:rsidRPr="00C61E3A">
              <w:rPr>
                <w:sz w:val="24"/>
                <w:szCs w:val="24"/>
              </w:rPr>
              <w:t>внедрения Комплексной схемы организации транспортного обслуживания населения</w:t>
            </w:r>
            <w:proofErr w:type="gramEnd"/>
          </w:p>
        </w:tc>
      </w:tr>
      <w:tr w:rsidR="0061262A" w:rsidRPr="00E02B96" w:rsidTr="00EF188A">
        <w:tc>
          <w:tcPr>
            <w:tcW w:w="1101" w:type="dxa"/>
          </w:tcPr>
          <w:p w:rsidR="0061262A" w:rsidRPr="005D0144" w:rsidRDefault="0061262A" w:rsidP="00FB61B2">
            <w:pPr>
              <w:jc w:val="left"/>
              <w:rPr>
                <w:sz w:val="24"/>
                <w:szCs w:val="24"/>
              </w:rPr>
            </w:pPr>
            <w:r w:rsidRPr="005D0144">
              <w:rPr>
                <w:sz w:val="24"/>
                <w:szCs w:val="24"/>
              </w:rPr>
              <w:t>16.1.9.</w:t>
            </w:r>
          </w:p>
        </w:tc>
        <w:tc>
          <w:tcPr>
            <w:tcW w:w="5528" w:type="dxa"/>
          </w:tcPr>
          <w:p w:rsidR="0061262A" w:rsidRPr="005D0144" w:rsidRDefault="0061262A" w:rsidP="00CB0D7B">
            <w:pPr>
              <w:jc w:val="both"/>
              <w:rPr>
                <w:sz w:val="24"/>
                <w:szCs w:val="24"/>
              </w:rPr>
            </w:pPr>
            <w:r w:rsidRPr="005D0144">
              <w:rPr>
                <w:sz w:val="24"/>
                <w:szCs w:val="24"/>
              </w:rPr>
              <w:t>Проведение комиссии по организации пассажи</w:t>
            </w:r>
            <w:r w:rsidRPr="005D0144">
              <w:rPr>
                <w:sz w:val="24"/>
                <w:szCs w:val="24"/>
              </w:rPr>
              <w:t>р</w:t>
            </w:r>
            <w:r w:rsidRPr="005D0144">
              <w:rPr>
                <w:sz w:val="24"/>
                <w:szCs w:val="24"/>
              </w:rPr>
              <w:t>ских перевозок</w:t>
            </w:r>
          </w:p>
        </w:tc>
        <w:tc>
          <w:tcPr>
            <w:tcW w:w="8221" w:type="dxa"/>
          </w:tcPr>
          <w:p w:rsidR="0061262A" w:rsidRPr="005D0144" w:rsidRDefault="00A10180" w:rsidP="00B95B52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5D0144">
              <w:rPr>
                <w:sz w:val="24"/>
                <w:szCs w:val="24"/>
              </w:rPr>
              <w:t>П</w:t>
            </w:r>
            <w:r w:rsidR="00002B6E" w:rsidRPr="005D0144">
              <w:rPr>
                <w:sz w:val="24"/>
                <w:szCs w:val="24"/>
              </w:rPr>
              <w:t xml:space="preserve">роведено </w:t>
            </w:r>
            <w:r w:rsidR="00C61E3A" w:rsidRPr="005D0144">
              <w:rPr>
                <w:sz w:val="24"/>
                <w:szCs w:val="24"/>
              </w:rPr>
              <w:t>пять</w:t>
            </w:r>
            <w:r w:rsidR="00002B6E" w:rsidRPr="005D0144">
              <w:rPr>
                <w:sz w:val="24"/>
                <w:szCs w:val="24"/>
              </w:rPr>
              <w:t xml:space="preserve"> заседани</w:t>
            </w:r>
            <w:r w:rsidR="00C61E3A" w:rsidRPr="005D0144">
              <w:rPr>
                <w:sz w:val="24"/>
                <w:szCs w:val="24"/>
              </w:rPr>
              <w:t>й</w:t>
            </w:r>
            <w:r w:rsidR="00002B6E" w:rsidRPr="005D0144">
              <w:rPr>
                <w:sz w:val="24"/>
                <w:szCs w:val="24"/>
              </w:rPr>
              <w:t xml:space="preserve"> комиссии по организации пассажирских пер</w:t>
            </w:r>
            <w:r w:rsidR="00002B6E" w:rsidRPr="005D0144">
              <w:rPr>
                <w:sz w:val="24"/>
                <w:szCs w:val="24"/>
              </w:rPr>
              <w:t>е</w:t>
            </w:r>
            <w:r w:rsidR="00002B6E" w:rsidRPr="005D0144">
              <w:rPr>
                <w:sz w:val="24"/>
                <w:szCs w:val="24"/>
              </w:rPr>
              <w:t xml:space="preserve">возок, в результате которых приняты </w:t>
            </w:r>
            <w:r w:rsidR="00C61E3A" w:rsidRPr="005D0144">
              <w:rPr>
                <w:sz w:val="24"/>
                <w:szCs w:val="24"/>
              </w:rPr>
              <w:t xml:space="preserve">следующие </w:t>
            </w:r>
            <w:r w:rsidR="00002B6E" w:rsidRPr="005D0144">
              <w:rPr>
                <w:sz w:val="24"/>
                <w:szCs w:val="24"/>
              </w:rPr>
              <w:t>решени</w:t>
            </w:r>
            <w:r w:rsidR="00C61E3A" w:rsidRPr="005D0144">
              <w:rPr>
                <w:sz w:val="24"/>
                <w:szCs w:val="24"/>
              </w:rPr>
              <w:t>я:</w:t>
            </w:r>
            <w:r w:rsidR="00002B6E" w:rsidRPr="005D0144">
              <w:rPr>
                <w:sz w:val="24"/>
                <w:szCs w:val="24"/>
              </w:rPr>
              <w:t xml:space="preserve"> </w:t>
            </w:r>
            <w:r w:rsidR="002627DC" w:rsidRPr="005D0144">
              <w:rPr>
                <w:sz w:val="24"/>
                <w:szCs w:val="24"/>
              </w:rPr>
              <w:t>об изменении схемы движения четырех автобусных маршрутов №1, 10, 76, 53; об измен</w:t>
            </w:r>
            <w:r w:rsidR="002627DC" w:rsidRPr="005D0144">
              <w:rPr>
                <w:sz w:val="24"/>
                <w:szCs w:val="24"/>
              </w:rPr>
              <w:t>е</w:t>
            </w:r>
            <w:r w:rsidR="002627DC" w:rsidRPr="005D0144">
              <w:rPr>
                <w:sz w:val="24"/>
                <w:szCs w:val="24"/>
              </w:rPr>
              <w:t xml:space="preserve">нии вида регулярных перевозок по автобусным маршрутам №121, 29, 51, 6; об увеличении количества подвижных единиц по автобусному маршруту </w:t>
            </w:r>
            <w:r w:rsidR="008A2C29" w:rsidRPr="005D0144">
              <w:rPr>
                <w:sz w:val="24"/>
                <w:szCs w:val="24"/>
              </w:rPr>
              <w:lastRenderedPageBreak/>
              <w:t>№104; изменении класса по автобусному маршруту №113;</w:t>
            </w:r>
            <w:proofErr w:type="gramEnd"/>
            <w:r w:rsidR="008A2C29" w:rsidRPr="005D0144">
              <w:rPr>
                <w:sz w:val="24"/>
                <w:szCs w:val="24"/>
              </w:rPr>
              <w:t xml:space="preserve"> </w:t>
            </w:r>
            <w:proofErr w:type="gramStart"/>
            <w:r w:rsidR="008A2C29" w:rsidRPr="005D0144">
              <w:rPr>
                <w:sz w:val="24"/>
                <w:szCs w:val="24"/>
              </w:rPr>
              <w:t>изменении наим</w:t>
            </w:r>
            <w:r w:rsidR="008A2C29" w:rsidRPr="005D0144">
              <w:rPr>
                <w:sz w:val="24"/>
                <w:szCs w:val="24"/>
              </w:rPr>
              <w:t>е</w:t>
            </w:r>
            <w:r w:rsidR="008A2C29" w:rsidRPr="005D0144">
              <w:rPr>
                <w:sz w:val="24"/>
                <w:szCs w:val="24"/>
              </w:rPr>
              <w:t>нования четырех остановочных пунктов; изменении характеристик тран</w:t>
            </w:r>
            <w:r w:rsidR="008A2C29" w:rsidRPr="005D0144">
              <w:rPr>
                <w:sz w:val="24"/>
                <w:szCs w:val="24"/>
              </w:rPr>
              <w:t>с</w:t>
            </w:r>
            <w:r w:rsidR="008A2C29" w:rsidRPr="005D0144">
              <w:rPr>
                <w:sz w:val="24"/>
                <w:szCs w:val="24"/>
              </w:rPr>
              <w:t>портного средства по автобусному маршруту №58, а также о включении а</w:t>
            </w:r>
            <w:r w:rsidR="008A2C29" w:rsidRPr="005D0144">
              <w:rPr>
                <w:sz w:val="24"/>
                <w:szCs w:val="24"/>
              </w:rPr>
              <w:t>в</w:t>
            </w:r>
            <w:r w:rsidR="008A2C29" w:rsidRPr="005D0144">
              <w:rPr>
                <w:sz w:val="24"/>
                <w:szCs w:val="24"/>
              </w:rPr>
              <w:t>тобусного маршрута №117 в список общественно значимых; о добавлении автобусов среднего класса</w:t>
            </w:r>
            <w:r w:rsidR="005D0144" w:rsidRPr="005D0144">
              <w:rPr>
                <w:sz w:val="24"/>
                <w:szCs w:val="24"/>
              </w:rPr>
              <w:t xml:space="preserve"> по автобусным маршрутам №57, 47, 6; о</w:t>
            </w:r>
            <w:r w:rsidR="00B95B52">
              <w:rPr>
                <w:sz w:val="24"/>
                <w:szCs w:val="24"/>
              </w:rPr>
              <w:t>б</w:t>
            </w:r>
            <w:r w:rsidR="005D0144" w:rsidRPr="005D0144">
              <w:rPr>
                <w:sz w:val="24"/>
                <w:szCs w:val="24"/>
              </w:rPr>
              <w:t xml:space="preserve"> отмене муниципального маршрута №45</w:t>
            </w:r>
            <w:proofErr w:type="gramEnd"/>
          </w:p>
        </w:tc>
      </w:tr>
      <w:tr w:rsidR="0061262A" w:rsidRPr="00E02B96" w:rsidTr="00EF188A">
        <w:trPr>
          <w:trHeight w:val="828"/>
        </w:trPr>
        <w:tc>
          <w:tcPr>
            <w:tcW w:w="1101" w:type="dxa"/>
          </w:tcPr>
          <w:p w:rsidR="0061262A" w:rsidRPr="006F08BB" w:rsidRDefault="0061262A" w:rsidP="00FB61B2">
            <w:pPr>
              <w:jc w:val="left"/>
              <w:rPr>
                <w:sz w:val="24"/>
                <w:szCs w:val="24"/>
              </w:rPr>
            </w:pPr>
            <w:r w:rsidRPr="006F08BB">
              <w:rPr>
                <w:sz w:val="24"/>
                <w:szCs w:val="24"/>
              </w:rPr>
              <w:lastRenderedPageBreak/>
              <w:t>16.1.10.</w:t>
            </w:r>
          </w:p>
        </w:tc>
        <w:tc>
          <w:tcPr>
            <w:tcW w:w="5528" w:type="dxa"/>
          </w:tcPr>
          <w:p w:rsidR="0061262A" w:rsidRPr="006F08BB" w:rsidRDefault="0061262A" w:rsidP="00C43188">
            <w:pPr>
              <w:jc w:val="both"/>
              <w:rPr>
                <w:sz w:val="24"/>
                <w:szCs w:val="24"/>
              </w:rPr>
            </w:pPr>
            <w:r w:rsidRPr="006F08BB">
              <w:rPr>
                <w:sz w:val="24"/>
                <w:szCs w:val="24"/>
              </w:rPr>
              <w:t>Подготовка документов / заявок для участия в ф</w:t>
            </w:r>
            <w:r w:rsidRPr="006F08BB">
              <w:rPr>
                <w:sz w:val="24"/>
                <w:szCs w:val="24"/>
              </w:rPr>
              <w:t>е</w:t>
            </w:r>
            <w:r w:rsidRPr="006F08BB">
              <w:rPr>
                <w:sz w:val="24"/>
                <w:szCs w:val="24"/>
              </w:rPr>
              <w:t>деральных, региональных проектах, проектах г</w:t>
            </w:r>
            <w:r w:rsidRPr="006F08BB">
              <w:rPr>
                <w:sz w:val="24"/>
                <w:szCs w:val="24"/>
              </w:rPr>
              <w:t>о</w:t>
            </w:r>
            <w:r w:rsidRPr="006F08BB">
              <w:rPr>
                <w:sz w:val="24"/>
                <w:szCs w:val="24"/>
              </w:rPr>
              <w:t>сударственных корпораций развития по модерн</w:t>
            </w:r>
            <w:r w:rsidRPr="006F08BB">
              <w:rPr>
                <w:sz w:val="24"/>
                <w:szCs w:val="24"/>
              </w:rPr>
              <w:t>и</w:t>
            </w:r>
            <w:r w:rsidRPr="006F08BB">
              <w:rPr>
                <w:sz w:val="24"/>
                <w:szCs w:val="24"/>
              </w:rPr>
              <w:t>зации транспортной инфраструктуры</w:t>
            </w:r>
          </w:p>
        </w:tc>
        <w:tc>
          <w:tcPr>
            <w:tcW w:w="8221" w:type="dxa"/>
          </w:tcPr>
          <w:p w:rsidR="0061262A" w:rsidRPr="006F08BB" w:rsidRDefault="00296476" w:rsidP="00A10180">
            <w:pPr>
              <w:ind w:firstLine="425"/>
              <w:jc w:val="both"/>
              <w:rPr>
                <w:sz w:val="24"/>
                <w:szCs w:val="24"/>
              </w:rPr>
            </w:pPr>
            <w:r w:rsidRPr="006F08BB">
              <w:rPr>
                <w:sz w:val="24"/>
                <w:szCs w:val="24"/>
              </w:rPr>
              <w:t>В Министерство экономического развития Алтайского края направлен перечень инфраструктурных проектов, финансируемых за счет средств и</w:t>
            </w:r>
            <w:r w:rsidRPr="006F08BB">
              <w:rPr>
                <w:sz w:val="24"/>
                <w:szCs w:val="24"/>
              </w:rPr>
              <w:t>н</w:t>
            </w:r>
            <w:r w:rsidRPr="006F08BB">
              <w:rPr>
                <w:sz w:val="24"/>
                <w:szCs w:val="24"/>
              </w:rPr>
              <w:t xml:space="preserve">фраструктурных бюджетных кредитов, включающий в себя, в том числе строительство </w:t>
            </w:r>
            <w:r w:rsidR="006F08BB" w:rsidRPr="006F08BB">
              <w:rPr>
                <w:sz w:val="24"/>
                <w:szCs w:val="24"/>
              </w:rPr>
              <w:t>троллейбусной сети по ул</w:t>
            </w:r>
            <w:proofErr w:type="gramStart"/>
            <w:r w:rsidR="006F08BB" w:rsidRPr="006F08BB">
              <w:rPr>
                <w:sz w:val="24"/>
                <w:szCs w:val="24"/>
              </w:rPr>
              <w:t>.В</w:t>
            </w:r>
            <w:proofErr w:type="gramEnd"/>
            <w:r w:rsidR="006F08BB" w:rsidRPr="006F08BB">
              <w:rPr>
                <w:sz w:val="24"/>
                <w:szCs w:val="24"/>
              </w:rPr>
              <w:t>злетной, обновление автобусного и  электротранспорта в количестве 45 единиц (20 единиц трамваев, 10 единиц троллейбусов, 10 единиц автобусов среднего класса, 5 единиц автобусов большого класса)</w:t>
            </w:r>
          </w:p>
        </w:tc>
      </w:tr>
      <w:tr w:rsidR="0061262A" w:rsidRPr="00E02B96" w:rsidTr="00EF188A">
        <w:tc>
          <w:tcPr>
            <w:tcW w:w="1101" w:type="dxa"/>
          </w:tcPr>
          <w:p w:rsidR="0061262A" w:rsidRPr="00D24429" w:rsidRDefault="0061262A" w:rsidP="00FB61B2">
            <w:pPr>
              <w:jc w:val="left"/>
              <w:rPr>
                <w:sz w:val="24"/>
                <w:szCs w:val="24"/>
              </w:rPr>
            </w:pPr>
            <w:r w:rsidRPr="00D24429">
              <w:rPr>
                <w:sz w:val="24"/>
                <w:szCs w:val="24"/>
              </w:rPr>
              <w:t>16.1.11.</w:t>
            </w:r>
          </w:p>
        </w:tc>
        <w:tc>
          <w:tcPr>
            <w:tcW w:w="5528" w:type="dxa"/>
          </w:tcPr>
          <w:p w:rsidR="0061262A" w:rsidRPr="00D24429" w:rsidRDefault="00BE4607" w:rsidP="00CB0D7B">
            <w:pPr>
              <w:jc w:val="both"/>
              <w:rPr>
                <w:sz w:val="24"/>
                <w:szCs w:val="24"/>
              </w:rPr>
            </w:pPr>
            <w:hyperlink r:id="rId49" w:history="1">
              <w:r w:rsidR="0061262A" w:rsidRPr="00D24429">
                <w:rPr>
                  <w:rStyle w:val="a8"/>
                  <w:color w:val="auto"/>
                  <w:sz w:val="24"/>
                  <w:szCs w:val="24"/>
                </w:rPr>
                <w:t>Капитальный ремонт и ремонт кабельных линий, тяговых подстанций и контактной сети городского электрического транспорта</w:t>
              </w:r>
            </w:hyperlink>
          </w:p>
        </w:tc>
        <w:tc>
          <w:tcPr>
            <w:tcW w:w="8221" w:type="dxa"/>
          </w:tcPr>
          <w:p w:rsidR="0061262A" w:rsidRPr="00D24429" w:rsidRDefault="00D24429" w:rsidP="00174A00">
            <w:pPr>
              <w:ind w:firstLine="425"/>
              <w:jc w:val="both"/>
              <w:rPr>
                <w:sz w:val="24"/>
                <w:szCs w:val="24"/>
              </w:rPr>
            </w:pPr>
            <w:r w:rsidRPr="00D24429">
              <w:rPr>
                <w:sz w:val="24"/>
                <w:szCs w:val="24"/>
              </w:rPr>
              <w:t>З</w:t>
            </w:r>
            <w:r w:rsidR="00002B6E" w:rsidRPr="00D24429">
              <w:rPr>
                <w:sz w:val="24"/>
                <w:szCs w:val="24"/>
              </w:rPr>
              <w:t xml:space="preserve">а счет средств бюджета города произведена модернизация капитально-восстановительного ремонта двух трамвайных вагонов </w:t>
            </w:r>
          </w:p>
        </w:tc>
      </w:tr>
      <w:tr w:rsidR="0061262A" w:rsidRPr="00E02B96" w:rsidTr="00EF188A">
        <w:trPr>
          <w:trHeight w:val="562"/>
        </w:trPr>
        <w:tc>
          <w:tcPr>
            <w:tcW w:w="1101" w:type="dxa"/>
          </w:tcPr>
          <w:p w:rsidR="0061262A" w:rsidRPr="009C3B74" w:rsidRDefault="0061262A" w:rsidP="00013291">
            <w:pPr>
              <w:jc w:val="left"/>
              <w:rPr>
                <w:sz w:val="24"/>
                <w:szCs w:val="24"/>
              </w:rPr>
            </w:pPr>
            <w:r w:rsidRPr="009C3B74">
              <w:rPr>
                <w:sz w:val="24"/>
                <w:szCs w:val="24"/>
              </w:rPr>
              <w:t>16.1.12.</w:t>
            </w:r>
          </w:p>
        </w:tc>
        <w:tc>
          <w:tcPr>
            <w:tcW w:w="5528" w:type="dxa"/>
          </w:tcPr>
          <w:p w:rsidR="0061262A" w:rsidRPr="009C3B74" w:rsidRDefault="00BE4607" w:rsidP="00CF54A8">
            <w:pPr>
              <w:jc w:val="both"/>
              <w:rPr>
                <w:sz w:val="24"/>
                <w:szCs w:val="24"/>
              </w:rPr>
            </w:pPr>
            <w:hyperlink r:id="rId50" w:history="1">
              <w:r w:rsidR="0061262A" w:rsidRPr="009C3B74">
                <w:rPr>
                  <w:rStyle w:val="a8"/>
                  <w:color w:val="auto"/>
                  <w:sz w:val="24"/>
                  <w:szCs w:val="24"/>
                </w:rPr>
                <w:t>Совершенствование автоматизированной системы оплаты проезда</w:t>
              </w:r>
            </w:hyperlink>
          </w:p>
        </w:tc>
        <w:tc>
          <w:tcPr>
            <w:tcW w:w="8221" w:type="dxa"/>
          </w:tcPr>
          <w:p w:rsidR="0061262A" w:rsidRPr="009C3B74" w:rsidRDefault="009C3B74" w:rsidP="009C3B74">
            <w:pPr>
              <w:ind w:firstLine="425"/>
              <w:jc w:val="both"/>
              <w:rPr>
                <w:sz w:val="24"/>
                <w:szCs w:val="24"/>
              </w:rPr>
            </w:pPr>
            <w:r w:rsidRPr="009C3B74">
              <w:rPr>
                <w:sz w:val="24"/>
                <w:szCs w:val="24"/>
              </w:rPr>
              <w:t>Усовершенствованно</w:t>
            </w:r>
            <w:r w:rsidR="00002B6E" w:rsidRPr="009C3B74">
              <w:rPr>
                <w:sz w:val="24"/>
                <w:szCs w:val="24"/>
              </w:rPr>
              <w:t xml:space="preserve"> мобильное приложение «</w:t>
            </w:r>
            <w:proofErr w:type="spellStart"/>
            <w:r w:rsidR="00002B6E" w:rsidRPr="009C3B74">
              <w:rPr>
                <w:sz w:val="24"/>
                <w:szCs w:val="24"/>
              </w:rPr>
              <w:t>Центртранс</w:t>
            </w:r>
            <w:proofErr w:type="spellEnd"/>
            <w:r w:rsidR="00002B6E" w:rsidRPr="009C3B74">
              <w:rPr>
                <w:sz w:val="24"/>
                <w:szCs w:val="24"/>
              </w:rPr>
              <w:t>»</w:t>
            </w:r>
            <w:r w:rsidRPr="009C3B74">
              <w:rPr>
                <w:sz w:val="24"/>
                <w:szCs w:val="24"/>
              </w:rPr>
              <w:t>.</w:t>
            </w:r>
            <w:r w:rsidR="00002B6E" w:rsidRPr="009C3B74">
              <w:rPr>
                <w:sz w:val="24"/>
                <w:szCs w:val="24"/>
              </w:rPr>
              <w:t xml:space="preserve"> </w:t>
            </w:r>
            <w:r w:rsidRPr="009C3B74">
              <w:rPr>
                <w:sz w:val="24"/>
                <w:szCs w:val="24"/>
              </w:rPr>
              <w:t>В насто</w:t>
            </w:r>
            <w:r w:rsidRPr="009C3B74">
              <w:rPr>
                <w:sz w:val="24"/>
                <w:szCs w:val="24"/>
              </w:rPr>
              <w:t>я</w:t>
            </w:r>
            <w:r w:rsidRPr="009C3B74">
              <w:rPr>
                <w:sz w:val="24"/>
                <w:szCs w:val="24"/>
              </w:rPr>
              <w:t xml:space="preserve">щее время приложением поддерживаются все версии смартфонов </w:t>
            </w:r>
            <w:r w:rsidRPr="009C3B74">
              <w:rPr>
                <w:sz w:val="24"/>
                <w:szCs w:val="24"/>
                <w:lang w:val="en-US"/>
              </w:rPr>
              <w:t>Android</w:t>
            </w:r>
            <w:r w:rsidRPr="009C3B74">
              <w:rPr>
                <w:sz w:val="24"/>
                <w:szCs w:val="24"/>
              </w:rPr>
              <w:t xml:space="preserve"> </w:t>
            </w:r>
            <w:r w:rsidRPr="009C3B74">
              <w:rPr>
                <w:sz w:val="24"/>
                <w:szCs w:val="24"/>
              </w:rPr>
              <w:br/>
              <w:t xml:space="preserve">с поддержкой модуля </w:t>
            </w:r>
            <w:r w:rsidRPr="009C3B74">
              <w:rPr>
                <w:sz w:val="24"/>
                <w:szCs w:val="24"/>
                <w:lang w:val="en-US"/>
              </w:rPr>
              <w:t>NFC</w:t>
            </w:r>
          </w:p>
        </w:tc>
      </w:tr>
      <w:tr w:rsidR="0061262A" w:rsidRPr="00E02B96" w:rsidTr="00EF188A">
        <w:tc>
          <w:tcPr>
            <w:tcW w:w="1101" w:type="dxa"/>
          </w:tcPr>
          <w:p w:rsidR="0061262A" w:rsidRPr="007C0DE2" w:rsidRDefault="0061262A" w:rsidP="00BA7C5F">
            <w:pPr>
              <w:jc w:val="left"/>
              <w:rPr>
                <w:sz w:val="24"/>
                <w:szCs w:val="24"/>
              </w:rPr>
            </w:pPr>
            <w:r w:rsidRPr="007C0DE2">
              <w:rPr>
                <w:sz w:val="24"/>
                <w:szCs w:val="24"/>
              </w:rPr>
              <w:t>16.1.13.</w:t>
            </w:r>
          </w:p>
        </w:tc>
        <w:tc>
          <w:tcPr>
            <w:tcW w:w="5528" w:type="dxa"/>
          </w:tcPr>
          <w:p w:rsidR="0061262A" w:rsidRPr="007C0DE2" w:rsidRDefault="0061262A" w:rsidP="00CB0D7B">
            <w:pPr>
              <w:jc w:val="both"/>
              <w:rPr>
                <w:sz w:val="24"/>
                <w:szCs w:val="24"/>
              </w:rPr>
            </w:pPr>
            <w:r w:rsidRPr="007C0DE2">
              <w:rPr>
                <w:sz w:val="24"/>
                <w:szCs w:val="24"/>
              </w:rPr>
              <w:t>Проведение аукционов, заключение контрактов на осуществление регулярных перевозок по регул</w:t>
            </w:r>
            <w:r w:rsidRPr="007C0DE2">
              <w:rPr>
                <w:sz w:val="24"/>
                <w:szCs w:val="24"/>
              </w:rPr>
              <w:t>и</w:t>
            </w:r>
            <w:r w:rsidRPr="007C0DE2">
              <w:rPr>
                <w:sz w:val="24"/>
                <w:szCs w:val="24"/>
              </w:rPr>
              <w:t>руемому тарифу</w:t>
            </w:r>
          </w:p>
        </w:tc>
        <w:tc>
          <w:tcPr>
            <w:tcW w:w="8221" w:type="dxa"/>
          </w:tcPr>
          <w:p w:rsidR="0061262A" w:rsidRPr="007C0DE2" w:rsidRDefault="009C3B74" w:rsidP="007C0DE2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7C0DE2">
              <w:rPr>
                <w:sz w:val="24"/>
                <w:szCs w:val="24"/>
              </w:rPr>
              <w:t xml:space="preserve">Проведено 50 аукционов </w:t>
            </w:r>
            <w:r w:rsidR="007C0DE2" w:rsidRPr="007C0DE2">
              <w:rPr>
                <w:sz w:val="24"/>
                <w:szCs w:val="24"/>
              </w:rPr>
              <w:t>на заключение</w:t>
            </w:r>
            <w:r w:rsidR="00002B6E" w:rsidRPr="007C0DE2">
              <w:rPr>
                <w:sz w:val="24"/>
                <w:szCs w:val="24"/>
              </w:rPr>
              <w:t xml:space="preserve"> контракт</w:t>
            </w:r>
            <w:r w:rsidR="007C0DE2" w:rsidRPr="007C0DE2">
              <w:rPr>
                <w:sz w:val="24"/>
                <w:szCs w:val="24"/>
              </w:rPr>
              <w:t xml:space="preserve">ов на осуществление регулярных перевозок по регулируемому тарифу, </w:t>
            </w:r>
            <w:r w:rsidR="00002B6E" w:rsidRPr="007C0DE2">
              <w:rPr>
                <w:sz w:val="24"/>
                <w:szCs w:val="24"/>
              </w:rPr>
              <w:t xml:space="preserve"> </w:t>
            </w:r>
            <w:r w:rsidR="007C0DE2" w:rsidRPr="007C0DE2">
              <w:rPr>
                <w:sz w:val="24"/>
                <w:szCs w:val="24"/>
              </w:rPr>
              <w:t>из них 40 аукционов пр</w:t>
            </w:r>
            <w:r w:rsidR="007C0DE2" w:rsidRPr="007C0DE2">
              <w:rPr>
                <w:sz w:val="24"/>
                <w:szCs w:val="24"/>
              </w:rPr>
              <w:t>и</w:t>
            </w:r>
            <w:r w:rsidR="007C0DE2" w:rsidRPr="007C0DE2">
              <w:rPr>
                <w:sz w:val="24"/>
                <w:szCs w:val="24"/>
              </w:rPr>
              <w:t>знаны состоявшимися, 10 аукционов – несостоявшимися</w:t>
            </w:r>
            <w:proofErr w:type="gramEnd"/>
          </w:p>
        </w:tc>
      </w:tr>
      <w:tr w:rsidR="0061262A" w:rsidRPr="00E02B96" w:rsidTr="00EF188A">
        <w:tc>
          <w:tcPr>
            <w:tcW w:w="1101" w:type="dxa"/>
          </w:tcPr>
          <w:p w:rsidR="0061262A" w:rsidRPr="003D79C6" w:rsidRDefault="0061262A" w:rsidP="00BA7C5F">
            <w:pPr>
              <w:jc w:val="left"/>
              <w:rPr>
                <w:sz w:val="24"/>
                <w:szCs w:val="24"/>
              </w:rPr>
            </w:pPr>
            <w:r w:rsidRPr="003D79C6">
              <w:rPr>
                <w:sz w:val="24"/>
                <w:szCs w:val="24"/>
              </w:rPr>
              <w:t>16.1.14.</w:t>
            </w:r>
          </w:p>
        </w:tc>
        <w:tc>
          <w:tcPr>
            <w:tcW w:w="5528" w:type="dxa"/>
          </w:tcPr>
          <w:p w:rsidR="0061262A" w:rsidRPr="003D79C6" w:rsidRDefault="0061262A" w:rsidP="00CB0D7B">
            <w:pPr>
              <w:jc w:val="both"/>
              <w:rPr>
                <w:sz w:val="24"/>
                <w:szCs w:val="24"/>
              </w:rPr>
            </w:pPr>
            <w:r w:rsidRPr="003D79C6">
              <w:rPr>
                <w:sz w:val="24"/>
                <w:szCs w:val="24"/>
              </w:rPr>
              <w:t>Проведение конкурсных процедур по маршрутам, осуществляющим работу по нерегулируемым т</w:t>
            </w:r>
            <w:r w:rsidRPr="003D79C6">
              <w:rPr>
                <w:sz w:val="24"/>
                <w:szCs w:val="24"/>
              </w:rPr>
              <w:t>а</w:t>
            </w:r>
            <w:r w:rsidRPr="003D79C6">
              <w:rPr>
                <w:sz w:val="24"/>
                <w:szCs w:val="24"/>
              </w:rPr>
              <w:t>рифам</w:t>
            </w:r>
          </w:p>
        </w:tc>
        <w:tc>
          <w:tcPr>
            <w:tcW w:w="8221" w:type="dxa"/>
          </w:tcPr>
          <w:p w:rsidR="0061262A" w:rsidRPr="003D79C6" w:rsidRDefault="007C0DE2" w:rsidP="00871BE2">
            <w:pPr>
              <w:ind w:firstLine="425"/>
              <w:jc w:val="both"/>
              <w:rPr>
                <w:sz w:val="24"/>
                <w:szCs w:val="24"/>
              </w:rPr>
            </w:pPr>
            <w:r w:rsidRPr="003D79C6">
              <w:rPr>
                <w:sz w:val="24"/>
                <w:szCs w:val="24"/>
              </w:rPr>
              <w:t>Проведено 9 конкурсных процедур по маршрутам, осуществляющим р</w:t>
            </w:r>
            <w:r w:rsidRPr="003D79C6">
              <w:rPr>
                <w:sz w:val="24"/>
                <w:szCs w:val="24"/>
              </w:rPr>
              <w:t>а</w:t>
            </w:r>
            <w:r w:rsidRPr="003D79C6">
              <w:rPr>
                <w:sz w:val="24"/>
                <w:szCs w:val="24"/>
              </w:rPr>
              <w:t xml:space="preserve">боту </w:t>
            </w:r>
            <w:r w:rsidR="003D79C6" w:rsidRPr="003D79C6">
              <w:rPr>
                <w:sz w:val="24"/>
                <w:szCs w:val="24"/>
              </w:rPr>
              <w:t>по нерегулируемым тарифам, из них: 8 конкурсов признаны состоя</w:t>
            </w:r>
            <w:r w:rsidR="003D79C6" w:rsidRPr="003D79C6">
              <w:rPr>
                <w:sz w:val="24"/>
                <w:szCs w:val="24"/>
              </w:rPr>
              <w:t>в</w:t>
            </w:r>
            <w:r w:rsidR="003D79C6" w:rsidRPr="003D79C6">
              <w:rPr>
                <w:sz w:val="24"/>
                <w:szCs w:val="24"/>
              </w:rPr>
              <w:t>шимися, по итогам выданы свидетельства на осуществление пассажирских перевозок, один конкурс признан несостоявшимся</w:t>
            </w:r>
          </w:p>
        </w:tc>
      </w:tr>
      <w:tr w:rsidR="0061262A" w:rsidRPr="00E02B96" w:rsidTr="00EF188A">
        <w:tc>
          <w:tcPr>
            <w:tcW w:w="1101" w:type="dxa"/>
          </w:tcPr>
          <w:p w:rsidR="0061262A" w:rsidRPr="00A6793A" w:rsidRDefault="0061262A" w:rsidP="00BA7C5F">
            <w:pPr>
              <w:jc w:val="left"/>
              <w:rPr>
                <w:sz w:val="24"/>
                <w:szCs w:val="24"/>
              </w:rPr>
            </w:pPr>
            <w:r w:rsidRPr="00A6793A">
              <w:rPr>
                <w:sz w:val="24"/>
                <w:szCs w:val="24"/>
              </w:rPr>
              <w:t>16.1.15.</w:t>
            </w:r>
          </w:p>
        </w:tc>
        <w:tc>
          <w:tcPr>
            <w:tcW w:w="5528" w:type="dxa"/>
          </w:tcPr>
          <w:p w:rsidR="0061262A" w:rsidRPr="00A6793A" w:rsidRDefault="0061262A" w:rsidP="00CB0D7B">
            <w:pPr>
              <w:jc w:val="both"/>
              <w:rPr>
                <w:sz w:val="24"/>
                <w:szCs w:val="24"/>
              </w:rPr>
            </w:pPr>
            <w:r w:rsidRPr="00A6793A">
              <w:rPr>
                <w:sz w:val="24"/>
                <w:szCs w:val="24"/>
              </w:rPr>
              <w:t xml:space="preserve">Установка и </w:t>
            </w:r>
            <w:hyperlink r:id="rId51" w:history="1">
              <w:r w:rsidRPr="00A6793A">
                <w:rPr>
                  <w:rStyle w:val="a8"/>
                  <w:color w:val="auto"/>
                  <w:sz w:val="24"/>
                  <w:szCs w:val="24"/>
                </w:rPr>
                <w:t>содержание технических средств о</w:t>
              </w:r>
              <w:r w:rsidRPr="00A6793A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Pr="00A6793A">
                <w:rPr>
                  <w:rStyle w:val="a8"/>
                  <w:color w:val="auto"/>
                  <w:sz w:val="24"/>
                  <w:szCs w:val="24"/>
                </w:rPr>
                <w:t>ганизации дорожного движения</w:t>
              </w:r>
            </w:hyperlink>
            <w:r w:rsidRPr="00A6793A">
              <w:t xml:space="preserve">, </w:t>
            </w:r>
            <w:r w:rsidRPr="00A6793A">
              <w:rPr>
                <w:sz w:val="24"/>
                <w:szCs w:val="24"/>
              </w:rPr>
              <w:t>в том числе строительство светофорных объектов</w:t>
            </w:r>
          </w:p>
        </w:tc>
        <w:tc>
          <w:tcPr>
            <w:tcW w:w="8221" w:type="dxa"/>
          </w:tcPr>
          <w:p w:rsidR="00C10ACD" w:rsidRDefault="00002B6E" w:rsidP="00A6793A">
            <w:pPr>
              <w:ind w:firstLine="425"/>
              <w:jc w:val="both"/>
              <w:rPr>
                <w:sz w:val="24"/>
                <w:szCs w:val="24"/>
              </w:rPr>
            </w:pPr>
            <w:r w:rsidRPr="00A6793A">
              <w:rPr>
                <w:sz w:val="24"/>
                <w:szCs w:val="24"/>
              </w:rPr>
              <w:t xml:space="preserve">Выполнены работы по техническому обслуживанию и текущему ремонту светофорных объектов </w:t>
            </w:r>
            <w:r w:rsidR="000C4065" w:rsidRPr="00A6793A">
              <w:rPr>
                <w:sz w:val="24"/>
                <w:szCs w:val="24"/>
              </w:rPr>
              <w:t>в рамках муниципального задания</w:t>
            </w:r>
            <w:r w:rsidRPr="00A6793A">
              <w:rPr>
                <w:sz w:val="24"/>
                <w:szCs w:val="24"/>
              </w:rPr>
              <w:t xml:space="preserve"> МУП «</w:t>
            </w:r>
            <w:proofErr w:type="spellStart"/>
            <w:r w:rsidRPr="00A6793A">
              <w:rPr>
                <w:sz w:val="24"/>
                <w:szCs w:val="24"/>
              </w:rPr>
              <w:t>Барнау</w:t>
            </w:r>
            <w:r w:rsidRPr="00A6793A">
              <w:rPr>
                <w:sz w:val="24"/>
                <w:szCs w:val="24"/>
              </w:rPr>
              <w:t>л</w:t>
            </w:r>
            <w:r w:rsidRPr="00A6793A">
              <w:rPr>
                <w:sz w:val="24"/>
                <w:szCs w:val="24"/>
              </w:rPr>
              <w:t>горсвет</w:t>
            </w:r>
            <w:proofErr w:type="spellEnd"/>
            <w:r w:rsidRPr="00A6793A">
              <w:rPr>
                <w:sz w:val="24"/>
                <w:szCs w:val="24"/>
              </w:rPr>
              <w:t xml:space="preserve">». </w:t>
            </w:r>
            <w:r w:rsidR="005A68C0" w:rsidRPr="00A6793A">
              <w:rPr>
                <w:sz w:val="24"/>
                <w:szCs w:val="24"/>
              </w:rPr>
              <w:t xml:space="preserve">Нанесено </w:t>
            </w:r>
            <w:r w:rsidR="00A6793A" w:rsidRPr="00A6793A">
              <w:rPr>
                <w:sz w:val="24"/>
                <w:szCs w:val="24"/>
              </w:rPr>
              <w:t>35</w:t>
            </w:r>
            <w:r w:rsidR="00B95B52">
              <w:rPr>
                <w:sz w:val="24"/>
                <w:szCs w:val="24"/>
              </w:rPr>
              <w:t>,</w:t>
            </w:r>
            <w:r w:rsidR="002531C0">
              <w:rPr>
                <w:sz w:val="24"/>
                <w:szCs w:val="24"/>
              </w:rPr>
              <w:t>4</w:t>
            </w:r>
            <w:r w:rsidRPr="00A6793A">
              <w:rPr>
                <w:sz w:val="24"/>
                <w:szCs w:val="24"/>
              </w:rPr>
              <w:t xml:space="preserve"> </w:t>
            </w:r>
            <w:r w:rsidR="00B95B52">
              <w:rPr>
                <w:sz w:val="24"/>
                <w:szCs w:val="24"/>
              </w:rPr>
              <w:t xml:space="preserve">тыс. </w:t>
            </w:r>
            <w:r w:rsidRPr="00A6793A">
              <w:rPr>
                <w:sz w:val="24"/>
                <w:szCs w:val="24"/>
              </w:rPr>
              <w:t>кв</w:t>
            </w:r>
            <w:proofErr w:type="gramStart"/>
            <w:r w:rsidRPr="00A6793A">
              <w:rPr>
                <w:sz w:val="24"/>
                <w:szCs w:val="24"/>
              </w:rPr>
              <w:t>.м</w:t>
            </w:r>
            <w:proofErr w:type="gramEnd"/>
            <w:r w:rsidRPr="00A6793A">
              <w:rPr>
                <w:sz w:val="24"/>
                <w:szCs w:val="24"/>
              </w:rPr>
              <w:t xml:space="preserve"> разметки краской (план </w:t>
            </w:r>
            <w:r w:rsidR="00B25FE4" w:rsidRPr="00A6793A">
              <w:rPr>
                <w:sz w:val="24"/>
                <w:szCs w:val="24"/>
              </w:rPr>
              <w:t>выполнен на</w:t>
            </w:r>
            <w:r w:rsidRPr="00A6793A">
              <w:rPr>
                <w:sz w:val="24"/>
                <w:szCs w:val="24"/>
              </w:rPr>
              <w:t xml:space="preserve"> 100%) </w:t>
            </w:r>
            <w:r w:rsidR="00B25FE4" w:rsidRPr="00A6793A">
              <w:rPr>
                <w:sz w:val="24"/>
                <w:szCs w:val="24"/>
              </w:rPr>
              <w:t xml:space="preserve">и </w:t>
            </w:r>
            <w:r w:rsidR="00A6793A" w:rsidRPr="00A6793A">
              <w:rPr>
                <w:sz w:val="24"/>
                <w:szCs w:val="24"/>
              </w:rPr>
              <w:t>17</w:t>
            </w:r>
            <w:r w:rsidR="002531C0">
              <w:rPr>
                <w:sz w:val="24"/>
                <w:szCs w:val="24"/>
              </w:rPr>
              <w:t>,4 тыс.</w:t>
            </w:r>
            <w:r w:rsidRPr="00A6793A">
              <w:rPr>
                <w:sz w:val="24"/>
                <w:szCs w:val="24"/>
              </w:rPr>
              <w:t xml:space="preserve"> кв.м разметки термопластиком (план вы</w:t>
            </w:r>
            <w:r w:rsidR="00B25FE4" w:rsidRPr="00A6793A">
              <w:rPr>
                <w:sz w:val="24"/>
                <w:szCs w:val="24"/>
              </w:rPr>
              <w:t>полнен на</w:t>
            </w:r>
            <w:r w:rsidRPr="00A6793A">
              <w:rPr>
                <w:sz w:val="24"/>
                <w:szCs w:val="24"/>
              </w:rPr>
              <w:t xml:space="preserve"> 100%). </w:t>
            </w:r>
          </w:p>
          <w:p w:rsidR="0061262A" w:rsidRPr="00A6793A" w:rsidRDefault="00075DC8" w:rsidP="00A6793A">
            <w:pPr>
              <w:ind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Построено восемь</w:t>
            </w:r>
            <w:r w:rsidR="00002B6E" w:rsidRPr="00A6793A">
              <w:rPr>
                <w:sz w:val="24"/>
                <w:szCs w:val="24"/>
              </w:rPr>
              <w:t xml:space="preserve"> светофорны</w:t>
            </w:r>
            <w:r w:rsidR="00A6793A" w:rsidRPr="00A6793A">
              <w:rPr>
                <w:sz w:val="24"/>
                <w:szCs w:val="24"/>
              </w:rPr>
              <w:t>х</w:t>
            </w:r>
            <w:r w:rsidR="00002B6E" w:rsidRPr="00A6793A">
              <w:rPr>
                <w:sz w:val="24"/>
                <w:szCs w:val="24"/>
              </w:rPr>
              <w:t xml:space="preserve"> объект</w:t>
            </w:r>
            <w:r w:rsidR="00A6793A" w:rsidRPr="00A6793A">
              <w:rPr>
                <w:sz w:val="24"/>
                <w:szCs w:val="24"/>
              </w:rPr>
              <w:t>ов</w:t>
            </w:r>
            <w:r w:rsidR="00002B6E" w:rsidRPr="00A6793A">
              <w:rPr>
                <w:sz w:val="24"/>
                <w:szCs w:val="24"/>
              </w:rPr>
              <w:t xml:space="preserve"> </w:t>
            </w:r>
          </w:p>
        </w:tc>
      </w:tr>
      <w:tr w:rsidR="0061262A" w:rsidRPr="00E02B96" w:rsidTr="00EF188A">
        <w:trPr>
          <w:trHeight w:val="336"/>
        </w:trPr>
        <w:tc>
          <w:tcPr>
            <w:tcW w:w="1101" w:type="dxa"/>
          </w:tcPr>
          <w:p w:rsidR="0061262A" w:rsidRPr="002E56F2" w:rsidRDefault="0061262A" w:rsidP="00BA7C5F">
            <w:pPr>
              <w:jc w:val="left"/>
              <w:rPr>
                <w:sz w:val="24"/>
                <w:szCs w:val="24"/>
              </w:rPr>
            </w:pPr>
            <w:r w:rsidRPr="002E56F2">
              <w:rPr>
                <w:sz w:val="24"/>
                <w:szCs w:val="24"/>
              </w:rPr>
              <w:lastRenderedPageBreak/>
              <w:t>16.1.16.</w:t>
            </w:r>
          </w:p>
        </w:tc>
        <w:tc>
          <w:tcPr>
            <w:tcW w:w="5528" w:type="dxa"/>
          </w:tcPr>
          <w:p w:rsidR="0061262A" w:rsidRPr="002E56F2" w:rsidRDefault="00BE4607" w:rsidP="00CF54A8">
            <w:pPr>
              <w:jc w:val="both"/>
              <w:rPr>
                <w:sz w:val="24"/>
                <w:szCs w:val="24"/>
              </w:rPr>
            </w:pPr>
            <w:hyperlink r:id="rId52" w:history="1">
              <w:r w:rsidR="0061262A" w:rsidRPr="002E56F2">
                <w:rPr>
                  <w:rStyle w:val="a8"/>
                  <w:color w:val="auto"/>
                  <w:sz w:val="24"/>
                  <w:szCs w:val="24"/>
                </w:rPr>
                <w:t>Устройство линий наружного освещения</w:t>
              </w:r>
            </w:hyperlink>
            <w:r w:rsidR="0061262A" w:rsidRPr="002E56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61262A" w:rsidRPr="002E56F2" w:rsidRDefault="00002B6E" w:rsidP="00F71108">
            <w:pPr>
              <w:ind w:firstLine="425"/>
              <w:jc w:val="both"/>
              <w:rPr>
                <w:sz w:val="24"/>
                <w:szCs w:val="24"/>
              </w:rPr>
            </w:pPr>
            <w:r w:rsidRPr="002E56F2">
              <w:rPr>
                <w:sz w:val="24"/>
                <w:szCs w:val="24"/>
              </w:rPr>
              <w:t xml:space="preserve">Выполнены работы по </w:t>
            </w:r>
            <w:r w:rsidR="00F71108">
              <w:rPr>
                <w:sz w:val="24"/>
                <w:szCs w:val="24"/>
              </w:rPr>
              <w:t>строительству</w:t>
            </w:r>
            <w:r w:rsidRPr="002E56F2">
              <w:rPr>
                <w:sz w:val="24"/>
                <w:szCs w:val="24"/>
              </w:rPr>
              <w:t xml:space="preserve"> </w:t>
            </w:r>
            <w:r w:rsidR="00F71108">
              <w:rPr>
                <w:sz w:val="24"/>
                <w:szCs w:val="24"/>
              </w:rPr>
              <w:t>13,8</w:t>
            </w:r>
            <w:r w:rsidRPr="002E56F2">
              <w:rPr>
                <w:sz w:val="24"/>
                <w:szCs w:val="24"/>
              </w:rPr>
              <w:t xml:space="preserve"> км </w:t>
            </w:r>
            <w:r w:rsidR="005C35C5" w:rsidRPr="002E56F2">
              <w:rPr>
                <w:sz w:val="24"/>
                <w:szCs w:val="24"/>
              </w:rPr>
              <w:t>линий наружного освещ</w:t>
            </w:r>
            <w:r w:rsidR="005C35C5" w:rsidRPr="002E56F2">
              <w:rPr>
                <w:sz w:val="24"/>
                <w:szCs w:val="24"/>
              </w:rPr>
              <w:t>е</w:t>
            </w:r>
            <w:r w:rsidR="005C35C5" w:rsidRPr="002E56F2">
              <w:rPr>
                <w:sz w:val="24"/>
                <w:szCs w:val="24"/>
              </w:rPr>
              <w:t>ния</w:t>
            </w:r>
            <w:r w:rsidRPr="002E56F2">
              <w:rPr>
                <w:sz w:val="24"/>
                <w:szCs w:val="24"/>
              </w:rPr>
              <w:t xml:space="preserve"> улично-дорожной сети города </w:t>
            </w:r>
          </w:p>
        </w:tc>
      </w:tr>
      <w:tr w:rsidR="0061262A" w:rsidRPr="00E02B96" w:rsidTr="00EF188A">
        <w:trPr>
          <w:trHeight w:val="336"/>
        </w:trPr>
        <w:tc>
          <w:tcPr>
            <w:tcW w:w="1101" w:type="dxa"/>
          </w:tcPr>
          <w:p w:rsidR="0061262A" w:rsidRPr="003D7F8C" w:rsidRDefault="0061262A" w:rsidP="00BA7C5F">
            <w:pPr>
              <w:jc w:val="left"/>
              <w:rPr>
                <w:sz w:val="24"/>
                <w:szCs w:val="24"/>
              </w:rPr>
            </w:pPr>
            <w:r w:rsidRPr="003D7F8C">
              <w:rPr>
                <w:sz w:val="24"/>
                <w:szCs w:val="24"/>
              </w:rPr>
              <w:t>16.1.17.</w:t>
            </w:r>
          </w:p>
        </w:tc>
        <w:tc>
          <w:tcPr>
            <w:tcW w:w="5528" w:type="dxa"/>
          </w:tcPr>
          <w:p w:rsidR="0061262A" w:rsidRPr="003D7F8C" w:rsidRDefault="0061262A" w:rsidP="00CB0D7B">
            <w:pPr>
              <w:jc w:val="both"/>
              <w:rPr>
                <w:sz w:val="24"/>
                <w:szCs w:val="24"/>
              </w:rPr>
            </w:pPr>
            <w:r w:rsidRPr="003D7F8C">
              <w:rPr>
                <w:sz w:val="24"/>
                <w:szCs w:val="24"/>
              </w:rPr>
              <w:t>Развитие интеллектуальной транспортной системы</w:t>
            </w:r>
          </w:p>
        </w:tc>
        <w:tc>
          <w:tcPr>
            <w:tcW w:w="8221" w:type="dxa"/>
          </w:tcPr>
          <w:p w:rsidR="002531C0" w:rsidRPr="00C10ACD" w:rsidRDefault="00002B6E" w:rsidP="009D17A1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3D7F8C">
              <w:rPr>
                <w:rFonts w:eastAsia="Calibri"/>
                <w:sz w:val="24"/>
                <w:szCs w:val="24"/>
              </w:rPr>
              <w:t xml:space="preserve">Общий объем средств </w:t>
            </w:r>
            <w:r w:rsidR="009D17A1" w:rsidRPr="003D7F8C">
              <w:rPr>
                <w:rFonts w:eastAsia="Calibri"/>
                <w:sz w:val="24"/>
                <w:szCs w:val="24"/>
              </w:rPr>
              <w:t>по соглашению с Министерством транспорта А</w:t>
            </w:r>
            <w:r w:rsidR="009D17A1" w:rsidRPr="003D7F8C">
              <w:rPr>
                <w:rFonts w:eastAsia="Calibri"/>
                <w:sz w:val="24"/>
                <w:szCs w:val="24"/>
              </w:rPr>
              <w:t>л</w:t>
            </w:r>
            <w:r w:rsidR="009D17A1" w:rsidRPr="003D7F8C">
              <w:rPr>
                <w:rFonts w:eastAsia="Calibri"/>
                <w:sz w:val="24"/>
                <w:szCs w:val="24"/>
              </w:rPr>
              <w:t xml:space="preserve">тайского края </w:t>
            </w:r>
            <w:r w:rsidR="002C737B" w:rsidRPr="003D7F8C">
              <w:rPr>
                <w:rFonts w:eastAsia="Calibri"/>
                <w:sz w:val="24"/>
                <w:szCs w:val="24"/>
              </w:rPr>
              <w:t xml:space="preserve">составил </w:t>
            </w:r>
            <w:r w:rsidR="009D17A1" w:rsidRPr="003D7F8C">
              <w:rPr>
                <w:rFonts w:eastAsia="Calibri"/>
                <w:sz w:val="24"/>
                <w:szCs w:val="24"/>
              </w:rPr>
              <w:t xml:space="preserve">почти 42 </w:t>
            </w:r>
            <w:proofErr w:type="spellStart"/>
            <w:proofErr w:type="gramStart"/>
            <w:r w:rsidR="009D17A1" w:rsidRPr="003D7F8C">
              <w:rPr>
                <w:rFonts w:eastAsia="Calibri"/>
                <w:sz w:val="24"/>
                <w:szCs w:val="24"/>
              </w:rPr>
              <w:t>млн</w:t>
            </w:r>
            <w:proofErr w:type="spellEnd"/>
            <w:proofErr w:type="gramEnd"/>
            <w:r w:rsidR="002C737B" w:rsidRPr="003D7F8C">
              <w:rPr>
                <w:rFonts w:eastAsia="Calibri"/>
                <w:sz w:val="24"/>
                <w:szCs w:val="24"/>
              </w:rPr>
              <w:t xml:space="preserve"> </w:t>
            </w:r>
            <w:r w:rsidRPr="003D7F8C">
              <w:rPr>
                <w:rFonts w:eastAsia="Calibri"/>
                <w:sz w:val="24"/>
                <w:szCs w:val="24"/>
              </w:rPr>
              <w:t>рублей. За счет выделенных средств выполнены работы по устройству периферийного оборудования для созд</w:t>
            </w:r>
            <w:r w:rsidRPr="003D7F8C">
              <w:rPr>
                <w:rFonts w:eastAsia="Calibri"/>
                <w:sz w:val="24"/>
                <w:szCs w:val="24"/>
              </w:rPr>
              <w:t>а</w:t>
            </w:r>
            <w:r w:rsidRPr="003D7F8C">
              <w:rPr>
                <w:rFonts w:eastAsia="Calibri"/>
                <w:sz w:val="24"/>
                <w:szCs w:val="24"/>
              </w:rPr>
              <w:t>ния интеллектуальной транспортной системы Алтайского края, предусма</w:t>
            </w:r>
            <w:r w:rsidRPr="003D7F8C">
              <w:rPr>
                <w:rFonts w:eastAsia="Calibri"/>
                <w:sz w:val="24"/>
                <w:szCs w:val="24"/>
              </w:rPr>
              <w:t>т</w:t>
            </w:r>
            <w:r w:rsidRPr="003D7F8C">
              <w:rPr>
                <w:rFonts w:eastAsia="Calibri"/>
                <w:sz w:val="24"/>
                <w:szCs w:val="24"/>
              </w:rPr>
              <w:t>ривающей автоматизацию процессов управления дорожным движением</w:t>
            </w:r>
            <w:r w:rsidR="00EC3968" w:rsidRPr="003D7F8C">
              <w:rPr>
                <w:rFonts w:eastAsia="Calibri"/>
                <w:sz w:val="24"/>
                <w:szCs w:val="24"/>
              </w:rPr>
              <w:t xml:space="preserve"> </w:t>
            </w:r>
            <w:r w:rsidR="002531C0">
              <w:rPr>
                <w:rFonts w:eastAsia="Calibri"/>
                <w:sz w:val="24"/>
                <w:szCs w:val="24"/>
              </w:rPr>
              <w:br/>
            </w:r>
            <w:r w:rsidR="00EC3968" w:rsidRPr="003D7F8C">
              <w:rPr>
                <w:rFonts w:eastAsia="Calibri"/>
                <w:sz w:val="24"/>
                <w:szCs w:val="24"/>
              </w:rPr>
              <w:t xml:space="preserve">в Барнаульской городской агломерации на 12 светофорных объектах, а также одного комплекса </w:t>
            </w:r>
            <w:proofErr w:type="spellStart"/>
            <w:r w:rsidR="00EC3968" w:rsidRPr="003D7F8C">
              <w:rPr>
                <w:rFonts w:eastAsia="Calibri"/>
                <w:sz w:val="24"/>
                <w:szCs w:val="24"/>
              </w:rPr>
              <w:t>метеомониторинга</w:t>
            </w:r>
            <w:proofErr w:type="spellEnd"/>
            <w:r w:rsidR="00EC3968" w:rsidRPr="003D7F8C">
              <w:rPr>
                <w:rFonts w:eastAsia="Calibri"/>
                <w:sz w:val="24"/>
                <w:szCs w:val="24"/>
              </w:rPr>
              <w:t xml:space="preserve"> и устройству системы обеспечения и</w:t>
            </w:r>
            <w:r w:rsidR="00EC3968" w:rsidRPr="003D7F8C">
              <w:rPr>
                <w:rFonts w:eastAsia="Calibri"/>
                <w:sz w:val="24"/>
                <w:szCs w:val="24"/>
              </w:rPr>
              <w:t>н</w:t>
            </w:r>
            <w:r w:rsidR="00EC3968" w:rsidRPr="003D7F8C">
              <w:rPr>
                <w:rFonts w:eastAsia="Calibri"/>
                <w:sz w:val="24"/>
                <w:szCs w:val="24"/>
              </w:rPr>
              <w:t>формационной безопасности</w:t>
            </w:r>
          </w:p>
        </w:tc>
      </w:tr>
      <w:tr w:rsidR="007D6CC5" w:rsidRPr="00E02B96" w:rsidTr="0061403D">
        <w:tc>
          <w:tcPr>
            <w:tcW w:w="14850" w:type="dxa"/>
            <w:gridSpan w:val="3"/>
          </w:tcPr>
          <w:p w:rsidR="007D6CC5" w:rsidRPr="006650E9" w:rsidRDefault="007D6CC5" w:rsidP="00013291">
            <w:pPr>
              <w:jc w:val="left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Стратегическое направление «Интеграционное развитие в рамках Ассоциации «Барнаульская агломерация интеграционного развития терр</w:t>
            </w:r>
            <w:r w:rsidRPr="006650E9">
              <w:rPr>
                <w:sz w:val="24"/>
                <w:szCs w:val="24"/>
              </w:rPr>
              <w:t>и</w:t>
            </w:r>
            <w:r w:rsidRPr="006650E9">
              <w:rPr>
                <w:sz w:val="24"/>
                <w:szCs w:val="24"/>
              </w:rPr>
              <w:t>торий»</w:t>
            </w:r>
          </w:p>
        </w:tc>
      </w:tr>
      <w:tr w:rsidR="002F7EAF" w:rsidRPr="00E02B96" w:rsidTr="00BF0CA0">
        <w:tc>
          <w:tcPr>
            <w:tcW w:w="14850" w:type="dxa"/>
            <w:gridSpan w:val="3"/>
          </w:tcPr>
          <w:p w:rsidR="002F7EAF" w:rsidRPr="006650E9" w:rsidRDefault="002F7EAF" w:rsidP="00A904E2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Цель: Интеграционное развитие в рамках Ассоциации «Барнаульская агломерация интеграционного развития территорий</w:t>
            </w:r>
          </w:p>
        </w:tc>
      </w:tr>
      <w:tr w:rsidR="00EE097F" w:rsidRPr="00E02B96" w:rsidTr="00EF188A">
        <w:tc>
          <w:tcPr>
            <w:tcW w:w="1101" w:type="dxa"/>
          </w:tcPr>
          <w:p w:rsidR="00EE097F" w:rsidRPr="006650E9" w:rsidRDefault="00280413" w:rsidP="00074BD9">
            <w:pPr>
              <w:jc w:val="left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1</w:t>
            </w:r>
            <w:r w:rsidR="00074BD9" w:rsidRPr="006650E9">
              <w:rPr>
                <w:sz w:val="24"/>
                <w:szCs w:val="24"/>
              </w:rPr>
              <w:t>7</w:t>
            </w:r>
            <w:r w:rsidRPr="006650E9">
              <w:rPr>
                <w:sz w:val="24"/>
                <w:szCs w:val="24"/>
              </w:rPr>
              <w:t>.1.</w:t>
            </w:r>
          </w:p>
        </w:tc>
        <w:tc>
          <w:tcPr>
            <w:tcW w:w="13749" w:type="dxa"/>
            <w:gridSpan w:val="2"/>
          </w:tcPr>
          <w:p w:rsidR="00EE097F" w:rsidRPr="006650E9" w:rsidRDefault="00EE097F" w:rsidP="00A904E2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Задачи:</w:t>
            </w:r>
          </w:p>
          <w:p w:rsidR="00EE097F" w:rsidRPr="006650E9" w:rsidRDefault="00EE097F" w:rsidP="00A904E2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- рациональное размещение производственно-промышленной инфраструктуры, социально-бытовых объектов и жилья;</w:t>
            </w:r>
          </w:p>
          <w:p w:rsidR="00EE097F" w:rsidRPr="006650E9" w:rsidRDefault="00EE097F" w:rsidP="00A904E2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- развитие инженерной и дорожно-транспортной инфраструктуры</w:t>
            </w:r>
          </w:p>
        </w:tc>
      </w:tr>
      <w:tr w:rsidR="0061262A" w:rsidRPr="00E02B96" w:rsidTr="00EF188A">
        <w:tc>
          <w:tcPr>
            <w:tcW w:w="1101" w:type="dxa"/>
          </w:tcPr>
          <w:p w:rsidR="0061262A" w:rsidRPr="006650E9" w:rsidRDefault="0061262A" w:rsidP="00074BD9">
            <w:pPr>
              <w:jc w:val="left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17.1.1.</w:t>
            </w:r>
          </w:p>
        </w:tc>
        <w:tc>
          <w:tcPr>
            <w:tcW w:w="5528" w:type="dxa"/>
          </w:tcPr>
          <w:p w:rsidR="0061262A" w:rsidRPr="006650E9" w:rsidRDefault="0061262A" w:rsidP="007E7133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Разработка и утверждение новой Схемы террит</w:t>
            </w:r>
            <w:r w:rsidRPr="006650E9">
              <w:rPr>
                <w:sz w:val="24"/>
                <w:szCs w:val="24"/>
              </w:rPr>
              <w:t>о</w:t>
            </w:r>
            <w:r w:rsidRPr="006650E9">
              <w:rPr>
                <w:sz w:val="24"/>
                <w:szCs w:val="24"/>
              </w:rPr>
              <w:t>риального планирования Барнаульской агломер</w:t>
            </w:r>
            <w:r w:rsidRPr="006650E9">
              <w:rPr>
                <w:sz w:val="24"/>
                <w:szCs w:val="24"/>
              </w:rPr>
              <w:t>а</w:t>
            </w:r>
            <w:r w:rsidRPr="006650E9">
              <w:rPr>
                <w:sz w:val="24"/>
                <w:szCs w:val="24"/>
              </w:rPr>
              <w:t>ции</w:t>
            </w:r>
          </w:p>
        </w:tc>
        <w:tc>
          <w:tcPr>
            <w:tcW w:w="8221" w:type="dxa"/>
          </w:tcPr>
          <w:p w:rsidR="0061262A" w:rsidRPr="006650E9" w:rsidRDefault="00DE6893" w:rsidP="002531C0">
            <w:pPr>
              <w:ind w:firstLine="284"/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Реализация мероприятий запланирована на 2025 год</w:t>
            </w:r>
          </w:p>
        </w:tc>
      </w:tr>
      <w:tr w:rsidR="0061262A" w:rsidRPr="00E02B96" w:rsidTr="00EF188A">
        <w:tc>
          <w:tcPr>
            <w:tcW w:w="1101" w:type="dxa"/>
          </w:tcPr>
          <w:p w:rsidR="0061262A" w:rsidRPr="006650E9" w:rsidRDefault="0061262A" w:rsidP="00074BD9">
            <w:pPr>
              <w:jc w:val="left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17.1.2.</w:t>
            </w:r>
          </w:p>
        </w:tc>
        <w:tc>
          <w:tcPr>
            <w:tcW w:w="5528" w:type="dxa"/>
          </w:tcPr>
          <w:p w:rsidR="0061262A" w:rsidRPr="006650E9" w:rsidRDefault="0061262A" w:rsidP="00EE097F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Разработка и утверждение Долгосрочного плана социально-экономического развития Барнаульской агломерации</w:t>
            </w:r>
          </w:p>
        </w:tc>
        <w:tc>
          <w:tcPr>
            <w:tcW w:w="8221" w:type="dxa"/>
          </w:tcPr>
          <w:p w:rsidR="0061262A" w:rsidRPr="006650E9" w:rsidRDefault="006650E9" w:rsidP="002531C0">
            <w:pPr>
              <w:ind w:firstLine="284"/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Документ находится на стадии</w:t>
            </w:r>
            <w:r w:rsidR="00520851" w:rsidRPr="006650E9">
              <w:rPr>
                <w:sz w:val="24"/>
                <w:szCs w:val="24"/>
              </w:rPr>
              <w:t xml:space="preserve"> доработки </w:t>
            </w:r>
            <w:r w:rsidRPr="006650E9">
              <w:rPr>
                <w:sz w:val="24"/>
                <w:szCs w:val="24"/>
              </w:rPr>
              <w:t>и согласования с Министерс</w:t>
            </w:r>
            <w:r w:rsidRPr="006650E9">
              <w:rPr>
                <w:sz w:val="24"/>
                <w:szCs w:val="24"/>
              </w:rPr>
              <w:t>т</w:t>
            </w:r>
            <w:r w:rsidRPr="006650E9">
              <w:rPr>
                <w:sz w:val="24"/>
                <w:szCs w:val="24"/>
              </w:rPr>
              <w:t>вом экономического развития Алтайского края</w:t>
            </w:r>
          </w:p>
        </w:tc>
      </w:tr>
      <w:tr w:rsidR="0061262A" w:rsidRPr="00E02B96" w:rsidTr="00EF188A">
        <w:tc>
          <w:tcPr>
            <w:tcW w:w="1101" w:type="dxa"/>
          </w:tcPr>
          <w:p w:rsidR="0061262A" w:rsidRPr="00421C5B" w:rsidRDefault="0061262A" w:rsidP="00481FFF">
            <w:pPr>
              <w:jc w:val="left"/>
              <w:rPr>
                <w:sz w:val="24"/>
                <w:szCs w:val="24"/>
              </w:rPr>
            </w:pPr>
            <w:r w:rsidRPr="00421C5B">
              <w:rPr>
                <w:sz w:val="24"/>
                <w:szCs w:val="24"/>
              </w:rPr>
              <w:t>17.1.3.</w:t>
            </w:r>
          </w:p>
        </w:tc>
        <w:tc>
          <w:tcPr>
            <w:tcW w:w="5528" w:type="dxa"/>
          </w:tcPr>
          <w:p w:rsidR="0061262A" w:rsidRPr="00421C5B" w:rsidRDefault="0061262A" w:rsidP="00EE097F">
            <w:pPr>
              <w:jc w:val="both"/>
              <w:rPr>
                <w:sz w:val="24"/>
                <w:szCs w:val="24"/>
              </w:rPr>
            </w:pPr>
            <w:r w:rsidRPr="00421C5B">
              <w:rPr>
                <w:sz w:val="24"/>
                <w:szCs w:val="24"/>
              </w:rPr>
              <w:t>Благоустройство гребного канала, в том числе об</w:t>
            </w:r>
            <w:r w:rsidRPr="00421C5B">
              <w:rPr>
                <w:sz w:val="24"/>
                <w:szCs w:val="24"/>
              </w:rPr>
              <w:t>у</w:t>
            </w:r>
            <w:r w:rsidRPr="00421C5B">
              <w:rPr>
                <w:sz w:val="24"/>
                <w:szCs w:val="24"/>
              </w:rPr>
              <w:t>стройство городского пляжа</w:t>
            </w:r>
          </w:p>
        </w:tc>
        <w:tc>
          <w:tcPr>
            <w:tcW w:w="8221" w:type="dxa"/>
          </w:tcPr>
          <w:p w:rsidR="0061262A" w:rsidRPr="00421C5B" w:rsidRDefault="00421C5B" w:rsidP="002531C0">
            <w:pPr>
              <w:pStyle w:val="af"/>
              <w:spacing w:before="0" w:beforeAutospacing="0" w:after="0" w:afterAutospacing="0"/>
              <w:ind w:firstLine="284"/>
              <w:jc w:val="both"/>
              <w:textAlignment w:val="baseline"/>
            </w:pPr>
            <w:r w:rsidRPr="00421C5B">
              <w:t>Работы запланированы на 2025 год. Планируется обустройство нового г</w:t>
            </w:r>
            <w:r w:rsidRPr="00421C5B">
              <w:t>о</w:t>
            </w:r>
            <w:r w:rsidRPr="00421C5B">
              <w:t>родского пляжа, на котором появится современная инфраструктура, а в б</w:t>
            </w:r>
            <w:r w:rsidRPr="00421C5B">
              <w:t>у</w:t>
            </w:r>
            <w:r w:rsidRPr="00421C5B">
              <w:t>дущем планируется создание спортивного кластера с хоккейными, футбол</w:t>
            </w:r>
            <w:r w:rsidRPr="00421C5B">
              <w:t>ь</w:t>
            </w:r>
            <w:r w:rsidRPr="00421C5B">
              <w:t>ными и плавательными объектами</w:t>
            </w:r>
          </w:p>
        </w:tc>
      </w:tr>
      <w:tr w:rsidR="0061262A" w:rsidRPr="00E02B96" w:rsidTr="00EF188A">
        <w:tc>
          <w:tcPr>
            <w:tcW w:w="1101" w:type="dxa"/>
          </w:tcPr>
          <w:p w:rsidR="0061262A" w:rsidRPr="006650E9" w:rsidRDefault="0061262A" w:rsidP="00481FFF">
            <w:pPr>
              <w:jc w:val="left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17.1.4.</w:t>
            </w:r>
          </w:p>
        </w:tc>
        <w:tc>
          <w:tcPr>
            <w:tcW w:w="5528" w:type="dxa"/>
          </w:tcPr>
          <w:p w:rsidR="0061262A" w:rsidRPr="006650E9" w:rsidRDefault="0061262A" w:rsidP="007E7133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Проработка вопроса по строительству объездной дороги и третьего моста через р</w:t>
            </w:r>
            <w:proofErr w:type="gramStart"/>
            <w:r w:rsidRPr="006650E9">
              <w:rPr>
                <w:sz w:val="24"/>
                <w:szCs w:val="24"/>
              </w:rPr>
              <w:t>.О</w:t>
            </w:r>
            <w:proofErr w:type="gramEnd"/>
            <w:r w:rsidRPr="006650E9">
              <w:rPr>
                <w:sz w:val="24"/>
                <w:szCs w:val="24"/>
              </w:rPr>
              <w:t>бь</w:t>
            </w:r>
          </w:p>
        </w:tc>
        <w:tc>
          <w:tcPr>
            <w:tcW w:w="8221" w:type="dxa"/>
          </w:tcPr>
          <w:p w:rsidR="0061262A" w:rsidRPr="006650E9" w:rsidRDefault="00520851" w:rsidP="002531C0">
            <w:pPr>
              <w:ind w:firstLine="284"/>
              <w:jc w:val="both"/>
              <w:rPr>
                <w:strike/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 xml:space="preserve">Реализация мероприятия перенесена на неопределенный срок в связи </w:t>
            </w:r>
            <w:r w:rsidR="002033C1">
              <w:rPr>
                <w:sz w:val="24"/>
                <w:szCs w:val="24"/>
              </w:rPr>
              <w:br/>
            </w:r>
            <w:r w:rsidRPr="006650E9">
              <w:rPr>
                <w:sz w:val="24"/>
                <w:szCs w:val="24"/>
              </w:rPr>
              <w:t>с удорожанием строительства объекта</w:t>
            </w:r>
          </w:p>
        </w:tc>
      </w:tr>
      <w:tr w:rsidR="0061262A" w:rsidRPr="00013291" w:rsidTr="00EF188A">
        <w:tc>
          <w:tcPr>
            <w:tcW w:w="1101" w:type="dxa"/>
          </w:tcPr>
          <w:p w:rsidR="0061262A" w:rsidRPr="006650E9" w:rsidRDefault="0061262A" w:rsidP="00481FFF">
            <w:pPr>
              <w:jc w:val="left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17.1.5.</w:t>
            </w:r>
          </w:p>
        </w:tc>
        <w:tc>
          <w:tcPr>
            <w:tcW w:w="5528" w:type="dxa"/>
          </w:tcPr>
          <w:p w:rsidR="0061262A" w:rsidRPr="006650E9" w:rsidRDefault="0061262A" w:rsidP="00EE097F">
            <w:pPr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Развитие межмуниципальных транспортных ма</w:t>
            </w:r>
            <w:r w:rsidRPr="006650E9">
              <w:rPr>
                <w:sz w:val="24"/>
                <w:szCs w:val="24"/>
              </w:rPr>
              <w:t>р</w:t>
            </w:r>
            <w:r w:rsidRPr="006650E9">
              <w:rPr>
                <w:sz w:val="24"/>
                <w:szCs w:val="24"/>
              </w:rPr>
              <w:t>шрутов</w:t>
            </w:r>
          </w:p>
        </w:tc>
        <w:tc>
          <w:tcPr>
            <w:tcW w:w="8221" w:type="dxa"/>
          </w:tcPr>
          <w:p w:rsidR="0061262A" w:rsidRPr="006650E9" w:rsidRDefault="001045AF" w:rsidP="002531C0">
            <w:pPr>
              <w:ind w:firstLine="284"/>
              <w:jc w:val="both"/>
              <w:rPr>
                <w:sz w:val="24"/>
                <w:szCs w:val="24"/>
              </w:rPr>
            </w:pPr>
            <w:r w:rsidRPr="006650E9">
              <w:rPr>
                <w:sz w:val="24"/>
                <w:szCs w:val="24"/>
              </w:rPr>
              <w:t>В отчетном периоде мероприятия не проводились</w:t>
            </w:r>
          </w:p>
        </w:tc>
      </w:tr>
    </w:tbl>
    <w:p w:rsidR="004B0E99" w:rsidRPr="001045AF" w:rsidRDefault="004B0E99" w:rsidP="00595536">
      <w:pPr>
        <w:jc w:val="left"/>
        <w:rPr>
          <w:sz w:val="24"/>
          <w:szCs w:val="24"/>
        </w:rPr>
      </w:pPr>
    </w:p>
    <w:sectPr w:rsidR="004B0E99" w:rsidRPr="001045AF" w:rsidSect="000D4C7B">
      <w:headerReference w:type="default" r:id="rId53"/>
      <w:pgSz w:w="16838" w:h="11906" w:orient="landscape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1B" w:rsidRDefault="0008541B" w:rsidP="004031A7">
      <w:pPr>
        <w:spacing w:after="0" w:line="240" w:lineRule="auto"/>
      </w:pPr>
      <w:r>
        <w:separator/>
      </w:r>
    </w:p>
  </w:endnote>
  <w:endnote w:type="continuationSeparator" w:id="0">
    <w:p w:rsidR="0008541B" w:rsidRDefault="0008541B" w:rsidP="0040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1B" w:rsidRDefault="0008541B" w:rsidP="004031A7">
      <w:pPr>
        <w:spacing w:after="0" w:line="240" w:lineRule="auto"/>
      </w:pPr>
      <w:r>
        <w:separator/>
      </w:r>
    </w:p>
  </w:footnote>
  <w:footnote w:type="continuationSeparator" w:id="0">
    <w:p w:rsidR="0008541B" w:rsidRDefault="0008541B" w:rsidP="0040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34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8541B" w:rsidRPr="004031A7" w:rsidRDefault="00BE4607">
        <w:pPr>
          <w:pStyle w:val="a4"/>
          <w:jc w:val="right"/>
          <w:rPr>
            <w:sz w:val="24"/>
            <w:szCs w:val="24"/>
          </w:rPr>
        </w:pPr>
        <w:r w:rsidRPr="004031A7">
          <w:rPr>
            <w:sz w:val="24"/>
            <w:szCs w:val="24"/>
          </w:rPr>
          <w:fldChar w:fldCharType="begin"/>
        </w:r>
        <w:r w:rsidR="0008541B" w:rsidRPr="004031A7">
          <w:rPr>
            <w:sz w:val="24"/>
            <w:szCs w:val="24"/>
          </w:rPr>
          <w:instrText xml:space="preserve"> PAGE   \* MERGEFORMAT </w:instrText>
        </w:r>
        <w:r w:rsidRPr="004031A7">
          <w:rPr>
            <w:sz w:val="24"/>
            <w:szCs w:val="24"/>
          </w:rPr>
          <w:fldChar w:fldCharType="separate"/>
        </w:r>
        <w:r w:rsidR="00AC45E5">
          <w:rPr>
            <w:noProof/>
            <w:sz w:val="24"/>
            <w:szCs w:val="24"/>
          </w:rPr>
          <w:t>2</w:t>
        </w:r>
        <w:r w:rsidRPr="004031A7">
          <w:rPr>
            <w:sz w:val="24"/>
            <w:szCs w:val="24"/>
          </w:rPr>
          <w:fldChar w:fldCharType="end"/>
        </w:r>
      </w:p>
    </w:sdtContent>
  </w:sdt>
  <w:p w:rsidR="0008541B" w:rsidRDefault="000854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8D8"/>
    <w:multiLevelType w:val="hybridMultilevel"/>
    <w:tmpl w:val="95787F86"/>
    <w:lvl w:ilvl="0" w:tplc="4DBE079C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2D3C46"/>
    <w:multiLevelType w:val="hybridMultilevel"/>
    <w:tmpl w:val="3582168E"/>
    <w:lvl w:ilvl="0" w:tplc="BA82AD86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8354CD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B210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E4CE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72F8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F06A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A889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B8E83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466C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F86CD4"/>
    <w:multiLevelType w:val="hybridMultilevel"/>
    <w:tmpl w:val="B7FE1708"/>
    <w:lvl w:ilvl="0" w:tplc="E458B2B8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C99038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5ED1F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6E01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64E4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4E9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0217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8803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9040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4D1"/>
    <w:rsid w:val="0000019C"/>
    <w:rsid w:val="00000570"/>
    <w:rsid w:val="00000FBF"/>
    <w:rsid w:val="000014A9"/>
    <w:rsid w:val="000016AE"/>
    <w:rsid w:val="00001801"/>
    <w:rsid w:val="00001915"/>
    <w:rsid w:val="00002494"/>
    <w:rsid w:val="00002B6E"/>
    <w:rsid w:val="000034FF"/>
    <w:rsid w:val="00003A9D"/>
    <w:rsid w:val="00004DB1"/>
    <w:rsid w:val="0000539E"/>
    <w:rsid w:val="00005458"/>
    <w:rsid w:val="0000716B"/>
    <w:rsid w:val="000109C3"/>
    <w:rsid w:val="00011929"/>
    <w:rsid w:val="0001304C"/>
    <w:rsid w:val="00013291"/>
    <w:rsid w:val="000151AA"/>
    <w:rsid w:val="00015702"/>
    <w:rsid w:val="0001682F"/>
    <w:rsid w:val="00017866"/>
    <w:rsid w:val="0002059D"/>
    <w:rsid w:val="0002217A"/>
    <w:rsid w:val="00022B8C"/>
    <w:rsid w:val="00022D41"/>
    <w:rsid w:val="000231D8"/>
    <w:rsid w:val="0002488D"/>
    <w:rsid w:val="00024F59"/>
    <w:rsid w:val="000253B7"/>
    <w:rsid w:val="000267A9"/>
    <w:rsid w:val="000273C0"/>
    <w:rsid w:val="000302FE"/>
    <w:rsid w:val="00031779"/>
    <w:rsid w:val="00032283"/>
    <w:rsid w:val="00032797"/>
    <w:rsid w:val="00032DFF"/>
    <w:rsid w:val="0003364E"/>
    <w:rsid w:val="000357B1"/>
    <w:rsid w:val="00036013"/>
    <w:rsid w:val="000370A4"/>
    <w:rsid w:val="00040E3A"/>
    <w:rsid w:val="00041087"/>
    <w:rsid w:val="000410F1"/>
    <w:rsid w:val="000421E1"/>
    <w:rsid w:val="0004239A"/>
    <w:rsid w:val="00042A0E"/>
    <w:rsid w:val="000444E4"/>
    <w:rsid w:val="000447F7"/>
    <w:rsid w:val="000449E9"/>
    <w:rsid w:val="00045BAF"/>
    <w:rsid w:val="00046222"/>
    <w:rsid w:val="000465E3"/>
    <w:rsid w:val="00047868"/>
    <w:rsid w:val="00050094"/>
    <w:rsid w:val="00050A7B"/>
    <w:rsid w:val="00051A57"/>
    <w:rsid w:val="00052152"/>
    <w:rsid w:val="000560F2"/>
    <w:rsid w:val="000571C6"/>
    <w:rsid w:val="00057B6D"/>
    <w:rsid w:val="0006007E"/>
    <w:rsid w:val="00062632"/>
    <w:rsid w:val="00062D4A"/>
    <w:rsid w:val="000643C7"/>
    <w:rsid w:val="000644F1"/>
    <w:rsid w:val="000660DE"/>
    <w:rsid w:val="00066C1F"/>
    <w:rsid w:val="00067EC5"/>
    <w:rsid w:val="00067ED1"/>
    <w:rsid w:val="0007188C"/>
    <w:rsid w:val="00071A8F"/>
    <w:rsid w:val="00071A9B"/>
    <w:rsid w:val="00072DE7"/>
    <w:rsid w:val="00072E7F"/>
    <w:rsid w:val="00072F30"/>
    <w:rsid w:val="00073A1D"/>
    <w:rsid w:val="00074AB5"/>
    <w:rsid w:val="00074BD9"/>
    <w:rsid w:val="00074C08"/>
    <w:rsid w:val="0007508D"/>
    <w:rsid w:val="00075DC8"/>
    <w:rsid w:val="0007607A"/>
    <w:rsid w:val="00076125"/>
    <w:rsid w:val="00080982"/>
    <w:rsid w:val="000810D2"/>
    <w:rsid w:val="00082825"/>
    <w:rsid w:val="0008541B"/>
    <w:rsid w:val="0008612C"/>
    <w:rsid w:val="0008643B"/>
    <w:rsid w:val="00090050"/>
    <w:rsid w:val="000902EA"/>
    <w:rsid w:val="000908F0"/>
    <w:rsid w:val="00090C17"/>
    <w:rsid w:val="000916F9"/>
    <w:rsid w:val="00091968"/>
    <w:rsid w:val="00092432"/>
    <w:rsid w:val="00094765"/>
    <w:rsid w:val="000949C7"/>
    <w:rsid w:val="00094A6C"/>
    <w:rsid w:val="000967D2"/>
    <w:rsid w:val="00097381"/>
    <w:rsid w:val="000A410A"/>
    <w:rsid w:val="000A511A"/>
    <w:rsid w:val="000B0A31"/>
    <w:rsid w:val="000B0A83"/>
    <w:rsid w:val="000B24B5"/>
    <w:rsid w:val="000B2C3E"/>
    <w:rsid w:val="000B2DFB"/>
    <w:rsid w:val="000B3B5F"/>
    <w:rsid w:val="000B68C3"/>
    <w:rsid w:val="000B6B61"/>
    <w:rsid w:val="000B71F4"/>
    <w:rsid w:val="000B7703"/>
    <w:rsid w:val="000B78B0"/>
    <w:rsid w:val="000C037E"/>
    <w:rsid w:val="000C1B9A"/>
    <w:rsid w:val="000C20D6"/>
    <w:rsid w:val="000C2242"/>
    <w:rsid w:val="000C23E1"/>
    <w:rsid w:val="000C2FBE"/>
    <w:rsid w:val="000C3218"/>
    <w:rsid w:val="000C3A66"/>
    <w:rsid w:val="000C3C82"/>
    <w:rsid w:val="000C3ED4"/>
    <w:rsid w:val="000C4065"/>
    <w:rsid w:val="000C5D97"/>
    <w:rsid w:val="000C63DC"/>
    <w:rsid w:val="000C6589"/>
    <w:rsid w:val="000C6F0C"/>
    <w:rsid w:val="000C71C0"/>
    <w:rsid w:val="000D0554"/>
    <w:rsid w:val="000D2120"/>
    <w:rsid w:val="000D2F97"/>
    <w:rsid w:val="000D3055"/>
    <w:rsid w:val="000D342A"/>
    <w:rsid w:val="000D430B"/>
    <w:rsid w:val="000D4C7B"/>
    <w:rsid w:val="000D4D37"/>
    <w:rsid w:val="000D6917"/>
    <w:rsid w:val="000D788B"/>
    <w:rsid w:val="000D7A9E"/>
    <w:rsid w:val="000E06D3"/>
    <w:rsid w:val="000E0C8B"/>
    <w:rsid w:val="000E1172"/>
    <w:rsid w:val="000E1278"/>
    <w:rsid w:val="000E1B68"/>
    <w:rsid w:val="000E30FE"/>
    <w:rsid w:val="000E35B6"/>
    <w:rsid w:val="000E508E"/>
    <w:rsid w:val="000E7CC3"/>
    <w:rsid w:val="000F0BA9"/>
    <w:rsid w:val="000F0BF3"/>
    <w:rsid w:val="000F0F35"/>
    <w:rsid w:val="000F1B48"/>
    <w:rsid w:val="000F1BAB"/>
    <w:rsid w:val="000F51FB"/>
    <w:rsid w:val="000F5237"/>
    <w:rsid w:val="000F5DC4"/>
    <w:rsid w:val="000F623C"/>
    <w:rsid w:val="000F6ADD"/>
    <w:rsid w:val="00100D5E"/>
    <w:rsid w:val="00101214"/>
    <w:rsid w:val="0010169B"/>
    <w:rsid w:val="00101D4D"/>
    <w:rsid w:val="001045AF"/>
    <w:rsid w:val="00104906"/>
    <w:rsid w:val="00105882"/>
    <w:rsid w:val="0010603F"/>
    <w:rsid w:val="001066C2"/>
    <w:rsid w:val="001114BD"/>
    <w:rsid w:val="00112C3F"/>
    <w:rsid w:val="00113408"/>
    <w:rsid w:val="0011382E"/>
    <w:rsid w:val="001142D1"/>
    <w:rsid w:val="00114F05"/>
    <w:rsid w:val="00120632"/>
    <w:rsid w:val="001211CD"/>
    <w:rsid w:val="00121C11"/>
    <w:rsid w:val="0012265D"/>
    <w:rsid w:val="0012315A"/>
    <w:rsid w:val="001246C8"/>
    <w:rsid w:val="00126018"/>
    <w:rsid w:val="0012613B"/>
    <w:rsid w:val="00133AAD"/>
    <w:rsid w:val="0013404B"/>
    <w:rsid w:val="00134458"/>
    <w:rsid w:val="0013464F"/>
    <w:rsid w:val="00135759"/>
    <w:rsid w:val="0013638A"/>
    <w:rsid w:val="001379E2"/>
    <w:rsid w:val="0014088F"/>
    <w:rsid w:val="00140ED2"/>
    <w:rsid w:val="00141334"/>
    <w:rsid w:val="0014420A"/>
    <w:rsid w:val="001446C0"/>
    <w:rsid w:val="00145206"/>
    <w:rsid w:val="00146C8D"/>
    <w:rsid w:val="00147A5F"/>
    <w:rsid w:val="001518FA"/>
    <w:rsid w:val="00152B5D"/>
    <w:rsid w:val="00153D29"/>
    <w:rsid w:val="0015450F"/>
    <w:rsid w:val="00155127"/>
    <w:rsid w:val="00157153"/>
    <w:rsid w:val="001610AD"/>
    <w:rsid w:val="00161367"/>
    <w:rsid w:val="00164299"/>
    <w:rsid w:val="00164E54"/>
    <w:rsid w:val="0016566B"/>
    <w:rsid w:val="00166CFE"/>
    <w:rsid w:val="00167669"/>
    <w:rsid w:val="001705A0"/>
    <w:rsid w:val="00170C10"/>
    <w:rsid w:val="0017360C"/>
    <w:rsid w:val="00174A00"/>
    <w:rsid w:val="00174B2D"/>
    <w:rsid w:val="00174BB8"/>
    <w:rsid w:val="0017525A"/>
    <w:rsid w:val="00175269"/>
    <w:rsid w:val="00175AAC"/>
    <w:rsid w:val="00175B7D"/>
    <w:rsid w:val="00176AF9"/>
    <w:rsid w:val="00176B83"/>
    <w:rsid w:val="0017780D"/>
    <w:rsid w:val="00180915"/>
    <w:rsid w:val="00180FAB"/>
    <w:rsid w:val="0018129D"/>
    <w:rsid w:val="001826A5"/>
    <w:rsid w:val="00182D6E"/>
    <w:rsid w:val="00182EA6"/>
    <w:rsid w:val="0018340E"/>
    <w:rsid w:val="00183731"/>
    <w:rsid w:val="001847C1"/>
    <w:rsid w:val="00186A6F"/>
    <w:rsid w:val="00187899"/>
    <w:rsid w:val="00191064"/>
    <w:rsid w:val="00192B00"/>
    <w:rsid w:val="0019302D"/>
    <w:rsid w:val="0019593A"/>
    <w:rsid w:val="00195CD6"/>
    <w:rsid w:val="00195FA4"/>
    <w:rsid w:val="00196209"/>
    <w:rsid w:val="00196D24"/>
    <w:rsid w:val="001976DF"/>
    <w:rsid w:val="001A1FD4"/>
    <w:rsid w:val="001A2309"/>
    <w:rsid w:val="001A23AC"/>
    <w:rsid w:val="001A2F55"/>
    <w:rsid w:val="001A33B3"/>
    <w:rsid w:val="001A3A23"/>
    <w:rsid w:val="001A3D0A"/>
    <w:rsid w:val="001A46E8"/>
    <w:rsid w:val="001A51AD"/>
    <w:rsid w:val="001A6100"/>
    <w:rsid w:val="001A665D"/>
    <w:rsid w:val="001A6C00"/>
    <w:rsid w:val="001B0651"/>
    <w:rsid w:val="001B0C1E"/>
    <w:rsid w:val="001B17EE"/>
    <w:rsid w:val="001B1944"/>
    <w:rsid w:val="001B2BCB"/>
    <w:rsid w:val="001B2DA3"/>
    <w:rsid w:val="001B45E0"/>
    <w:rsid w:val="001B6EAE"/>
    <w:rsid w:val="001B7DAD"/>
    <w:rsid w:val="001C0CBD"/>
    <w:rsid w:val="001C24D6"/>
    <w:rsid w:val="001C275F"/>
    <w:rsid w:val="001C396D"/>
    <w:rsid w:val="001C3EC4"/>
    <w:rsid w:val="001C463A"/>
    <w:rsid w:val="001C5889"/>
    <w:rsid w:val="001C64EA"/>
    <w:rsid w:val="001D0A72"/>
    <w:rsid w:val="001D0AC8"/>
    <w:rsid w:val="001D0DE7"/>
    <w:rsid w:val="001D21AD"/>
    <w:rsid w:val="001D2393"/>
    <w:rsid w:val="001D24D1"/>
    <w:rsid w:val="001D27A7"/>
    <w:rsid w:val="001D3085"/>
    <w:rsid w:val="001D35F8"/>
    <w:rsid w:val="001D3D66"/>
    <w:rsid w:val="001D3E3B"/>
    <w:rsid w:val="001D4FDB"/>
    <w:rsid w:val="001D5337"/>
    <w:rsid w:val="001D6084"/>
    <w:rsid w:val="001E03DE"/>
    <w:rsid w:val="001E0AB0"/>
    <w:rsid w:val="001E1206"/>
    <w:rsid w:val="001E15D8"/>
    <w:rsid w:val="001E15DA"/>
    <w:rsid w:val="001E2E9F"/>
    <w:rsid w:val="001E3588"/>
    <w:rsid w:val="001E3F15"/>
    <w:rsid w:val="001E67CA"/>
    <w:rsid w:val="001E71B8"/>
    <w:rsid w:val="001E73D6"/>
    <w:rsid w:val="001F06F5"/>
    <w:rsid w:val="001F3E7E"/>
    <w:rsid w:val="001F4390"/>
    <w:rsid w:val="001F45D9"/>
    <w:rsid w:val="001F45F2"/>
    <w:rsid w:val="001F5D37"/>
    <w:rsid w:val="001F5DE2"/>
    <w:rsid w:val="001F66DC"/>
    <w:rsid w:val="001F6ACA"/>
    <w:rsid w:val="001F7E21"/>
    <w:rsid w:val="002007FF"/>
    <w:rsid w:val="00200A70"/>
    <w:rsid w:val="002012C4"/>
    <w:rsid w:val="00201ACB"/>
    <w:rsid w:val="002033C1"/>
    <w:rsid w:val="002033E2"/>
    <w:rsid w:val="00204C66"/>
    <w:rsid w:val="0020516E"/>
    <w:rsid w:val="00206046"/>
    <w:rsid w:val="002060CA"/>
    <w:rsid w:val="002069D2"/>
    <w:rsid w:val="00206E75"/>
    <w:rsid w:val="00210466"/>
    <w:rsid w:val="00210E62"/>
    <w:rsid w:val="002114A7"/>
    <w:rsid w:val="0021156E"/>
    <w:rsid w:val="0021189F"/>
    <w:rsid w:val="0021336F"/>
    <w:rsid w:val="00213A3E"/>
    <w:rsid w:val="00215830"/>
    <w:rsid w:val="00215FBD"/>
    <w:rsid w:val="0022030B"/>
    <w:rsid w:val="002215E8"/>
    <w:rsid w:val="00221C17"/>
    <w:rsid w:val="00224BAA"/>
    <w:rsid w:val="00224E96"/>
    <w:rsid w:val="002259A2"/>
    <w:rsid w:val="002269D6"/>
    <w:rsid w:val="00227899"/>
    <w:rsid w:val="00230260"/>
    <w:rsid w:val="00231B38"/>
    <w:rsid w:val="00231BD8"/>
    <w:rsid w:val="00235FA1"/>
    <w:rsid w:val="00236528"/>
    <w:rsid w:val="00236550"/>
    <w:rsid w:val="002373D5"/>
    <w:rsid w:val="002400CD"/>
    <w:rsid w:val="002404D8"/>
    <w:rsid w:val="00242A19"/>
    <w:rsid w:val="00243762"/>
    <w:rsid w:val="002448A3"/>
    <w:rsid w:val="0024523F"/>
    <w:rsid w:val="00245CA7"/>
    <w:rsid w:val="002464D8"/>
    <w:rsid w:val="00246BFF"/>
    <w:rsid w:val="002477F1"/>
    <w:rsid w:val="00251227"/>
    <w:rsid w:val="00251F16"/>
    <w:rsid w:val="00252052"/>
    <w:rsid w:val="00252FF7"/>
    <w:rsid w:val="002531C0"/>
    <w:rsid w:val="00253EED"/>
    <w:rsid w:val="00254A63"/>
    <w:rsid w:val="00260586"/>
    <w:rsid w:val="00261F2E"/>
    <w:rsid w:val="002627DC"/>
    <w:rsid w:val="00262B93"/>
    <w:rsid w:val="00264EC7"/>
    <w:rsid w:val="0026517F"/>
    <w:rsid w:val="00265B22"/>
    <w:rsid w:val="0026642B"/>
    <w:rsid w:val="002702EF"/>
    <w:rsid w:val="00270EF1"/>
    <w:rsid w:val="00271D63"/>
    <w:rsid w:val="002730B2"/>
    <w:rsid w:val="00277253"/>
    <w:rsid w:val="00277B1C"/>
    <w:rsid w:val="00280413"/>
    <w:rsid w:val="00280ADE"/>
    <w:rsid w:val="00281036"/>
    <w:rsid w:val="00281BFC"/>
    <w:rsid w:val="002820EF"/>
    <w:rsid w:val="00283A41"/>
    <w:rsid w:val="00284B6B"/>
    <w:rsid w:val="00284BCE"/>
    <w:rsid w:val="00285717"/>
    <w:rsid w:val="00285EA8"/>
    <w:rsid w:val="002865E8"/>
    <w:rsid w:val="00286F9D"/>
    <w:rsid w:val="00292079"/>
    <w:rsid w:val="00294ED4"/>
    <w:rsid w:val="00296476"/>
    <w:rsid w:val="00296FCE"/>
    <w:rsid w:val="00297EA7"/>
    <w:rsid w:val="002A0C28"/>
    <w:rsid w:val="002A412B"/>
    <w:rsid w:val="002A4186"/>
    <w:rsid w:val="002A51F5"/>
    <w:rsid w:val="002A617F"/>
    <w:rsid w:val="002A6AD7"/>
    <w:rsid w:val="002B05C5"/>
    <w:rsid w:val="002B0670"/>
    <w:rsid w:val="002B0C8D"/>
    <w:rsid w:val="002B0DFF"/>
    <w:rsid w:val="002B2FDF"/>
    <w:rsid w:val="002B3142"/>
    <w:rsid w:val="002B3534"/>
    <w:rsid w:val="002B3835"/>
    <w:rsid w:val="002B3AF2"/>
    <w:rsid w:val="002B3CF7"/>
    <w:rsid w:val="002B5D10"/>
    <w:rsid w:val="002C02BF"/>
    <w:rsid w:val="002C07D9"/>
    <w:rsid w:val="002C0C29"/>
    <w:rsid w:val="002C0F2B"/>
    <w:rsid w:val="002C19CA"/>
    <w:rsid w:val="002C1CB6"/>
    <w:rsid w:val="002C3360"/>
    <w:rsid w:val="002C3C33"/>
    <w:rsid w:val="002C4780"/>
    <w:rsid w:val="002C502C"/>
    <w:rsid w:val="002C5779"/>
    <w:rsid w:val="002C5B87"/>
    <w:rsid w:val="002C6125"/>
    <w:rsid w:val="002C737B"/>
    <w:rsid w:val="002D0020"/>
    <w:rsid w:val="002D0960"/>
    <w:rsid w:val="002D156D"/>
    <w:rsid w:val="002D5CDA"/>
    <w:rsid w:val="002D66D8"/>
    <w:rsid w:val="002D6F34"/>
    <w:rsid w:val="002D74DC"/>
    <w:rsid w:val="002D76EE"/>
    <w:rsid w:val="002D7B9D"/>
    <w:rsid w:val="002E02F9"/>
    <w:rsid w:val="002E0A8F"/>
    <w:rsid w:val="002E0B4D"/>
    <w:rsid w:val="002E0CA1"/>
    <w:rsid w:val="002E0F4B"/>
    <w:rsid w:val="002E1520"/>
    <w:rsid w:val="002E1FEF"/>
    <w:rsid w:val="002E2D37"/>
    <w:rsid w:val="002E3026"/>
    <w:rsid w:val="002E32AA"/>
    <w:rsid w:val="002E56F2"/>
    <w:rsid w:val="002E5C02"/>
    <w:rsid w:val="002E68BE"/>
    <w:rsid w:val="002E6B49"/>
    <w:rsid w:val="002E6E55"/>
    <w:rsid w:val="002F0A57"/>
    <w:rsid w:val="002F0C46"/>
    <w:rsid w:val="002F0F3C"/>
    <w:rsid w:val="002F1755"/>
    <w:rsid w:val="002F2A45"/>
    <w:rsid w:val="002F3EEE"/>
    <w:rsid w:val="002F40BC"/>
    <w:rsid w:val="002F44EF"/>
    <w:rsid w:val="002F4DBD"/>
    <w:rsid w:val="002F71B0"/>
    <w:rsid w:val="002F72F9"/>
    <w:rsid w:val="002F7EAF"/>
    <w:rsid w:val="00300920"/>
    <w:rsid w:val="003019B9"/>
    <w:rsid w:val="00302BFD"/>
    <w:rsid w:val="00303C57"/>
    <w:rsid w:val="003042E6"/>
    <w:rsid w:val="00304FA4"/>
    <w:rsid w:val="00306367"/>
    <w:rsid w:val="003079E3"/>
    <w:rsid w:val="00307DB4"/>
    <w:rsid w:val="003103FB"/>
    <w:rsid w:val="00312E1A"/>
    <w:rsid w:val="00314B58"/>
    <w:rsid w:val="0031518C"/>
    <w:rsid w:val="003152E9"/>
    <w:rsid w:val="003156AA"/>
    <w:rsid w:val="0031582B"/>
    <w:rsid w:val="00315BB4"/>
    <w:rsid w:val="00316BC6"/>
    <w:rsid w:val="00316E99"/>
    <w:rsid w:val="00317DA5"/>
    <w:rsid w:val="0032173C"/>
    <w:rsid w:val="00322367"/>
    <w:rsid w:val="00324CA0"/>
    <w:rsid w:val="003266D9"/>
    <w:rsid w:val="00327DD1"/>
    <w:rsid w:val="0033000D"/>
    <w:rsid w:val="00333238"/>
    <w:rsid w:val="00333562"/>
    <w:rsid w:val="00334616"/>
    <w:rsid w:val="00334F11"/>
    <w:rsid w:val="003358B9"/>
    <w:rsid w:val="0033773B"/>
    <w:rsid w:val="00337ADB"/>
    <w:rsid w:val="0034071B"/>
    <w:rsid w:val="003425A7"/>
    <w:rsid w:val="00344DCE"/>
    <w:rsid w:val="00347770"/>
    <w:rsid w:val="003478A9"/>
    <w:rsid w:val="00350097"/>
    <w:rsid w:val="003504F7"/>
    <w:rsid w:val="003510A7"/>
    <w:rsid w:val="003512E2"/>
    <w:rsid w:val="0035265C"/>
    <w:rsid w:val="00352684"/>
    <w:rsid w:val="00352C10"/>
    <w:rsid w:val="00354A7A"/>
    <w:rsid w:val="00355302"/>
    <w:rsid w:val="00355550"/>
    <w:rsid w:val="003571C5"/>
    <w:rsid w:val="0036004C"/>
    <w:rsid w:val="003606DC"/>
    <w:rsid w:val="00360732"/>
    <w:rsid w:val="00360B2F"/>
    <w:rsid w:val="00361028"/>
    <w:rsid w:val="0036139F"/>
    <w:rsid w:val="0036160B"/>
    <w:rsid w:val="0036280E"/>
    <w:rsid w:val="00362D36"/>
    <w:rsid w:val="0036315D"/>
    <w:rsid w:val="003634C4"/>
    <w:rsid w:val="00364139"/>
    <w:rsid w:val="0036706A"/>
    <w:rsid w:val="003700F8"/>
    <w:rsid w:val="0037033F"/>
    <w:rsid w:val="003741EF"/>
    <w:rsid w:val="0037496B"/>
    <w:rsid w:val="0037797A"/>
    <w:rsid w:val="00380D77"/>
    <w:rsid w:val="0038105A"/>
    <w:rsid w:val="00381E26"/>
    <w:rsid w:val="00382B21"/>
    <w:rsid w:val="00383639"/>
    <w:rsid w:val="0038578F"/>
    <w:rsid w:val="00387279"/>
    <w:rsid w:val="003906C1"/>
    <w:rsid w:val="003914CD"/>
    <w:rsid w:val="00391BD9"/>
    <w:rsid w:val="0039280D"/>
    <w:rsid w:val="00392B87"/>
    <w:rsid w:val="00392F87"/>
    <w:rsid w:val="00393E75"/>
    <w:rsid w:val="00393ED6"/>
    <w:rsid w:val="003958DF"/>
    <w:rsid w:val="00396BAA"/>
    <w:rsid w:val="003A13F8"/>
    <w:rsid w:val="003A173F"/>
    <w:rsid w:val="003A1B1E"/>
    <w:rsid w:val="003A1D54"/>
    <w:rsid w:val="003A2587"/>
    <w:rsid w:val="003A345E"/>
    <w:rsid w:val="003A4CC4"/>
    <w:rsid w:val="003A4F00"/>
    <w:rsid w:val="003A5D41"/>
    <w:rsid w:val="003A61DC"/>
    <w:rsid w:val="003A6821"/>
    <w:rsid w:val="003B06AE"/>
    <w:rsid w:val="003B0723"/>
    <w:rsid w:val="003B1215"/>
    <w:rsid w:val="003B1A55"/>
    <w:rsid w:val="003B228D"/>
    <w:rsid w:val="003B3C87"/>
    <w:rsid w:val="003B4B42"/>
    <w:rsid w:val="003B582F"/>
    <w:rsid w:val="003B60E0"/>
    <w:rsid w:val="003B6192"/>
    <w:rsid w:val="003B64D1"/>
    <w:rsid w:val="003B69E7"/>
    <w:rsid w:val="003C3203"/>
    <w:rsid w:val="003C34B0"/>
    <w:rsid w:val="003C56B6"/>
    <w:rsid w:val="003C5AD9"/>
    <w:rsid w:val="003C6654"/>
    <w:rsid w:val="003C6991"/>
    <w:rsid w:val="003D0470"/>
    <w:rsid w:val="003D0C89"/>
    <w:rsid w:val="003D4D4D"/>
    <w:rsid w:val="003D5658"/>
    <w:rsid w:val="003D59C7"/>
    <w:rsid w:val="003D59CB"/>
    <w:rsid w:val="003D5B8F"/>
    <w:rsid w:val="003D643F"/>
    <w:rsid w:val="003D6A01"/>
    <w:rsid w:val="003D79C6"/>
    <w:rsid w:val="003D7A2D"/>
    <w:rsid w:val="003D7CB5"/>
    <w:rsid w:val="003D7F8C"/>
    <w:rsid w:val="003E17DA"/>
    <w:rsid w:val="003E341A"/>
    <w:rsid w:val="003E360B"/>
    <w:rsid w:val="003E3A4B"/>
    <w:rsid w:val="003E3E47"/>
    <w:rsid w:val="003E4B6D"/>
    <w:rsid w:val="003E4D84"/>
    <w:rsid w:val="003E4F6D"/>
    <w:rsid w:val="003E57DB"/>
    <w:rsid w:val="003E601C"/>
    <w:rsid w:val="003E6C0B"/>
    <w:rsid w:val="003E75BE"/>
    <w:rsid w:val="003F149A"/>
    <w:rsid w:val="003F1B58"/>
    <w:rsid w:val="003F20A1"/>
    <w:rsid w:val="003F2B0D"/>
    <w:rsid w:val="003F3127"/>
    <w:rsid w:val="003F3263"/>
    <w:rsid w:val="003F5A8A"/>
    <w:rsid w:val="003F5DF5"/>
    <w:rsid w:val="003F7802"/>
    <w:rsid w:val="004002D8"/>
    <w:rsid w:val="00400DA8"/>
    <w:rsid w:val="004031A7"/>
    <w:rsid w:val="004033AF"/>
    <w:rsid w:val="004034F3"/>
    <w:rsid w:val="00404543"/>
    <w:rsid w:val="00405465"/>
    <w:rsid w:val="00405770"/>
    <w:rsid w:val="00406B2E"/>
    <w:rsid w:val="0041074F"/>
    <w:rsid w:val="004115FF"/>
    <w:rsid w:val="004127C7"/>
    <w:rsid w:val="00412C7D"/>
    <w:rsid w:val="00413360"/>
    <w:rsid w:val="00413C0D"/>
    <w:rsid w:val="0041416D"/>
    <w:rsid w:val="00414627"/>
    <w:rsid w:val="0041484B"/>
    <w:rsid w:val="00415B5C"/>
    <w:rsid w:val="00416069"/>
    <w:rsid w:val="00416E0A"/>
    <w:rsid w:val="004173B7"/>
    <w:rsid w:val="00417435"/>
    <w:rsid w:val="004178FA"/>
    <w:rsid w:val="00417D57"/>
    <w:rsid w:val="00421C5B"/>
    <w:rsid w:val="00422A29"/>
    <w:rsid w:val="00422F60"/>
    <w:rsid w:val="00423E6F"/>
    <w:rsid w:val="0042445A"/>
    <w:rsid w:val="004248AA"/>
    <w:rsid w:val="00424C77"/>
    <w:rsid w:val="00427CAD"/>
    <w:rsid w:val="00430648"/>
    <w:rsid w:val="0043067A"/>
    <w:rsid w:val="00430945"/>
    <w:rsid w:val="004318BD"/>
    <w:rsid w:val="00432575"/>
    <w:rsid w:val="00432BF0"/>
    <w:rsid w:val="004335D8"/>
    <w:rsid w:val="004346E2"/>
    <w:rsid w:val="00434E2D"/>
    <w:rsid w:val="00434E42"/>
    <w:rsid w:val="0043518F"/>
    <w:rsid w:val="00435CBE"/>
    <w:rsid w:val="004360B6"/>
    <w:rsid w:val="004375C1"/>
    <w:rsid w:val="0044019D"/>
    <w:rsid w:val="004401D4"/>
    <w:rsid w:val="0044035C"/>
    <w:rsid w:val="00442926"/>
    <w:rsid w:val="00443817"/>
    <w:rsid w:val="00443CD9"/>
    <w:rsid w:val="00443EC1"/>
    <w:rsid w:val="00444C97"/>
    <w:rsid w:val="0044651B"/>
    <w:rsid w:val="0044674B"/>
    <w:rsid w:val="00446E9E"/>
    <w:rsid w:val="00447343"/>
    <w:rsid w:val="00450238"/>
    <w:rsid w:val="00450F02"/>
    <w:rsid w:val="00452B90"/>
    <w:rsid w:val="00453110"/>
    <w:rsid w:val="0045378A"/>
    <w:rsid w:val="00453BED"/>
    <w:rsid w:val="00453E44"/>
    <w:rsid w:val="004552A0"/>
    <w:rsid w:val="00461F6C"/>
    <w:rsid w:val="004630F2"/>
    <w:rsid w:val="00463F55"/>
    <w:rsid w:val="00464352"/>
    <w:rsid w:val="00464B13"/>
    <w:rsid w:val="00465991"/>
    <w:rsid w:val="0046692B"/>
    <w:rsid w:val="00466A62"/>
    <w:rsid w:val="00470A84"/>
    <w:rsid w:val="00472B2E"/>
    <w:rsid w:val="00472C1B"/>
    <w:rsid w:val="00472C6F"/>
    <w:rsid w:val="004732C8"/>
    <w:rsid w:val="0047407F"/>
    <w:rsid w:val="00476534"/>
    <w:rsid w:val="00476CF0"/>
    <w:rsid w:val="0047747B"/>
    <w:rsid w:val="00480E63"/>
    <w:rsid w:val="00481D2D"/>
    <w:rsid w:val="00481FFF"/>
    <w:rsid w:val="00482737"/>
    <w:rsid w:val="00482C4B"/>
    <w:rsid w:val="004830E9"/>
    <w:rsid w:val="004834C7"/>
    <w:rsid w:val="0048353D"/>
    <w:rsid w:val="004866C4"/>
    <w:rsid w:val="0048795C"/>
    <w:rsid w:val="0049048E"/>
    <w:rsid w:val="00491BC4"/>
    <w:rsid w:val="00493056"/>
    <w:rsid w:val="0049367B"/>
    <w:rsid w:val="00494276"/>
    <w:rsid w:val="004942ED"/>
    <w:rsid w:val="00494725"/>
    <w:rsid w:val="004951A1"/>
    <w:rsid w:val="00497CE7"/>
    <w:rsid w:val="004A0604"/>
    <w:rsid w:val="004A0AE7"/>
    <w:rsid w:val="004A1129"/>
    <w:rsid w:val="004A2EC4"/>
    <w:rsid w:val="004A56B8"/>
    <w:rsid w:val="004A59A9"/>
    <w:rsid w:val="004A5BF5"/>
    <w:rsid w:val="004A67D7"/>
    <w:rsid w:val="004A72AB"/>
    <w:rsid w:val="004B0933"/>
    <w:rsid w:val="004B0E99"/>
    <w:rsid w:val="004B1491"/>
    <w:rsid w:val="004B1B37"/>
    <w:rsid w:val="004B2196"/>
    <w:rsid w:val="004B36BC"/>
    <w:rsid w:val="004B390B"/>
    <w:rsid w:val="004B4B3D"/>
    <w:rsid w:val="004B583C"/>
    <w:rsid w:val="004B5944"/>
    <w:rsid w:val="004B6C6B"/>
    <w:rsid w:val="004B7AEA"/>
    <w:rsid w:val="004B7B62"/>
    <w:rsid w:val="004C1362"/>
    <w:rsid w:val="004C30C9"/>
    <w:rsid w:val="004C45FB"/>
    <w:rsid w:val="004C53BE"/>
    <w:rsid w:val="004C71B4"/>
    <w:rsid w:val="004D00B0"/>
    <w:rsid w:val="004D2113"/>
    <w:rsid w:val="004D3EFF"/>
    <w:rsid w:val="004D54A6"/>
    <w:rsid w:val="004D5D77"/>
    <w:rsid w:val="004D6A69"/>
    <w:rsid w:val="004E10B4"/>
    <w:rsid w:val="004E1780"/>
    <w:rsid w:val="004E24A7"/>
    <w:rsid w:val="004E256D"/>
    <w:rsid w:val="004E2F5C"/>
    <w:rsid w:val="004E3A13"/>
    <w:rsid w:val="004E3C3D"/>
    <w:rsid w:val="004E4390"/>
    <w:rsid w:val="004E4CF6"/>
    <w:rsid w:val="004E4DCA"/>
    <w:rsid w:val="004E5584"/>
    <w:rsid w:val="004E5DC8"/>
    <w:rsid w:val="004E633E"/>
    <w:rsid w:val="004E6AAA"/>
    <w:rsid w:val="004E70A9"/>
    <w:rsid w:val="004E7178"/>
    <w:rsid w:val="004E7C90"/>
    <w:rsid w:val="004E7FB8"/>
    <w:rsid w:val="004F00CF"/>
    <w:rsid w:val="004F022C"/>
    <w:rsid w:val="004F38F4"/>
    <w:rsid w:val="004F4D04"/>
    <w:rsid w:val="004F5557"/>
    <w:rsid w:val="004F6748"/>
    <w:rsid w:val="004F6F86"/>
    <w:rsid w:val="004F7ABE"/>
    <w:rsid w:val="00500E0F"/>
    <w:rsid w:val="0050121B"/>
    <w:rsid w:val="0050179E"/>
    <w:rsid w:val="00501F67"/>
    <w:rsid w:val="005043EA"/>
    <w:rsid w:val="00505539"/>
    <w:rsid w:val="00507A35"/>
    <w:rsid w:val="00507A9D"/>
    <w:rsid w:val="00507B68"/>
    <w:rsid w:val="00511D33"/>
    <w:rsid w:val="00512D02"/>
    <w:rsid w:val="00513721"/>
    <w:rsid w:val="00514B7D"/>
    <w:rsid w:val="00514D30"/>
    <w:rsid w:val="005152E7"/>
    <w:rsid w:val="0051562B"/>
    <w:rsid w:val="005174C0"/>
    <w:rsid w:val="00520851"/>
    <w:rsid w:val="00520F77"/>
    <w:rsid w:val="005216C1"/>
    <w:rsid w:val="005223BF"/>
    <w:rsid w:val="00522838"/>
    <w:rsid w:val="00525464"/>
    <w:rsid w:val="0052580B"/>
    <w:rsid w:val="00525970"/>
    <w:rsid w:val="0052662C"/>
    <w:rsid w:val="00527F9D"/>
    <w:rsid w:val="005321BD"/>
    <w:rsid w:val="00532BA4"/>
    <w:rsid w:val="005337D2"/>
    <w:rsid w:val="0053571C"/>
    <w:rsid w:val="00535B19"/>
    <w:rsid w:val="00537EA3"/>
    <w:rsid w:val="0054038C"/>
    <w:rsid w:val="005411B9"/>
    <w:rsid w:val="005420DC"/>
    <w:rsid w:val="005421C6"/>
    <w:rsid w:val="00542B3D"/>
    <w:rsid w:val="00544BE7"/>
    <w:rsid w:val="00544C75"/>
    <w:rsid w:val="00545F20"/>
    <w:rsid w:val="00546967"/>
    <w:rsid w:val="00546C50"/>
    <w:rsid w:val="005478BE"/>
    <w:rsid w:val="005509A9"/>
    <w:rsid w:val="0055155F"/>
    <w:rsid w:val="00551FBD"/>
    <w:rsid w:val="00553102"/>
    <w:rsid w:val="00553C71"/>
    <w:rsid w:val="00555EA9"/>
    <w:rsid w:val="0056001E"/>
    <w:rsid w:val="005606F9"/>
    <w:rsid w:val="005614A5"/>
    <w:rsid w:val="00561878"/>
    <w:rsid w:val="00561EEA"/>
    <w:rsid w:val="00562F77"/>
    <w:rsid w:val="00563F3E"/>
    <w:rsid w:val="005646C8"/>
    <w:rsid w:val="00564A18"/>
    <w:rsid w:val="00564BCC"/>
    <w:rsid w:val="00565238"/>
    <w:rsid w:val="005717B0"/>
    <w:rsid w:val="00571902"/>
    <w:rsid w:val="005731FE"/>
    <w:rsid w:val="00574332"/>
    <w:rsid w:val="005749DA"/>
    <w:rsid w:val="00574AEC"/>
    <w:rsid w:val="005751D6"/>
    <w:rsid w:val="00576825"/>
    <w:rsid w:val="00577733"/>
    <w:rsid w:val="00580EF7"/>
    <w:rsid w:val="00581172"/>
    <w:rsid w:val="0058182B"/>
    <w:rsid w:val="00581D0B"/>
    <w:rsid w:val="0058468A"/>
    <w:rsid w:val="00584D32"/>
    <w:rsid w:val="005852EF"/>
    <w:rsid w:val="005856EA"/>
    <w:rsid w:val="00586491"/>
    <w:rsid w:val="0058695B"/>
    <w:rsid w:val="00587610"/>
    <w:rsid w:val="00590296"/>
    <w:rsid w:val="00591B8A"/>
    <w:rsid w:val="0059450F"/>
    <w:rsid w:val="00595116"/>
    <w:rsid w:val="00595536"/>
    <w:rsid w:val="005963A1"/>
    <w:rsid w:val="005964F1"/>
    <w:rsid w:val="00597880"/>
    <w:rsid w:val="00597C20"/>
    <w:rsid w:val="005A0DA8"/>
    <w:rsid w:val="005A1271"/>
    <w:rsid w:val="005A1FF5"/>
    <w:rsid w:val="005A24AA"/>
    <w:rsid w:val="005A2707"/>
    <w:rsid w:val="005A3572"/>
    <w:rsid w:val="005A48AA"/>
    <w:rsid w:val="005A58D7"/>
    <w:rsid w:val="005A599C"/>
    <w:rsid w:val="005A5FD8"/>
    <w:rsid w:val="005A646E"/>
    <w:rsid w:val="005A68C0"/>
    <w:rsid w:val="005B1222"/>
    <w:rsid w:val="005B14EE"/>
    <w:rsid w:val="005B4BEF"/>
    <w:rsid w:val="005B6756"/>
    <w:rsid w:val="005B6A48"/>
    <w:rsid w:val="005B741B"/>
    <w:rsid w:val="005B7510"/>
    <w:rsid w:val="005B790E"/>
    <w:rsid w:val="005C020A"/>
    <w:rsid w:val="005C0392"/>
    <w:rsid w:val="005C145A"/>
    <w:rsid w:val="005C175A"/>
    <w:rsid w:val="005C1A06"/>
    <w:rsid w:val="005C35C5"/>
    <w:rsid w:val="005C3A74"/>
    <w:rsid w:val="005C3D70"/>
    <w:rsid w:val="005C3DAC"/>
    <w:rsid w:val="005C417A"/>
    <w:rsid w:val="005C4F98"/>
    <w:rsid w:val="005C7491"/>
    <w:rsid w:val="005D0144"/>
    <w:rsid w:val="005D05B5"/>
    <w:rsid w:val="005D2A62"/>
    <w:rsid w:val="005D3436"/>
    <w:rsid w:val="005D3F8D"/>
    <w:rsid w:val="005D4B25"/>
    <w:rsid w:val="005D6766"/>
    <w:rsid w:val="005D6856"/>
    <w:rsid w:val="005E061B"/>
    <w:rsid w:val="005E0E5D"/>
    <w:rsid w:val="005E1581"/>
    <w:rsid w:val="005E2B6A"/>
    <w:rsid w:val="005E3098"/>
    <w:rsid w:val="005E43DC"/>
    <w:rsid w:val="005E4BB8"/>
    <w:rsid w:val="005E578D"/>
    <w:rsid w:val="005E5BA5"/>
    <w:rsid w:val="005E78A5"/>
    <w:rsid w:val="005F096C"/>
    <w:rsid w:val="005F1123"/>
    <w:rsid w:val="005F11F8"/>
    <w:rsid w:val="005F23A3"/>
    <w:rsid w:val="005F27CF"/>
    <w:rsid w:val="005F2A7F"/>
    <w:rsid w:val="005F2BF7"/>
    <w:rsid w:val="005F2EB8"/>
    <w:rsid w:val="005F2FB4"/>
    <w:rsid w:val="005F5146"/>
    <w:rsid w:val="005F5D80"/>
    <w:rsid w:val="005F6144"/>
    <w:rsid w:val="005F6E9E"/>
    <w:rsid w:val="005F71E6"/>
    <w:rsid w:val="006000EA"/>
    <w:rsid w:val="006002BD"/>
    <w:rsid w:val="00601315"/>
    <w:rsid w:val="0060238D"/>
    <w:rsid w:val="006031F5"/>
    <w:rsid w:val="0060344A"/>
    <w:rsid w:val="00603BB7"/>
    <w:rsid w:val="00603D48"/>
    <w:rsid w:val="006052FB"/>
    <w:rsid w:val="00605DC9"/>
    <w:rsid w:val="006071F3"/>
    <w:rsid w:val="00610929"/>
    <w:rsid w:val="00610CFA"/>
    <w:rsid w:val="0061262A"/>
    <w:rsid w:val="00612865"/>
    <w:rsid w:val="00613F72"/>
    <w:rsid w:val="0061403D"/>
    <w:rsid w:val="00614884"/>
    <w:rsid w:val="00616F91"/>
    <w:rsid w:val="00616FB3"/>
    <w:rsid w:val="00617289"/>
    <w:rsid w:val="006172EE"/>
    <w:rsid w:val="00617382"/>
    <w:rsid w:val="006205C4"/>
    <w:rsid w:val="00621BFD"/>
    <w:rsid w:val="00622A65"/>
    <w:rsid w:val="00623E92"/>
    <w:rsid w:val="00624066"/>
    <w:rsid w:val="0062607C"/>
    <w:rsid w:val="00626FA5"/>
    <w:rsid w:val="0062725B"/>
    <w:rsid w:val="006273C5"/>
    <w:rsid w:val="00627695"/>
    <w:rsid w:val="00627C7F"/>
    <w:rsid w:val="00627FBB"/>
    <w:rsid w:val="006304F9"/>
    <w:rsid w:val="00630A8D"/>
    <w:rsid w:val="00630CF3"/>
    <w:rsid w:val="00631074"/>
    <w:rsid w:val="00631249"/>
    <w:rsid w:val="006313BC"/>
    <w:rsid w:val="006320A8"/>
    <w:rsid w:val="006329BD"/>
    <w:rsid w:val="0063316E"/>
    <w:rsid w:val="006332A3"/>
    <w:rsid w:val="006345A4"/>
    <w:rsid w:val="006349F4"/>
    <w:rsid w:val="00635880"/>
    <w:rsid w:val="00635E61"/>
    <w:rsid w:val="00636788"/>
    <w:rsid w:val="00636A2D"/>
    <w:rsid w:val="006404A9"/>
    <w:rsid w:val="00641B86"/>
    <w:rsid w:val="00643023"/>
    <w:rsid w:val="00645AF1"/>
    <w:rsid w:val="00646ACA"/>
    <w:rsid w:val="00647D32"/>
    <w:rsid w:val="00647E06"/>
    <w:rsid w:val="00647E1B"/>
    <w:rsid w:val="00650C72"/>
    <w:rsid w:val="00650FEC"/>
    <w:rsid w:val="00651B1A"/>
    <w:rsid w:val="00654507"/>
    <w:rsid w:val="00654D1B"/>
    <w:rsid w:val="00655B58"/>
    <w:rsid w:val="00656BF5"/>
    <w:rsid w:val="0065707C"/>
    <w:rsid w:val="00661460"/>
    <w:rsid w:val="00661C7F"/>
    <w:rsid w:val="00663981"/>
    <w:rsid w:val="0066405B"/>
    <w:rsid w:val="006645D9"/>
    <w:rsid w:val="006650E9"/>
    <w:rsid w:val="00665316"/>
    <w:rsid w:val="0066602F"/>
    <w:rsid w:val="00666122"/>
    <w:rsid w:val="00666D99"/>
    <w:rsid w:val="00667037"/>
    <w:rsid w:val="00667987"/>
    <w:rsid w:val="006729C8"/>
    <w:rsid w:val="0067400A"/>
    <w:rsid w:val="006743BC"/>
    <w:rsid w:val="0067535E"/>
    <w:rsid w:val="00675E8E"/>
    <w:rsid w:val="006761A4"/>
    <w:rsid w:val="00676ADB"/>
    <w:rsid w:val="00676DF0"/>
    <w:rsid w:val="00681F3F"/>
    <w:rsid w:val="0068273F"/>
    <w:rsid w:val="00683A1B"/>
    <w:rsid w:val="00686DB5"/>
    <w:rsid w:val="00687958"/>
    <w:rsid w:val="00690452"/>
    <w:rsid w:val="0069352E"/>
    <w:rsid w:val="00693606"/>
    <w:rsid w:val="00694125"/>
    <w:rsid w:val="00695C46"/>
    <w:rsid w:val="0069668F"/>
    <w:rsid w:val="006A1344"/>
    <w:rsid w:val="006A1BD1"/>
    <w:rsid w:val="006A2DA9"/>
    <w:rsid w:val="006A2DB2"/>
    <w:rsid w:val="006A31EE"/>
    <w:rsid w:val="006A38B8"/>
    <w:rsid w:val="006A7693"/>
    <w:rsid w:val="006A78BD"/>
    <w:rsid w:val="006A7D17"/>
    <w:rsid w:val="006B0DBD"/>
    <w:rsid w:val="006B1B7A"/>
    <w:rsid w:val="006B3D72"/>
    <w:rsid w:val="006B3E4C"/>
    <w:rsid w:val="006B5744"/>
    <w:rsid w:val="006B648D"/>
    <w:rsid w:val="006B648E"/>
    <w:rsid w:val="006B68BB"/>
    <w:rsid w:val="006B6DA3"/>
    <w:rsid w:val="006B6FF8"/>
    <w:rsid w:val="006B7505"/>
    <w:rsid w:val="006B7666"/>
    <w:rsid w:val="006C014A"/>
    <w:rsid w:val="006C126F"/>
    <w:rsid w:val="006C1CE8"/>
    <w:rsid w:val="006C2215"/>
    <w:rsid w:val="006C24DF"/>
    <w:rsid w:val="006C3CE9"/>
    <w:rsid w:val="006C4AD5"/>
    <w:rsid w:val="006C63C5"/>
    <w:rsid w:val="006C73D7"/>
    <w:rsid w:val="006C7454"/>
    <w:rsid w:val="006D069A"/>
    <w:rsid w:val="006D28CA"/>
    <w:rsid w:val="006D2A10"/>
    <w:rsid w:val="006D2D6C"/>
    <w:rsid w:val="006D41E1"/>
    <w:rsid w:val="006D5978"/>
    <w:rsid w:val="006D5EA7"/>
    <w:rsid w:val="006D7A79"/>
    <w:rsid w:val="006D7CFF"/>
    <w:rsid w:val="006D7EED"/>
    <w:rsid w:val="006E0AF2"/>
    <w:rsid w:val="006E2E46"/>
    <w:rsid w:val="006E340D"/>
    <w:rsid w:val="006E3B0F"/>
    <w:rsid w:val="006E414F"/>
    <w:rsid w:val="006E5011"/>
    <w:rsid w:val="006E51CB"/>
    <w:rsid w:val="006E571D"/>
    <w:rsid w:val="006E5F36"/>
    <w:rsid w:val="006E5F63"/>
    <w:rsid w:val="006E73B4"/>
    <w:rsid w:val="006E7E0C"/>
    <w:rsid w:val="006F000E"/>
    <w:rsid w:val="006F08BB"/>
    <w:rsid w:val="006F1B80"/>
    <w:rsid w:val="006F1E70"/>
    <w:rsid w:val="006F2EFF"/>
    <w:rsid w:val="006F38E6"/>
    <w:rsid w:val="006F46B7"/>
    <w:rsid w:val="0070067C"/>
    <w:rsid w:val="00700A48"/>
    <w:rsid w:val="00701B2B"/>
    <w:rsid w:val="00701C2A"/>
    <w:rsid w:val="00701D85"/>
    <w:rsid w:val="007020C6"/>
    <w:rsid w:val="007031A4"/>
    <w:rsid w:val="00703A62"/>
    <w:rsid w:val="007043BB"/>
    <w:rsid w:val="007048FE"/>
    <w:rsid w:val="00707B79"/>
    <w:rsid w:val="00707F2E"/>
    <w:rsid w:val="0071065E"/>
    <w:rsid w:val="00710CA3"/>
    <w:rsid w:val="007117C8"/>
    <w:rsid w:val="0071184A"/>
    <w:rsid w:val="00711938"/>
    <w:rsid w:val="00711A85"/>
    <w:rsid w:val="007127F9"/>
    <w:rsid w:val="00713039"/>
    <w:rsid w:val="00713168"/>
    <w:rsid w:val="00713F04"/>
    <w:rsid w:val="00714A76"/>
    <w:rsid w:val="00714D26"/>
    <w:rsid w:val="007160FC"/>
    <w:rsid w:val="00717E38"/>
    <w:rsid w:val="00720969"/>
    <w:rsid w:val="00720C40"/>
    <w:rsid w:val="00721707"/>
    <w:rsid w:val="0072251F"/>
    <w:rsid w:val="0072487F"/>
    <w:rsid w:val="00726E74"/>
    <w:rsid w:val="00726E9E"/>
    <w:rsid w:val="00727248"/>
    <w:rsid w:val="0073070E"/>
    <w:rsid w:val="0073207B"/>
    <w:rsid w:val="00732499"/>
    <w:rsid w:val="00733441"/>
    <w:rsid w:val="007349EF"/>
    <w:rsid w:val="00735922"/>
    <w:rsid w:val="007359D3"/>
    <w:rsid w:val="007363E5"/>
    <w:rsid w:val="007366B0"/>
    <w:rsid w:val="00737D03"/>
    <w:rsid w:val="007400E9"/>
    <w:rsid w:val="00741CF2"/>
    <w:rsid w:val="00741EA4"/>
    <w:rsid w:val="00741F50"/>
    <w:rsid w:val="007428D2"/>
    <w:rsid w:val="00742FE7"/>
    <w:rsid w:val="007447C5"/>
    <w:rsid w:val="00745248"/>
    <w:rsid w:val="00745FD5"/>
    <w:rsid w:val="00747951"/>
    <w:rsid w:val="00747A3A"/>
    <w:rsid w:val="00750EBF"/>
    <w:rsid w:val="00750F9F"/>
    <w:rsid w:val="00751DF6"/>
    <w:rsid w:val="00752290"/>
    <w:rsid w:val="007526E3"/>
    <w:rsid w:val="007540D0"/>
    <w:rsid w:val="0075490A"/>
    <w:rsid w:val="00754A8E"/>
    <w:rsid w:val="00756954"/>
    <w:rsid w:val="00756D18"/>
    <w:rsid w:val="007573C8"/>
    <w:rsid w:val="00760114"/>
    <w:rsid w:val="007602AC"/>
    <w:rsid w:val="00760A8A"/>
    <w:rsid w:val="00761376"/>
    <w:rsid w:val="00762F1D"/>
    <w:rsid w:val="00763627"/>
    <w:rsid w:val="00765952"/>
    <w:rsid w:val="007678A3"/>
    <w:rsid w:val="00770EFB"/>
    <w:rsid w:val="00772293"/>
    <w:rsid w:val="00772B2E"/>
    <w:rsid w:val="00772B81"/>
    <w:rsid w:val="00774053"/>
    <w:rsid w:val="007745DB"/>
    <w:rsid w:val="00774E76"/>
    <w:rsid w:val="007773A3"/>
    <w:rsid w:val="0077794B"/>
    <w:rsid w:val="0078168C"/>
    <w:rsid w:val="007819F9"/>
    <w:rsid w:val="007830A4"/>
    <w:rsid w:val="007837B4"/>
    <w:rsid w:val="00783B9A"/>
    <w:rsid w:val="00784127"/>
    <w:rsid w:val="007848DF"/>
    <w:rsid w:val="0078564D"/>
    <w:rsid w:val="0078573E"/>
    <w:rsid w:val="007857D3"/>
    <w:rsid w:val="00785D9C"/>
    <w:rsid w:val="007868C3"/>
    <w:rsid w:val="00787799"/>
    <w:rsid w:val="0079069A"/>
    <w:rsid w:val="007915CB"/>
    <w:rsid w:val="00791D9B"/>
    <w:rsid w:val="007928B9"/>
    <w:rsid w:val="00793796"/>
    <w:rsid w:val="00793B6A"/>
    <w:rsid w:val="00794B9F"/>
    <w:rsid w:val="00794D7C"/>
    <w:rsid w:val="0079558A"/>
    <w:rsid w:val="00795E9C"/>
    <w:rsid w:val="0079703C"/>
    <w:rsid w:val="0079788C"/>
    <w:rsid w:val="007A25E6"/>
    <w:rsid w:val="007A2AB3"/>
    <w:rsid w:val="007A3122"/>
    <w:rsid w:val="007A3479"/>
    <w:rsid w:val="007A540D"/>
    <w:rsid w:val="007A5E94"/>
    <w:rsid w:val="007A6148"/>
    <w:rsid w:val="007A6D07"/>
    <w:rsid w:val="007A7951"/>
    <w:rsid w:val="007B0C4C"/>
    <w:rsid w:val="007B1215"/>
    <w:rsid w:val="007B31CA"/>
    <w:rsid w:val="007B3939"/>
    <w:rsid w:val="007B49DB"/>
    <w:rsid w:val="007B5523"/>
    <w:rsid w:val="007B62F4"/>
    <w:rsid w:val="007B7947"/>
    <w:rsid w:val="007C086E"/>
    <w:rsid w:val="007C0DE2"/>
    <w:rsid w:val="007C1A1E"/>
    <w:rsid w:val="007C2B67"/>
    <w:rsid w:val="007D1FDC"/>
    <w:rsid w:val="007D209A"/>
    <w:rsid w:val="007D2A91"/>
    <w:rsid w:val="007D3556"/>
    <w:rsid w:val="007D495F"/>
    <w:rsid w:val="007D4D5E"/>
    <w:rsid w:val="007D4ED5"/>
    <w:rsid w:val="007D523B"/>
    <w:rsid w:val="007D5AD8"/>
    <w:rsid w:val="007D5C3F"/>
    <w:rsid w:val="007D6CC5"/>
    <w:rsid w:val="007D71A5"/>
    <w:rsid w:val="007D7E38"/>
    <w:rsid w:val="007E1841"/>
    <w:rsid w:val="007E22EB"/>
    <w:rsid w:val="007E5CB5"/>
    <w:rsid w:val="007E62A6"/>
    <w:rsid w:val="007E664E"/>
    <w:rsid w:val="007E66D2"/>
    <w:rsid w:val="007E7133"/>
    <w:rsid w:val="007F060C"/>
    <w:rsid w:val="007F1A0C"/>
    <w:rsid w:val="007F2C05"/>
    <w:rsid w:val="007F35F5"/>
    <w:rsid w:val="007F4586"/>
    <w:rsid w:val="007F7BDB"/>
    <w:rsid w:val="00800D2D"/>
    <w:rsid w:val="00801410"/>
    <w:rsid w:val="008019D2"/>
    <w:rsid w:val="00801C6C"/>
    <w:rsid w:val="008048AA"/>
    <w:rsid w:val="00804A31"/>
    <w:rsid w:val="0080511B"/>
    <w:rsid w:val="0080615F"/>
    <w:rsid w:val="00807D55"/>
    <w:rsid w:val="0081121E"/>
    <w:rsid w:val="008115D5"/>
    <w:rsid w:val="0081197D"/>
    <w:rsid w:val="00811ABA"/>
    <w:rsid w:val="00812F7C"/>
    <w:rsid w:val="00814217"/>
    <w:rsid w:val="00816C2F"/>
    <w:rsid w:val="00816DED"/>
    <w:rsid w:val="008202F0"/>
    <w:rsid w:val="0082062C"/>
    <w:rsid w:val="00825C23"/>
    <w:rsid w:val="008271E8"/>
    <w:rsid w:val="00827AA3"/>
    <w:rsid w:val="00827F2C"/>
    <w:rsid w:val="00827F88"/>
    <w:rsid w:val="008312A3"/>
    <w:rsid w:val="00831654"/>
    <w:rsid w:val="008316FA"/>
    <w:rsid w:val="00831E21"/>
    <w:rsid w:val="008320E3"/>
    <w:rsid w:val="0083312E"/>
    <w:rsid w:val="00833648"/>
    <w:rsid w:val="0083527C"/>
    <w:rsid w:val="00835CBC"/>
    <w:rsid w:val="008368DA"/>
    <w:rsid w:val="0083784D"/>
    <w:rsid w:val="0083790F"/>
    <w:rsid w:val="00837B2B"/>
    <w:rsid w:val="00840DAB"/>
    <w:rsid w:val="00840F3F"/>
    <w:rsid w:val="00842486"/>
    <w:rsid w:val="0084350C"/>
    <w:rsid w:val="00843E64"/>
    <w:rsid w:val="00843F60"/>
    <w:rsid w:val="008448ED"/>
    <w:rsid w:val="00845183"/>
    <w:rsid w:val="00845430"/>
    <w:rsid w:val="0084565C"/>
    <w:rsid w:val="00846003"/>
    <w:rsid w:val="00846588"/>
    <w:rsid w:val="00850199"/>
    <w:rsid w:val="008504E9"/>
    <w:rsid w:val="00850D77"/>
    <w:rsid w:val="00850F22"/>
    <w:rsid w:val="00851EAE"/>
    <w:rsid w:val="00851EF5"/>
    <w:rsid w:val="00854651"/>
    <w:rsid w:val="00854E7C"/>
    <w:rsid w:val="008568D6"/>
    <w:rsid w:val="00860CA0"/>
    <w:rsid w:val="008611E6"/>
    <w:rsid w:val="00861D17"/>
    <w:rsid w:val="00862216"/>
    <w:rsid w:val="00864086"/>
    <w:rsid w:val="00864EE2"/>
    <w:rsid w:val="00865A0C"/>
    <w:rsid w:val="0086625B"/>
    <w:rsid w:val="008665CE"/>
    <w:rsid w:val="008704E3"/>
    <w:rsid w:val="00870558"/>
    <w:rsid w:val="00870C3C"/>
    <w:rsid w:val="00871BE2"/>
    <w:rsid w:val="0087235B"/>
    <w:rsid w:val="00872DE9"/>
    <w:rsid w:val="00873893"/>
    <w:rsid w:val="00875329"/>
    <w:rsid w:val="0087587F"/>
    <w:rsid w:val="00880DAF"/>
    <w:rsid w:val="00881197"/>
    <w:rsid w:val="00881C04"/>
    <w:rsid w:val="008823DB"/>
    <w:rsid w:val="00882593"/>
    <w:rsid w:val="00884130"/>
    <w:rsid w:val="00884B00"/>
    <w:rsid w:val="0088554A"/>
    <w:rsid w:val="008861E9"/>
    <w:rsid w:val="00886ACD"/>
    <w:rsid w:val="00891FE7"/>
    <w:rsid w:val="00892AF9"/>
    <w:rsid w:val="0089441D"/>
    <w:rsid w:val="008953D3"/>
    <w:rsid w:val="00897D12"/>
    <w:rsid w:val="008A0D17"/>
    <w:rsid w:val="008A173D"/>
    <w:rsid w:val="008A194E"/>
    <w:rsid w:val="008A1B31"/>
    <w:rsid w:val="008A2C29"/>
    <w:rsid w:val="008A6D1B"/>
    <w:rsid w:val="008B07AD"/>
    <w:rsid w:val="008B0DDC"/>
    <w:rsid w:val="008B1D35"/>
    <w:rsid w:val="008B37CF"/>
    <w:rsid w:val="008B38DD"/>
    <w:rsid w:val="008B3CFE"/>
    <w:rsid w:val="008B4E82"/>
    <w:rsid w:val="008B668F"/>
    <w:rsid w:val="008B76A7"/>
    <w:rsid w:val="008C040E"/>
    <w:rsid w:val="008C1786"/>
    <w:rsid w:val="008C1F61"/>
    <w:rsid w:val="008C3C37"/>
    <w:rsid w:val="008C47DE"/>
    <w:rsid w:val="008C6DDE"/>
    <w:rsid w:val="008C7419"/>
    <w:rsid w:val="008C794E"/>
    <w:rsid w:val="008D009A"/>
    <w:rsid w:val="008D11D1"/>
    <w:rsid w:val="008D3C0A"/>
    <w:rsid w:val="008D4B65"/>
    <w:rsid w:val="008D4D2F"/>
    <w:rsid w:val="008D57E4"/>
    <w:rsid w:val="008D5B02"/>
    <w:rsid w:val="008D5CAA"/>
    <w:rsid w:val="008D5FDF"/>
    <w:rsid w:val="008D6F94"/>
    <w:rsid w:val="008E1A39"/>
    <w:rsid w:val="008E3131"/>
    <w:rsid w:val="008E4847"/>
    <w:rsid w:val="008E5254"/>
    <w:rsid w:val="008E6050"/>
    <w:rsid w:val="008E63F1"/>
    <w:rsid w:val="008F122B"/>
    <w:rsid w:val="008F313D"/>
    <w:rsid w:val="008F31F1"/>
    <w:rsid w:val="008F3B98"/>
    <w:rsid w:val="008F4991"/>
    <w:rsid w:val="008F4F29"/>
    <w:rsid w:val="008F558E"/>
    <w:rsid w:val="008F60FF"/>
    <w:rsid w:val="008F72D0"/>
    <w:rsid w:val="008F74E0"/>
    <w:rsid w:val="008F7CFB"/>
    <w:rsid w:val="00900034"/>
    <w:rsid w:val="00900C73"/>
    <w:rsid w:val="00901994"/>
    <w:rsid w:val="0090380E"/>
    <w:rsid w:val="00904160"/>
    <w:rsid w:val="009049F7"/>
    <w:rsid w:val="009054F2"/>
    <w:rsid w:val="009056F4"/>
    <w:rsid w:val="00907BDA"/>
    <w:rsid w:val="009116AA"/>
    <w:rsid w:val="00912320"/>
    <w:rsid w:val="00912A3C"/>
    <w:rsid w:val="00912FEF"/>
    <w:rsid w:val="00913C2C"/>
    <w:rsid w:val="00914B12"/>
    <w:rsid w:val="00916C1B"/>
    <w:rsid w:val="00916D16"/>
    <w:rsid w:val="0091717D"/>
    <w:rsid w:val="00917418"/>
    <w:rsid w:val="00917429"/>
    <w:rsid w:val="009177A0"/>
    <w:rsid w:val="00920ED3"/>
    <w:rsid w:val="00923E03"/>
    <w:rsid w:val="0092409F"/>
    <w:rsid w:val="00926DFF"/>
    <w:rsid w:val="009302A7"/>
    <w:rsid w:val="00931541"/>
    <w:rsid w:val="00932D5A"/>
    <w:rsid w:val="00933D89"/>
    <w:rsid w:val="00934E53"/>
    <w:rsid w:val="00935900"/>
    <w:rsid w:val="00937CAA"/>
    <w:rsid w:val="00941852"/>
    <w:rsid w:val="00942294"/>
    <w:rsid w:val="00943818"/>
    <w:rsid w:val="00943CE9"/>
    <w:rsid w:val="00944A71"/>
    <w:rsid w:val="00944A94"/>
    <w:rsid w:val="009453E5"/>
    <w:rsid w:val="00945AA8"/>
    <w:rsid w:val="0094623B"/>
    <w:rsid w:val="009475ED"/>
    <w:rsid w:val="00947A01"/>
    <w:rsid w:val="0095005F"/>
    <w:rsid w:val="00950142"/>
    <w:rsid w:val="009512E7"/>
    <w:rsid w:val="00951F2B"/>
    <w:rsid w:val="00953E35"/>
    <w:rsid w:val="00954CD9"/>
    <w:rsid w:val="009564C8"/>
    <w:rsid w:val="0095655D"/>
    <w:rsid w:val="009565A0"/>
    <w:rsid w:val="0095741B"/>
    <w:rsid w:val="009574E6"/>
    <w:rsid w:val="00957521"/>
    <w:rsid w:val="00957653"/>
    <w:rsid w:val="00957C62"/>
    <w:rsid w:val="00957EEE"/>
    <w:rsid w:val="00957F9D"/>
    <w:rsid w:val="0096008B"/>
    <w:rsid w:val="00960FE2"/>
    <w:rsid w:val="009628FC"/>
    <w:rsid w:val="00963531"/>
    <w:rsid w:val="00964191"/>
    <w:rsid w:val="009648D0"/>
    <w:rsid w:val="00965727"/>
    <w:rsid w:val="009660AB"/>
    <w:rsid w:val="00966515"/>
    <w:rsid w:val="009667D0"/>
    <w:rsid w:val="00966F42"/>
    <w:rsid w:val="009677C1"/>
    <w:rsid w:val="009701C5"/>
    <w:rsid w:val="009707D8"/>
    <w:rsid w:val="00970AE2"/>
    <w:rsid w:val="00972E92"/>
    <w:rsid w:val="00972F95"/>
    <w:rsid w:val="0097485F"/>
    <w:rsid w:val="009755F6"/>
    <w:rsid w:val="00975FBC"/>
    <w:rsid w:val="009772E7"/>
    <w:rsid w:val="00982195"/>
    <w:rsid w:val="00982F69"/>
    <w:rsid w:val="0098474F"/>
    <w:rsid w:val="00984911"/>
    <w:rsid w:val="0098497F"/>
    <w:rsid w:val="009854F6"/>
    <w:rsid w:val="009859FE"/>
    <w:rsid w:val="0098682B"/>
    <w:rsid w:val="00990591"/>
    <w:rsid w:val="00990C88"/>
    <w:rsid w:val="00991E40"/>
    <w:rsid w:val="00992F54"/>
    <w:rsid w:val="00992F5E"/>
    <w:rsid w:val="009939F2"/>
    <w:rsid w:val="00993B1C"/>
    <w:rsid w:val="00995D54"/>
    <w:rsid w:val="00996E72"/>
    <w:rsid w:val="00997109"/>
    <w:rsid w:val="00997802"/>
    <w:rsid w:val="009A0C39"/>
    <w:rsid w:val="009A0CD7"/>
    <w:rsid w:val="009A1974"/>
    <w:rsid w:val="009A2606"/>
    <w:rsid w:val="009A2CA2"/>
    <w:rsid w:val="009A2E98"/>
    <w:rsid w:val="009A349A"/>
    <w:rsid w:val="009A4903"/>
    <w:rsid w:val="009A62E7"/>
    <w:rsid w:val="009A6363"/>
    <w:rsid w:val="009A66EE"/>
    <w:rsid w:val="009B0966"/>
    <w:rsid w:val="009B0F86"/>
    <w:rsid w:val="009B101E"/>
    <w:rsid w:val="009B184D"/>
    <w:rsid w:val="009B1E25"/>
    <w:rsid w:val="009B39E9"/>
    <w:rsid w:val="009B3B27"/>
    <w:rsid w:val="009B56DC"/>
    <w:rsid w:val="009B594F"/>
    <w:rsid w:val="009B5E97"/>
    <w:rsid w:val="009B67D8"/>
    <w:rsid w:val="009B6C76"/>
    <w:rsid w:val="009C0E48"/>
    <w:rsid w:val="009C1E0A"/>
    <w:rsid w:val="009C20C0"/>
    <w:rsid w:val="009C2746"/>
    <w:rsid w:val="009C29CB"/>
    <w:rsid w:val="009C3ACE"/>
    <w:rsid w:val="009C3B74"/>
    <w:rsid w:val="009C4936"/>
    <w:rsid w:val="009C56CE"/>
    <w:rsid w:val="009C7FCD"/>
    <w:rsid w:val="009D1784"/>
    <w:rsid w:val="009D17A1"/>
    <w:rsid w:val="009D18F2"/>
    <w:rsid w:val="009D2ECB"/>
    <w:rsid w:val="009D344A"/>
    <w:rsid w:val="009D3ADC"/>
    <w:rsid w:val="009D3C63"/>
    <w:rsid w:val="009D4B92"/>
    <w:rsid w:val="009D51C0"/>
    <w:rsid w:val="009D596A"/>
    <w:rsid w:val="009D59A4"/>
    <w:rsid w:val="009D5A6A"/>
    <w:rsid w:val="009D6451"/>
    <w:rsid w:val="009D6935"/>
    <w:rsid w:val="009D772D"/>
    <w:rsid w:val="009E0148"/>
    <w:rsid w:val="009E069B"/>
    <w:rsid w:val="009E082E"/>
    <w:rsid w:val="009E0D28"/>
    <w:rsid w:val="009E0E04"/>
    <w:rsid w:val="009E1574"/>
    <w:rsid w:val="009E2AF6"/>
    <w:rsid w:val="009E2BF0"/>
    <w:rsid w:val="009E5545"/>
    <w:rsid w:val="009E5FDB"/>
    <w:rsid w:val="009E6A20"/>
    <w:rsid w:val="009F0C46"/>
    <w:rsid w:val="009F0DFB"/>
    <w:rsid w:val="009F2C91"/>
    <w:rsid w:val="009F3D4A"/>
    <w:rsid w:val="009F5696"/>
    <w:rsid w:val="009F5CE3"/>
    <w:rsid w:val="009F68CA"/>
    <w:rsid w:val="009F73F8"/>
    <w:rsid w:val="00A002F4"/>
    <w:rsid w:val="00A013D6"/>
    <w:rsid w:val="00A046FD"/>
    <w:rsid w:val="00A04877"/>
    <w:rsid w:val="00A05D1E"/>
    <w:rsid w:val="00A06707"/>
    <w:rsid w:val="00A06736"/>
    <w:rsid w:val="00A074DC"/>
    <w:rsid w:val="00A10180"/>
    <w:rsid w:val="00A10509"/>
    <w:rsid w:val="00A1259A"/>
    <w:rsid w:val="00A12666"/>
    <w:rsid w:val="00A13B29"/>
    <w:rsid w:val="00A148B0"/>
    <w:rsid w:val="00A14C86"/>
    <w:rsid w:val="00A1549D"/>
    <w:rsid w:val="00A16765"/>
    <w:rsid w:val="00A16AD7"/>
    <w:rsid w:val="00A17244"/>
    <w:rsid w:val="00A173DD"/>
    <w:rsid w:val="00A207AC"/>
    <w:rsid w:val="00A2351F"/>
    <w:rsid w:val="00A23E6D"/>
    <w:rsid w:val="00A23F65"/>
    <w:rsid w:val="00A24AE8"/>
    <w:rsid w:val="00A24F59"/>
    <w:rsid w:val="00A24FE7"/>
    <w:rsid w:val="00A258AB"/>
    <w:rsid w:val="00A26C6E"/>
    <w:rsid w:val="00A27806"/>
    <w:rsid w:val="00A3074B"/>
    <w:rsid w:val="00A318D6"/>
    <w:rsid w:val="00A31CC8"/>
    <w:rsid w:val="00A31D2D"/>
    <w:rsid w:val="00A31D4B"/>
    <w:rsid w:val="00A33038"/>
    <w:rsid w:val="00A33948"/>
    <w:rsid w:val="00A3477F"/>
    <w:rsid w:val="00A35CA4"/>
    <w:rsid w:val="00A35E0B"/>
    <w:rsid w:val="00A36E45"/>
    <w:rsid w:val="00A377A2"/>
    <w:rsid w:val="00A377DE"/>
    <w:rsid w:val="00A40F8E"/>
    <w:rsid w:val="00A42335"/>
    <w:rsid w:val="00A446C1"/>
    <w:rsid w:val="00A44E6A"/>
    <w:rsid w:val="00A44EB0"/>
    <w:rsid w:val="00A476B8"/>
    <w:rsid w:val="00A476D7"/>
    <w:rsid w:val="00A506B5"/>
    <w:rsid w:val="00A52354"/>
    <w:rsid w:val="00A5373C"/>
    <w:rsid w:val="00A537F9"/>
    <w:rsid w:val="00A53F54"/>
    <w:rsid w:val="00A54E53"/>
    <w:rsid w:val="00A555B0"/>
    <w:rsid w:val="00A555E7"/>
    <w:rsid w:val="00A5709B"/>
    <w:rsid w:val="00A611BA"/>
    <w:rsid w:val="00A614EB"/>
    <w:rsid w:val="00A63B50"/>
    <w:rsid w:val="00A64413"/>
    <w:rsid w:val="00A653A5"/>
    <w:rsid w:val="00A657BD"/>
    <w:rsid w:val="00A65C54"/>
    <w:rsid w:val="00A66B4F"/>
    <w:rsid w:val="00A6793A"/>
    <w:rsid w:val="00A70F66"/>
    <w:rsid w:val="00A72C0F"/>
    <w:rsid w:val="00A7312C"/>
    <w:rsid w:val="00A743C4"/>
    <w:rsid w:val="00A7525F"/>
    <w:rsid w:val="00A75461"/>
    <w:rsid w:val="00A76B79"/>
    <w:rsid w:val="00A8188F"/>
    <w:rsid w:val="00A820DC"/>
    <w:rsid w:val="00A8268F"/>
    <w:rsid w:val="00A83516"/>
    <w:rsid w:val="00A837D0"/>
    <w:rsid w:val="00A837F6"/>
    <w:rsid w:val="00A838A5"/>
    <w:rsid w:val="00A84DCE"/>
    <w:rsid w:val="00A86385"/>
    <w:rsid w:val="00A904E2"/>
    <w:rsid w:val="00A91279"/>
    <w:rsid w:val="00A918E3"/>
    <w:rsid w:val="00A92CA7"/>
    <w:rsid w:val="00A93F53"/>
    <w:rsid w:val="00A94F94"/>
    <w:rsid w:val="00A9527C"/>
    <w:rsid w:val="00A95C25"/>
    <w:rsid w:val="00A95E03"/>
    <w:rsid w:val="00A96475"/>
    <w:rsid w:val="00A965F6"/>
    <w:rsid w:val="00A9685C"/>
    <w:rsid w:val="00A96A9F"/>
    <w:rsid w:val="00AA02E9"/>
    <w:rsid w:val="00AA08C9"/>
    <w:rsid w:val="00AA2B49"/>
    <w:rsid w:val="00AA3600"/>
    <w:rsid w:val="00AA72D6"/>
    <w:rsid w:val="00AA75B8"/>
    <w:rsid w:val="00AA79B9"/>
    <w:rsid w:val="00AB066D"/>
    <w:rsid w:val="00AB148C"/>
    <w:rsid w:val="00AB18C9"/>
    <w:rsid w:val="00AB3D6D"/>
    <w:rsid w:val="00AB4F39"/>
    <w:rsid w:val="00AB7995"/>
    <w:rsid w:val="00AB7FCC"/>
    <w:rsid w:val="00AC45E5"/>
    <w:rsid w:val="00AC4CB8"/>
    <w:rsid w:val="00AC558D"/>
    <w:rsid w:val="00AC6CB1"/>
    <w:rsid w:val="00AC718C"/>
    <w:rsid w:val="00AC73D6"/>
    <w:rsid w:val="00AC7B6D"/>
    <w:rsid w:val="00AC7C54"/>
    <w:rsid w:val="00AD0369"/>
    <w:rsid w:val="00AD0927"/>
    <w:rsid w:val="00AD094D"/>
    <w:rsid w:val="00AD111C"/>
    <w:rsid w:val="00AD2179"/>
    <w:rsid w:val="00AD2DE1"/>
    <w:rsid w:val="00AD4884"/>
    <w:rsid w:val="00AD49B1"/>
    <w:rsid w:val="00AD61CC"/>
    <w:rsid w:val="00AD7A3E"/>
    <w:rsid w:val="00AE00E6"/>
    <w:rsid w:val="00AE0F7C"/>
    <w:rsid w:val="00AE3A09"/>
    <w:rsid w:val="00AE400F"/>
    <w:rsid w:val="00AE416D"/>
    <w:rsid w:val="00AE4551"/>
    <w:rsid w:val="00AF0052"/>
    <w:rsid w:val="00AF1F64"/>
    <w:rsid w:val="00AF24CC"/>
    <w:rsid w:val="00AF2964"/>
    <w:rsid w:val="00AF3BB3"/>
    <w:rsid w:val="00AF3C08"/>
    <w:rsid w:val="00AF7A8D"/>
    <w:rsid w:val="00AF7E61"/>
    <w:rsid w:val="00B01397"/>
    <w:rsid w:val="00B01ABE"/>
    <w:rsid w:val="00B02511"/>
    <w:rsid w:val="00B03C5B"/>
    <w:rsid w:val="00B04DCD"/>
    <w:rsid w:val="00B05058"/>
    <w:rsid w:val="00B07E15"/>
    <w:rsid w:val="00B1026E"/>
    <w:rsid w:val="00B1219A"/>
    <w:rsid w:val="00B125CC"/>
    <w:rsid w:val="00B13E79"/>
    <w:rsid w:val="00B13ECA"/>
    <w:rsid w:val="00B1441A"/>
    <w:rsid w:val="00B14688"/>
    <w:rsid w:val="00B21B6A"/>
    <w:rsid w:val="00B222BF"/>
    <w:rsid w:val="00B22302"/>
    <w:rsid w:val="00B228EF"/>
    <w:rsid w:val="00B22D40"/>
    <w:rsid w:val="00B24314"/>
    <w:rsid w:val="00B24834"/>
    <w:rsid w:val="00B2510E"/>
    <w:rsid w:val="00B258E4"/>
    <w:rsid w:val="00B25FE4"/>
    <w:rsid w:val="00B26449"/>
    <w:rsid w:val="00B30574"/>
    <w:rsid w:val="00B34110"/>
    <w:rsid w:val="00B370D2"/>
    <w:rsid w:val="00B37149"/>
    <w:rsid w:val="00B37290"/>
    <w:rsid w:val="00B373E8"/>
    <w:rsid w:val="00B40324"/>
    <w:rsid w:val="00B409E7"/>
    <w:rsid w:val="00B41607"/>
    <w:rsid w:val="00B423D3"/>
    <w:rsid w:val="00B43413"/>
    <w:rsid w:val="00B43597"/>
    <w:rsid w:val="00B44BE1"/>
    <w:rsid w:val="00B44D1E"/>
    <w:rsid w:val="00B468DF"/>
    <w:rsid w:val="00B472C4"/>
    <w:rsid w:val="00B527D6"/>
    <w:rsid w:val="00B534F4"/>
    <w:rsid w:val="00B53FBE"/>
    <w:rsid w:val="00B540B3"/>
    <w:rsid w:val="00B546C8"/>
    <w:rsid w:val="00B54C69"/>
    <w:rsid w:val="00B556FB"/>
    <w:rsid w:val="00B56770"/>
    <w:rsid w:val="00B5732A"/>
    <w:rsid w:val="00B57CDB"/>
    <w:rsid w:val="00B60A58"/>
    <w:rsid w:val="00B620DF"/>
    <w:rsid w:val="00B630DA"/>
    <w:rsid w:val="00B646E3"/>
    <w:rsid w:val="00B64CC4"/>
    <w:rsid w:val="00B65CB6"/>
    <w:rsid w:val="00B66093"/>
    <w:rsid w:val="00B66D6B"/>
    <w:rsid w:val="00B67608"/>
    <w:rsid w:val="00B709DA"/>
    <w:rsid w:val="00B70AB4"/>
    <w:rsid w:val="00B71355"/>
    <w:rsid w:val="00B716E4"/>
    <w:rsid w:val="00B7243A"/>
    <w:rsid w:val="00B72A1C"/>
    <w:rsid w:val="00B72E74"/>
    <w:rsid w:val="00B742EE"/>
    <w:rsid w:val="00B7439B"/>
    <w:rsid w:val="00B744EF"/>
    <w:rsid w:val="00B75ADC"/>
    <w:rsid w:val="00B80678"/>
    <w:rsid w:val="00B80842"/>
    <w:rsid w:val="00B81D17"/>
    <w:rsid w:val="00B826E4"/>
    <w:rsid w:val="00B83ACD"/>
    <w:rsid w:val="00B8499F"/>
    <w:rsid w:val="00B84D29"/>
    <w:rsid w:val="00B84E64"/>
    <w:rsid w:val="00B85359"/>
    <w:rsid w:val="00B85A46"/>
    <w:rsid w:val="00B85C2C"/>
    <w:rsid w:val="00B85F68"/>
    <w:rsid w:val="00B86672"/>
    <w:rsid w:val="00B878AE"/>
    <w:rsid w:val="00B90BA7"/>
    <w:rsid w:val="00B9158E"/>
    <w:rsid w:val="00B9296C"/>
    <w:rsid w:val="00B929BB"/>
    <w:rsid w:val="00B931DB"/>
    <w:rsid w:val="00B94993"/>
    <w:rsid w:val="00B94E76"/>
    <w:rsid w:val="00B95548"/>
    <w:rsid w:val="00B95B52"/>
    <w:rsid w:val="00B96185"/>
    <w:rsid w:val="00BA08EA"/>
    <w:rsid w:val="00BA0FB9"/>
    <w:rsid w:val="00BA2892"/>
    <w:rsid w:val="00BA6AB8"/>
    <w:rsid w:val="00BA6F82"/>
    <w:rsid w:val="00BA76AC"/>
    <w:rsid w:val="00BA7C5F"/>
    <w:rsid w:val="00BB0CD9"/>
    <w:rsid w:val="00BB1814"/>
    <w:rsid w:val="00BB2835"/>
    <w:rsid w:val="00BB405C"/>
    <w:rsid w:val="00BB5222"/>
    <w:rsid w:val="00BB58C5"/>
    <w:rsid w:val="00BB7172"/>
    <w:rsid w:val="00BC0C12"/>
    <w:rsid w:val="00BC0FFF"/>
    <w:rsid w:val="00BC1D0D"/>
    <w:rsid w:val="00BC1D82"/>
    <w:rsid w:val="00BC2685"/>
    <w:rsid w:val="00BC272A"/>
    <w:rsid w:val="00BC3151"/>
    <w:rsid w:val="00BC39B8"/>
    <w:rsid w:val="00BC5374"/>
    <w:rsid w:val="00BC56BE"/>
    <w:rsid w:val="00BC608D"/>
    <w:rsid w:val="00BC62A2"/>
    <w:rsid w:val="00BC6F4F"/>
    <w:rsid w:val="00BD1C00"/>
    <w:rsid w:val="00BD20FC"/>
    <w:rsid w:val="00BD4253"/>
    <w:rsid w:val="00BD461F"/>
    <w:rsid w:val="00BD4C5A"/>
    <w:rsid w:val="00BD609E"/>
    <w:rsid w:val="00BE05E7"/>
    <w:rsid w:val="00BE0A29"/>
    <w:rsid w:val="00BE145D"/>
    <w:rsid w:val="00BE1B8E"/>
    <w:rsid w:val="00BE1DC3"/>
    <w:rsid w:val="00BE1F99"/>
    <w:rsid w:val="00BE4607"/>
    <w:rsid w:val="00BE4AD0"/>
    <w:rsid w:val="00BE4EC7"/>
    <w:rsid w:val="00BE5571"/>
    <w:rsid w:val="00BE5F40"/>
    <w:rsid w:val="00BE65EE"/>
    <w:rsid w:val="00BF0016"/>
    <w:rsid w:val="00BF0CA0"/>
    <w:rsid w:val="00BF112E"/>
    <w:rsid w:val="00BF1786"/>
    <w:rsid w:val="00BF3B30"/>
    <w:rsid w:val="00BF3DFD"/>
    <w:rsid w:val="00BF4635"/>
    <w:rsid w:val="00BF46C7"/>
    <w:rsid w:val="00BF493F"/>
    <w:rsid w:val="00BF4B62"/>
    <w:rsid w:val="00BF525D"/>
    <w:rsid w:val="00BF578D"/>
    <w:rsid w:val="00BF5ACC"/>
    <w:rsid w:val="00BF5BC5"/>
    <w:rsid w:val="00BF658B"/>
    <w:rsid w:val="00BF678B"/>
    <w:rsid w:val="00BF7162"/>
    <w:rsid w:val="00BF7A05"/>
    <w:rsid w:val="00BF7B69"/>
    <w:rsid w:val="00C00789"/>
    <w:rsid w:val="00C00FF4"/>
    <w:rsid w:val="00C017AF"/>
    <w:rsid w:val="00C01FEC"/>
    <w:rsid w:val="00C02A9C"/>
    <w:rsid w:val="00C05A13"/>
    <w:rsid w:val="00C05E48"/>
    <w:rsid w:val="00C102CF"/>
    <w:rsid w:val="00C10ACD"/>
    <w:rsid w:val="00C11BB5"/>
    <w:rsid w:val="00C1253C"/>
    <w:rsid w:val="00C12716"/>
    <w:rsid w:val="00C13293"/>
    <w:rsid w:val="00C13C1B"/>
    <w:rsid w:val="00C13F67"/>
    <w:rsid w:val="00C1407F"/>
    <w:rsid w:val="00C1601D"/>
    <w:rsid w:val="00C16166"/>
    <w:rsid w:val="00C16207"/>
    <w:rsid w:val="00C1638D"/>
    <w:rsid w:val="00C17115"/>
    <w:rsid w:val="00C215A2"/>
    <w:rsid w:val="00C21FF1"/>
    <w:rsid w:val="00C220A4"/>
    <w:rsid w:val="00C220D7"/>
    <w:rsid w:val="00C227A2"/>
    <w:rsid w:val="00C22924"/>
    <w:rsid w:val="00C22975"/>
    <w:rsid w:val="00C237C0"/>
    <w:rsid w:val="00C259EF"/>
    <w:rsid w:val="00C304B3"/>
    <w:rsid w:val="00C31669"/>
    <w:rsid w:val="00C32C12"/>
    <w:rsid w:val="00C336CA"/>
    <w:rsid w:val="00C3382C"/>
    <w:rsid w:val="00C33A67"/>
    <w:rsid w:val="00C33D99"/>
    <w:rsid w:val="00C34689"/>
    <w:rsid w:val="00C34935"/>
    <w:rsid w:val="00C34C3C"/>
    <w:rsid w:val="00C34D7E"/>
    <w:rsid w:val="00C36C66"/>
    <w:rsid w:val="00C36FB6"/>
    <w:rsid w:val="00C37463"/>
    <w:rsid w:val="00C40C11"/>
    <w:rsid w:val="00C40EA6"/>
    <w:rsid w:val="00C41809"/>
    <w:rsid w:val="00C41930"/>
    <w:rsid w:val="00C41EC7"/>
    <w:rsid w:val="00C42CFC"/>
    <w:rsid w:val="00C43188"/>
    <w:rsid w:val="00C432B0"/>
    <w:rsid w:val="00C4364D"/>
    <w:rsid w:val="00C44D35"/>
    <w:rsid w:val="00C45D73"/>
    <w:rsid w:val="00C46AAD"/>
    <w:rsid w:val="00C51287"/>
    <w:rsid w:val="00C514FB"/>
    <w:rsid w:val="00C51EE2"/>
    <w:rsid w:val="00C52F31"/>
    <w:rsid w:val="00C5529B"/>
    <w:rsid w:val="00C5568A"/>
    <w:rsid w:val="00C5754D"/>
    <w:rsid w:val="00C5754F"/>
    <w:rsid w:val="00C5780F"/>
    <w:rsid w:val="00C6058C"/>
    <w:rsid w:val="00C61786"/>
    <w:rsid w:val="00C617F0"/>
    <w:rsid w:val="00C61E3A"/>
    <w:rsid w:val="00C62920"/>
    <w:rsid w:val="00C62B80"/>
    <w:rsid w:val="00C6338D"/>
    <w:rsid w:val="00C650EA"/>
    <w:rsid w:val="00C65AFD"/>
    <w:rsid w:val="00C660A2"/>
    <w:rsid w:val="00C67C64"/>
    <w:rsid w:val="00C71392"/>
    <w:rsid w:val="00C7139D"/>
    <w:rsid w:val="00C71CC7"/>
    <w:rsid w:val="00C73E51"/>
    <w:rsid w:val="00C73E57"/>
    <w:rsid w:val="00C7534B"/>
    <w:rsid w:val="00C7760F"/>
    <w:rsid w:val="00C77B3D"/>
    <w:rsid w:val="00C77C45"/>
    <w:rsid w:val="00C81268"/>
    <w:rsid w:val="00C824E1"/>
    <w:rsid w:val="00C82FE5"/>
    <w:rsid w:val="00C8330E"/>
    <w:rsid w:val="00C834AE"/>
    <w:rsid w:val="00C83A49"/>
    <w:rsid w:val="00C84676"/>
    <w:rsid w:val="00C84DB8"/>
    <w:rsid w:val="00C908A7"/>
    <w:rsid w:val="00C91A28"/>
    <w:rsid w:val="00C9224C"/>
    <w:rsid w:val="00C92BA3"/>
    <w:rsid w:val="00C94B58"/>
    <w:rsid w:val="00C951B5"/>
    <w:rsid w:val="00C962FD"/>
    <w:rsid w:val="00CA0FA7"/>
    <w:rsid w:val="00CA105E"/>
    <w:rsid w:val="00CA3EE4"/>
    <w:rsid w:val="00CA47C7"/>
    <w:rsid w:val="00CA4974"/>
    <w:rsid w:val="00CA6179"/>
    <w:rsid w:val="00CA62BA"/>
    <w:rsid w:val="00CA753F"/>
    <w:rsid w:val="00CA75DC"/>
    <w:rsid w:val="00CB0D7B"/>
    <w:rsid w:val="00CB12CC"/>
    <w:rsid w:val="00CB4632"/>
    <w:rsid w:val="00CB48C4"/>
    <w:rsid w:val="00CB4E6A"/>
    <w:rsid w:val="00CB57B2"/>
    <w:rsid w:val="00CB59C6"/>
    <w:rsid w:val="00CB7441"/>
    <w:rsid w:val="00CC17F0"/>
    <w:rsid w:val="00CC2082"/>
    <w:rsid w:val="00CC2705"/>
    <w:rsid w:val="00CC2BE9"/>
    <w:rsid w:val="00CC3549"/>
    <w:rsid w:val="00CC3912"/>
    <w:rsid w:val="00CC5BCD"/>
    <w:rsid w:val="00CC6C3B"/>
    <w:rsid w:val="00CC776B"/>
    <w:rsid w:val="00CC7B79"/>
    <w:rsid w:val="00CD05C0"/>
    <w:rsid w:val="00CD0A05"/>
    <w:rsid w:val="00CD0C62"/>
    <w:rsid w:val="00CD1053"/>
    <w:rsid w:val="00CD1A69"/>
    <w:rsid w:val="00CD3655"/>
    <w:rsid w:val="00CD3AD9"/>
    <w:rsid w:val="00CD4886"/>
    <w:rsid w:val="00CD5AC3"/>
    <w:rsid w:val="00CD6566"/>
    <w:rsid w:val="00CE07BA"/>
    <w:rsid w:val="00CE154A"/>
    <w:rsid w:val="00CE156A"/>
    <w:rsid w:val="00CE17C4"/>
    <w:rsid w:val="00CE2730"/>
    <w:rsid w:val="00CE2761"/>
    <w:rsid w:val="00CE3C5D"/>
    <w:rsid w:val="00CE4102"/>
    <w:rsid w:val="00CE418E"/>
    <w:rsid w:val="00CE5321"/>
    <w:rsid w:val="00CE5329"/>
    <w:rsid w:val="00CE5D6E"/>
    <w:rsid w:val="00CE5DC1"/>
    <w:rsid w:val="00CE5FFB"/>
    <w:rsid w:val="00CE622A"/>
    <w:rsid w:val="00CE6CFF"/>
    <w:rsid w:val="00CE7037"/>
    <w:rsid w:val="00CE70FF"/>
    <w:rsid w:val="00CF01CB"/>
    <w:rsid w:val="00CF13E7"/>
    <w:rsid w:val="00CF27C2"/>
    <w:rsid w:val="00CF3350"/>
    <w:rsid w:val="00CF33A5"/>
    <w:rsid w:val="00CF3720"/>
    <w:rsid w:val="00CF41C0"/>
    <w:rsid w:val="00CF54A8"/>
    <w:rsid w:val="00CF5A6E"/>
    <w:rsid w:val="00CF5FFB"/>
    <w:rsid w:val="00CF6BC0"/>
    <w:rsid w:val="00CF76F1"/>
    <w:rsid w:val="00CF7D84"/>
    <w:rsid w:val="00D005C8"/>
    <w:rsid w:val="00D01882"/>
    <w:rsid w:val="00D01CB9"/>
    <w:rsid w:val="00D04C46"/>
    <w:rsid w:val="00D050D5"/>
    <w:rsid w:val="00D05320"/>
    <w:rsid w:val="00D061CD"/>
    <w:rsid w:val="00D064AE"/>
    <w:rsid w:val="00D06D66"/>
    <w:rsid w:val="00D0727A"/>
    <w:rsid w:val="00D10B74"/>
    <w:rsid w:val="00D110CE"/>
    <w:rsid w:val="00D11C42"/>
    <w:rsid w:val="00D12B52"/>
    <w:rsid w:val="00D13C74"/>
    <w:rsid w:val="00D14120"/>
    <w:rsid w:val="00D146A6"/>
    <w:rsid w:val="00D1549C"/>
    <w:rsid w:val="00D160D3"/>
    <w:rsid w:val="00D16265"/>
    <w:rsid w:val="00D17082"/>
    <w:rsid w:val="00D2036D"/>
    <w:rsid w:val="00D20B97"/>
    <w:rsid w:val="00D21F53"/>
    <w:rsid w:val="00D24429"/>
    <w:rsid w:val="00D246FB"/>
    <w:rsid w:val="00D2484B"/>
    <w:rsid w:val="00D24C02"/>
    <w:rsid w:val="00D25DDE"/>
    <w:rsid w:val="00D27E86"/>
    <w:rsid w:val="00D31192"/>
    <w:rsid w:val="00D32BEB"/>
    <w:rsid w:val="00D3330C"/>
    <w:rsid w:val="00D348AC"/>
    <w:rsid w:val="00D35736"/>
    <w:rsid w:val="00D364A1"/>
    <w:rsid w:val="00D36DEF"/>
    <w:rsid w:val="00D401B4"/>
    <w:rsid w:val="00D4093D"/>
    <w:rsid w:val="00D41E65"/>
    <w:rsid w:val="00D4205B"/>
    <w:rsid w:val="00D420D5"/>
    <w:rsid w:val="00D4339F"/>
    <w:rsid w:val="00D43E44"/>
    <w:rsid w:val="00D4715D"/>
    <w:rsid w:val="00D47206"/>
    <w:rsid w:val="00D47F12"/>
    <w:rsid w:val="00D5064E"/>
    <w:rsid w:val="00D50697"/>
    <w:rsid w:val="00D50C04"/>
    <w:rsid w:val="00D52884"/>
    <w:rsid w:val="00D5375A"/>
    <w:rsid w:val="00D53C6A"/>
    <w:rsid w:val="00D57025"/>
    <w:rsid w:val="00D57681"/>
    <w:rsid w:val="00D60010"/>
    <w:rsid w:val="00D605B7"/>
    <w:rsid w:val="00D607B0"/>
    <w:rsid w:val="00D60D91"/>
    <w:rsid w:val="00D62F0F"/>
    <w:rsid w:val="00D630BD"/>
    <w:rsid w:val="00D63936"/>
    <w:rsid w:val="00D63C6A"/>
    <w:rsid w:val="00D63DB1"/>
    <w:rsid w:val="00D64C60"/>
    <w:rsid w:val="00D65783"/>
    <w:rsid w:val="00D65FA3"/>
    <w:rsid w:val="00D6635B"/>
    <w:rsid w:val="00D66C07"/>
    <w:rsid w:val="00D70F53"/>
    <w:rsid w:val="00D71A0E"/>
    <w:rsid w:val="00D71C1A"/>
    <w:rsid w:val="00D742C7"/>
    <w:rsid w:val="00D7512E"/>
    <w:rsid w:val="00D75B6E"/>
    <w:rsid w:val="00D7701F"/>
    <w:rsid w:val="00D77159"/>
    <w:rsid w:val="00D80478"/>
    <w:rsid w:val="00D80FD3"/>
    <w:rsid w:val="00D8132F"/>
    <w:rsid w:val="00D81A1A"/>
    <w:rsid w:val="00D8203C"/>
    <w:rsid w:val="00D82792"/>
    <w:rsid w:val="00D8488C"/>
    <w:rsid w:val="00D863FB"/>
    <w:rsid w:val="00D9122B"/>
    <w:rsid w:val="00D915D2"/>
    <w:rsid w:val="00D935B8"/>
    <w:rsid w:val="00D938E4"/>
    <w:rsid w:val="00D9420A"/>
    <w:rsid w:val="00D9475B"/>
    <w:rsid w:val="00D94916"/>
    <w:rsid w:val="00D95040"/>
    <w:rsid w:val="00D9550D"/>
    <w:rsid w:val="00D96451"/>
    <w:rsid w:val="00DA15E3"/>
    <w:rsid w:val="00DA1DA6"/>
    <w:rsid w:val="00DA237E"/>
    <w:rsid w:val="00DA254F"/>
    <w:rsid w:val="00DA25C6"/>
    <w:rsid w:val="00DA3A3D"/>
    <w:rsid w:val="00DA3CD4"/>
    <w:rsid w:val="00DA4CA4"/>
    <w:rsid w:val="00DA4F6D"/>
    <w:rsid w:val="00DA6097"/>
    <w:rsid w:val="00DA686D"/>
    <w:rsid w:val="00DA6FD9"/>
    <w:rsid w:val="00DA7904"/>
    <w:rsid w:val="00DB05E7"/>
    <w:rsid w:val="00DB11AA"/>
    <w:rsid w:val="00DB2683"/>
    <w:rsid w:val="00DB31D6"/>
    <w:rsid w:val="00DB32BD"/>
    <w:rsid w:val="00DB44B0"/>
    <w:rsid w:val="00DB4C98"/>
    <w:rsid w:val="00DB577D"/>
    <w:rsid w:val="00DB5D0D"/>
    <w:rsid w:val="00DB659F"/>
    <w:rsid w:val="00DB6BAB"/>
    <w:rsid w:val="00DC005B"/>
    <w:rsid w:val="00DC0927"/>
    <w:rsid w:val="00DC1BEB"/>
    <w:rsid w:val="00DC26DF"/>
    <w:rsid w:val="00DC2D50"/>
    <w:rsid w:val="00DC2F3A"/>
    <w:rsid w:val="00DC3954"/>
    <w:rsid w:val="00DD20C4"/>
    <w:rsid w:val="00DD2940"/>
    <w:rsid w:val="00DD3D0A"/>
    <w:rsid w:val="00DD4946"/>
    <w:rsid w:val="00DD4FF7"/>
    <w:rsid w:val="00DD5D0A"/>
    <w:rsid w:val="00DD6F04"/>
    <w:rsid w:val="00DD78D1"/>
    <w:rsid w:val="00DD7B9A"/>
    <w:rsid w:val="00DE06D5"/>
    <w:rsid w:val="00DE0963"/>
    <w:rsid w:val="00DE2876"/>
    <w:rsid w:val="00DE2E9D"/>
    <w:rsid w:val="00DE3149"/>
    <w:rsid w:val="00DE3164"/>
    <w:rsid w:val="00DE43E6"/>
    <w:rsid w:val="00DE447E"/>
    <w:rsid w:val="00DE4AF1"/>
    <w:rsid w:val="00DE4B89"/>
    <w:rsid w:val="00DE4ED2"/>
    <w:rsid w:val="00DE6893"/>
    <w:rsid w:val="00DE7096"/>
    <w:rsid w:val="00DE7359"/>
    <w:rsid w:val="00DE7A8A"/>
    <w:rsid w:val="00DF1998"/>
    <w:rsid w:val="00DF2238"/>
    <w:rsid w:val="00DF2AC3"/>
    <w:rsid w:val="00DF2EC2"/>
    <w:rsid w:val="00DF3298"/>
    <w:rsid w:val="00DF40AA"/>
    <w:rsid w:val="00DF508C"/>
    <w:rsid w:val="00DF7364"/>
    <w:rsid w:val="00E003BD"/>
    <w:rsid w:val="00E00760"/>
    <w:rsid w:val="00E007B9"/>
    <w:rsid w:val="00E00A8B"/>
    <w:rsid w:val="00E00C8A"/>
    <w:rsid w:val="00E025CB"/>
    <w:rsid w:val="00E02B96"/>
    <w:rsid w:val="00E03193"/>
    <w:rsid w:val="00E03838"/>
    <w:rsid w:val="00E039DD"/>
    <w:rsid w:val="00E03B76"/>
    <w:rsid w:val="00E04A06"/>
    <w:rsid w:val="00E05821"/>
    <w:rsid w:val="00E05C2F"/>
    <w:rsid w:val="00E0676C"/>
    <w:rsid w:val="00E107B9"/>
    <w:rsid w:val="00E108D1"/>
    <w:rsid w:val="00E17603"/>
    <w:rsid w:val="00E20428"/>
    <w:rsid w:val="00E21B05"/>
    <w:rsid w:val="00E22C5A"/>
    <w:rsid w:val="00E240C0"/>
    <w:rsid w:val="00E24D81"/>
    <w:rsid w:val="00E26AED"/>
    <w:rsid w:val="00E27261"/>
    <w:rsid w:val="00E2775D"/>
    <w:rsid w:val="00E27880"/>
    <w:rsid w:val="00E27D06"/>
    <w:rsid w:val="00E27FD2"/>
    <w:rsid w:val="00E302E5"/>
    <w:rsid w:val="00E30DD9"/>
    <w:rsid w:val="00E326DB"/>
    <w:rsid w:val="00E33AF3"/>
    <w:rsid w:val="00E33B22"/>
    <w:rsid w:val="00E34A12"/>
    <w:rsid w:val="00E355F0"/>
    <w:rsid w:val="00E3580C"/>
    <w:rsid w:val="00E369D3"/>
    <w:rsid w:val="00E36DBA"/>
    <w:rsid w:val="00E3721C"/>
    <w:rsid w:val="00E372D8"/>
    <w:rsid w:val="00E3785D"/>
    <w:rsid w:val="00E37DDF"/>
    <w:rsid w:val="00E4044A"/>
    <w:rsid w:val="00E41216"/>
    <w:rsid w:val="00E42393"/>
    <w:rsid w:val="00E42D89"/>
    <w:rsid w:val="00E4429E"/>
    <w:rsid w:val="00E447BE"/>
    <w:rsid w:val="00E45315"/>
    <w:rsid w:val="00E45D10"/>
    <w:rsid w:val="00E46249"/>
    <w:rsid w:val="00E4697E"/>
    <w:rsid w:val="00E46EEC"/>
    <w:rsid w:val="00E47EE7"/>
    <w:rsid w:val="00E506FD"/>
    <w:rsid w:val="00E5115A"/>
    <w:rsid w:val="00E51CB5"/>
    <w:rsid w:val="00E532B0"/>
    <w:rsid w:val="00E535DB"/>
    <w:rsid w:val="00E53B15"/>
    <w:rsid w:val="00E54248"/>
    <w:rsid w:val="00E54FBC"/>
    <w:rsid w:val="00E550C1"/>
    <w:rsid w:val="00E56889"/>
    <w:rsid w:val="00E574CB"/>
    <w:rsid w:val="00E57EB0"/>
    <w:rsid w:val="00E6252A"/>
    <w:rsid w:val="00E63164"/>
    <w:rsid w:val="00E64B82"/>
    <w:rsid w:val="00E64E69"/>
    <w:rsid w:val="00E6619A"/>
    <w:rsid w:val="00E7142D"/>
    <w:rsid w:val="00E71609"/>
    <w:rsid w:val="00E720CD"/>
    <w:rsid w:val="00E73C7E"/>
    <w:rsid w:val="00E7665B"/>
    <w:rsid w:val="00E82BB8"/>
    <w:rsid w:val="00E82D57"/>
    <w:rsid w:val="00E83A38"/>
    <w:rsid w:val="00E85DC6"/>
    <w:rsid w:val="00E86299"/>
    <w:rsid w:val="00E87807"/>
    <w:rsid w:val="00E87FE1"/>
    <w:rsid w:val="00E9042A"/>
    <w:rsid w:val="00E9147E"/>
    <w:rsid w:val="00E924A2"/>
    <w:rsid w:val="00E9354B"/>
    <w:rsid w:val="00E94A7E"/>
    <w:rsid w:val="00E958BE"/>
    <w:rsid w:val="00E96AFC"/>
    <w:rsid w:val="00E97592"/>
    <w:rsid w:val="00E9793F"/>
    <w:rsid w:val="00EA059C"/>
    <w:rsid w:val="00EA0927"/>
    <w:rsid w:val="00EA0FF2"/>
    <w:rsid w:val="00EA142C"/>
    <w:rsid w:val="00EA2233"/>
    <w:rsid w:val="00EA5012"/>
    <w:rsid w:val="00EA554C"/>
    <w:rsid w:val="00EA660B"/>
    <w:rsid w:val="00EA7816"/>
    <w:rsid w:val="00EA7B87"/>
    <w:rsid w:val="00EB046E"/>
    <w:rsid w:val="00EB0A16"/>
    <w:rsid w:val="00EB1553"/>
    <w:rsid w:val="00EB27BC"/>
    <w:rsid w:val="00EB39DE"/>
    <w:rsid w:val="00EB469B"/>
    <w:rsid w:val="00EB47B8"/>
    <w:rsid w:val="00EB4CE0"/>
    <w:rsid w:val="00EB56F6"/>
    <w:rsid w:val="00EB59B2"/>
    <w:rsid w:val="00EB7AC3"/>
    <w:rsid w:val="00EC111D"/>
    <w:rsid w:val="00EC30C5"/>
    <w:rsid w:val="00EC34F8"/>
    <w:rsid w:val="00EC3968"/>
    <w:rsid w:val="00EC3A14"/>
    <w:rsid w:val="00EC4A43"/>
    <w:rsid w:val="00EC4CF5"/>
    <w:rsid w:val="00EC50D9"/>
    <w:rsid w:val="00EC590F"/>
    <w:rsid w:val="00EC675E"/>
    <w:rsid w:val="00EC6DCB"/>
    <w:rsid w:val="00EC7BC8"/>
    <w:rsid w:val="00ED0F71"/>
    <w:rsid w:val="00ED1BF4"/>
    <w:rsid w:val="00ED2621"/>
    <w:rsid w:val="00ED2715"/>
    <w:rsid w:val="00ED27CD"/>
    <w:rsid w:val="00ED3FD2"/>
    <w:rsid w:val="00ED4EB0"/>
    <w:rsid w:val="00ED5EA1"/>
    <w:rsid w:val="00ED7230"/>
    <w:rsid w:val="00ED73B0"/>
    <w:rsid w:val="00ED7C82"/>
    <w:rsid w:val="00ED7EEA"/>
    <w:rsid w:val="00EE097F"/>
    <w:rsid w:val="00EE1EAA"/>
    <w:rsid w:val="00EE20AA"/>
    <w:rsid w:val="00EE2155"/>
    <w:rsid w:val="00EE3A9F"/>
    <w:rsid w:val="00EE3DAC"/>
    <w:rsid w:val="00EE47B4"/>
    <w:rsid w:val="00EE5CDF"/>
    <w:rsid w:val="00EE5FA2"/>
    <w:rsid w:val="00EE6C26"/>
    <w:rsid w:val="00EF0F88"/>
    <w:rsid w:val="00EF1462"/>
    <w:rsid w:val="00EF188A"/>
    <w:rsid w:val="00EF29B1"/>
    <w:rsid w:val="00EF2CFD"/>
    <w:rsid w:val="00EF3C91"/>
    <w:rsid w:val="00EF4EA4"/>
    <w:rsid w:val="00EF5CFE"/>
    <w:rsid w:val="00EF666A"/>
    <w:rsid w:val="00EF6FFB"/>
    <w:rsid w:val="00EF700F"/>
    <w:rsid w:val="00EF746C"/>
    <w:rsid w:val="00EF7634"/>
    <w:rsid w:val="00F013B4"/>
    <w:rsid w:val="00F0172A"/>
    <w:rsid w:val="00F0248B"/>
    <w:rsid w:val="00F06D07"/>
    <w:rsid w:val="00F06F84"/>
    <w:rsid w:val="00F07192"/>
    <w:rsid w:val="00F07729"/>
    <w:rsid w:val="00F07D41"/>
    <w:rsid w:val="00F10410"/>
    <w:rsid w:val="00F1096E"/>
    <w:rsid w:val="00F1129C"/>
    <w:rsid w:val="00F11A5D"/>
    <w:rsid w:val="00F1358E"/>
    <w:rsid w:val="00F13A79"/>
    <w:rsid w:val="00F13B76"/>
    <w:rsid w:val="00F13D0B"/>
    <w:rsid w:val="00F14339"/>
    <w:rsid w:val="00F14E3B"/>
    <w:rsid w:val="00F15666"/>
    <w:rsid w:val="00F15B9B"/>
    <w:rsid w:val="00F16549"/>
    <w:rsid w:val="00F2012A"/>
    <w:rsid w:val="00F22CA4"/>
    <w:rsid w:val="00F241D7"/>
    <w:rsid w:val="00F25036"/>
    <w:rsid w:val="00F270AD"/>
    <w:rsid w:val="00F2778A"/>
    <w:rsid w:val="00F3015D"/>
    <w:rsid w:val="00F3067C"/>
    <w:rsid w:val="00F315CE"/>
    <w:rsid w:val="00F3341C"/>
    <w:rsid w:val="00F338ED"/>
    <w:rsid w:val="00F33BBF"/>
    <w:rsid w:val="00F33F1D"/>
    <w:rsid w:val="00F342A4"/>
    <w:rsid w:val="00F35305"/>
    <w:rsid w:val="00F354E6"/>
    <w:rsid w:val="00F36716"/>
    <w:rsid w:val="00F37DFD"/>
    <w:rsid w:val="00F43121"/>
    <w:rsid w:val="00F431B4"/>
    <w:rsid w:val="00F434E7"/>
    <w:rsid w:val="00F4398E"/>
    <w:rsid w:val="00F43EC8"/>
    <w:rsid w:val="00F448C4"/>
    <w:rsid w:val="00F44AC7"/>
    <w:rsid w:val="00F44B9F"/>
    <w:rsid w:val="00F45876"/>
    <w:rsid w:val="00F45EDC"/>
    <w:rsid w:val="00F462BA"/>
    <w:rsid w:val="00F46356"/>
    <w:rsid w:val="00F50493"/>
    <w:rsid w:val="00F509F0"/>
    <w:rsid w:val="00F50E9A"/>
    <w:rsid w:val="00F523C6"/>
    <w:rsid w:val="00F52FF6"/>
    <w:rsid w:val="00F542CE"/>
    <w:rsid w:val="00F5433D"/>
    <w:rsid w:val="00F5453B"/>
    <w:rsid w:val="00F54643"/>
    <w:rsid w:val="00F5513E"/>
    <w:rsid w:val="00F56A8F"/>
    <w:rsid w:val="00F56F89"/>
    <w:rsid w:val="00F570FE"/>
    <w:rsid w:val="00F574F0"/>
    <w:rsid w:val="00F57867"/>
    <w:rsid w:val="00F603C7"/>
    <w:rsid w:val="00F61A75"/>
    <w:rsid w:val="00F654F0"/>
    <w:rsid w:val="00F655F3"/>
    <w:rsid w:val="00F66244"/>
    <w:rsid w:val="00F66326"/>
    <w:rsid w:val="00F663DB"/>
    <w:rsid w:val="00F66782"/>
    <w:rsid w:val="00F70722"/>
    <w:rsid w:val="00F71108"/>
    <w:rsid w:val="00F719C2"/>
    <w:rsid w:val="00F722B5"/>
    <w:rsid w:val="00F73641"/>
    <w:rsid w:val="00F73897"/>
    <w:rsid w:val="00F742DD"/>
    <w:rsid w:val="00F74994"/>
    <w:rsid w:val="00F766E2"/>
    <w:rsid w:val="00F80C0D"/>
    <w:rsid w:val="00F813CE"/>
    <w:rsid w:val="00F819A6"/>
    <w:rsid w:val="00F81EAA"/>
    <w:rsid w:val="00F820CA"/>
    <w:rsid w:val="00F832B2"/>
    <w:rsid w:val="00F836C0"/>
    <w:rsid w:val="00F840AF"/>
    <w:rsid w:val="00F84F8D"/>
    <w:rsid w:val="00F85102"/>
    <w:rsid w:val="00F864AE"/>
    <w:rsid w:val="00F916C4"/>
    <w:rsid w:val="00F938C2"/>
    <w:rsid w:val="00F94C89"/>
    <w:rsid w:val="00F94DF7"/>
    <w:rsid w:val="00F965DB"/>
    <w:rsid w:val="00F972CD"/>
    <w:rsid w:val="00F977D9"/>
    <w:rsid w:val="00F97C7E"/>
    <w:rsid w:val="00FA0027"/>
    <w:rsid w:val="00FA1004"/>
    <w:rsid w:val="00FA1781"/>
    <w:rsid w:val="00FA1BD3"/>
    <w:rsid w:val="00FA224F"/>
    <w:rsid w:val="00FA237E"/>
    <w:rsid w:val="00FA25D4"/>
    <w:rsid w:val="00FA2BBE"/>
    <w:rsid w:val="00FA43EE"/>
    <w:rsid w:val="00FA508C"/>
    <w:rsid w:val="00FA57EB"/>
    <w:rsid w:val="00FA7DC1"/>
    <w:rsid w:val="00FB0215"/>
    <w:rsid w:val="00FB0BCA"/>
    <w:rsid w:val="00FB13CC"/>
    <w:rsid w:val="00FB294E"/>
    <w:rsid w:val="00FB38A1"/>
    <w:rsid w:val="00FB48AE"/>
    <w:rsid w:val="00FB5F5B"/>
    <w:rsid w:val="00FB61B2"/>
    <w:rsid w:val="00FB6A6D"/>
    <w:rsid w:val="00FB7DBC"/>
    <w:rsid w:val="00FB7F11"/>
    <w:rsid w:val="00FC0274"/>
    <w:rsid w:val="00FC2383"/>
    <w:rsid w:val="00FC3490"/>
    <w:rsid w:val="00FC60B8"/>
    <w:rsid w:val="00FC6C2C"/>
    <w:rsid w:val="00FC70BB"/>
    <w:rsid w:val="00FC712B"/>
    <w:rsid w:val="00FD0209"/>
    <w:rsid w:val="00FD1EE6"/>
    <w:rsid w:val="00FD25B5"/>
    <w:rsid w:val="00FD3357"/>
    <w:rsid w:val="00FD4096"/>
    <w:rsid w:val="00FD5FF4"/>
    <w:rsid w:val="00FD65C1"/>
    <w:rsid w:val="00FE11EB"/>
    <w:rsid w:val="00FE2E9F"/>
    <w:rsid w:val="00FE434E"/>
    <w:rsid w:val="00FE4BEC"/>
    <w:rsid w:val="00FE5E57"/>
    <w:rsid w:val="00FE6C70"/>
    <w:rsid w:val="00FF0C42"/>
    <w:rsid w:val="00FF0DAD"/>
    <w:rsid w:val="00FF22E4"/>
    <w:rsid w:val="00FF26B9"/>
    <w:rsid w:val="00FF2C1F"/>
    <w:rsid w:val="00FF337B"/>
    <w:rsid w:val="00FF44C5"/>
    <w:rsid w:val="00FF4A1C"/>
    <w:rsid w:val="00FF51A3"/>
    <w:rsid w:val="00FF58E8"/>
    <w:rsid w:val="00FF5BE6"/>
    <w:rsid w:val="00FF5D0E"/>
    <w:rsid w:val="00FF6DA2"/>
    <w:rsid w:val="00FF70FC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6B"/>
  </w:style>
  <w:style w:type="paragraph" w:styleId="1">
    <w:name w:val="heading 1"/>
    <w:basedOn w:val="a"/>
    <w:next w:val="a"/>
    <w:link w:val="10"/>
    <w:qFormat/>
    <w:rsid w:val="008823DB"/>
    <w:pPr>
      <w:keepNext/>
      <w:spacing w:after="0" w:line="240" w:lineRule="auto"/>
      <w:ind w:firstLine="720"/>
      <w:jc w:val="both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A7"/>
  </w:style>
  <w:style w:type="paragraph" w:styleId="a6">
    <w:name w:val="footer"/>
    <w:basedOn w:val="a"/>
    <w:link w:val="a7"/>
    <w:uiPriority w:val="99"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A7"/>
  </w:style>
  <w:style w:type="character" w:styleId="a8">
    <w:name w:val="Hyperlink"/>
    <w:basedOn w:val="a0"/>
    <w:uiPriority w:val="99"/>
    <w:semiHidden/>
    <w:unhideWhenUsed/>
    <w:rsid w:val="00F14339"/>
    <w:rPr>
      <w:strike w:val="0"/>
      <w:dstrike w:val="0"/>
      <w:color w:val="0000FF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F14339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A614EB"/>
    <w:pPr>
      <w:ind w:left="720"/>
      <w:contextualSpacing/>
    </w:pPr>
  </w:style>
  <w:style w:type="character" w:styleId="ac">
    <w:name w:val="Strong"/>
    <w:basedOn w:val="a0"/>
    <w:uiPriority w:val="22"/>
    <w:qFormat/>
    <w:rsid w:val="003152E9"/>
    <w:rPr>
      <w:b/>
      <w:bCs/>
    </w:rPr>
  </w:style>
  <w:style w:type="character" w:customStyle="1" w:styleId="selectorcontent">
    <w:name w:val="selector_content"/>
    <w:basedOn w:val="a0"/>
    <w:rsid w:val="0000019C"/>
  </w:style>
  <w:style w:type="paragraph" w:styleId="ad">
    <w:name w:val="No Spacing"/>
    <w:link w:val="ae"/>
    <w:qFormat/>
    <w:rsid w:val="00BC6F4F"/>
    <w:pPr>
      <w:spacing w:after="0" w:line="240" w:lineRule="auto"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BC6F4F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kern w:val="2"/>
      <w:sz w:val="22"/>
      <w:lang w:eastAsia="ru-RU"/>
    </w:rPr>
  </w:style>
  <w:style w:type="paragraph" w:styleId="2">
    <w:name w:val="Body Text Indent 2"/>
    <w:basedOn w:val="a"/>
    <w:link w:val="20"/>
    <w:semiHidden/>
    <w:rsid w:val="00B30574"/>
    <w:pPr>
      <w:spacing w:after="0" w:line="240" w:lineRule="auto"/>
      <w:ind w:firstLine="709"/>
      <w:jc w:val="both"/>
    </w:pPr>
    <w:rPr>
      <w:rFonts w:eastAsia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30574"/>
    <w:rPr>
      <w:rFonts w:eastAsia="Times New Roman"/>
      <w:sz w:val="26"/>
      <w:szCs w:val="28"/>
      <w:lang w:eastAsia="ru-RU"/>
    </w:rPr>
  </w:style>
  <w:style w:type="paragraph" w:styleId="af">
    <w:name w:val="Normal (Web)"/>
    <w:basedOn w:val="a"/>
    <w:uiPriority w:val="99"/>
    <w:unhideWhenUsed/>
    <w:rsid w:val="004178F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A40F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09"/>
      <w:jc w:val="left"/>
    </w:pPr>
    <w:rPr>
      <w:rFonts w:eastAsia="Calibri"/>
      <w:lang w:eastAsia="zh-CN"/>
    </w:rPr>
  </w:style>
  <w:style w:type="character" w:customStyle="1" w:styleId="ae">
    <w:name w:val="Без интервала Знак"/>
    <w:link w:val="ad"/>
    <w:rsid w:val="00A40F8E"/>
    <w:rPr>
      <w:rFonts w:ascii="Calibri" w:eastAsia="Calibri" w:hAnsi="Calibri"/>
      <w:sz w:val="22"/>
    </w:rPr>
  </w:style>
  <w:style w:type="character" w:customStyle="1" w:styleId="ab">
    <w:name w:val="Абзац списка Знак"/>
    <w:link w:val="aa"/>
    <w:uiPriority w:val="34"/>
    <w:locked/>
    <w:rsid w:val="000034FF"/>
  </w:style>
  <w:style w:type="paragraph" w:styleId="af0">
    <w:name w:val="Title"/>
    <w:basedOn w:val="a"/>
    <w:link w:val="af1"/>
    <w:qFormat/>
    <w:rsid w:val="00881197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88119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3DB"/>
    <w:rPr>
      <w:rFonts w:eastAsia="Times New Roman"/>
      <w:b/>
      <w:bCs/>
      <w:szCs w:val="24"/>
      <w:lang w:eastAsia="ru-RU"/>
    </w:rPr>
  </w:style>
  <w:style w:type="character" w:customStyle="1" w:styleId="postbody">
    <w:name w:val="postbody"/>
    <w:rsid w:val="009D2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.barnaul-adm.ru/ser/measure/3409/programs/plan" TargetMode="External"/><Relationship Id="rId18" Type="http://schemas.openxmlformats.org/officeDocument/2006/relationships/hyperlink" Target="http://ser.barnaul-adm.ru/ser/measure/3339/programs/plan" TargetMode="External"/><Relationship Id="rId26" Type="http://schemas.openxmlformats.org/officeDocument/2006/relationships/hyperlink" Target="http://ser.barnaul-adm.ru/ser/measure/3548/programs/plan" TargetMode="External"/><Relationship Id="rId39" Type="http://schemas.openxmlformats.org/officeDocument/2006/relationships/hyperlink" Target="http://ser.barnaul-adm.ru/ser/measure/3913/programs/plan" TargetMode="External"/><Relationship Id="rId21" Type="http://schemas.openxmlformats.org/officeDocument/2006/relationships/hyperlink" Target="http://ser.barnaul-adm.ru/ser/measure/3395/programs/plan" TargetMode="External"/><Relationship Id="rId34" Type="http://schemas.openxmlformats.org/officeDocument/2006/relationships/hyperlink" Target="http://ser.barnaul-adm.ru/ser/measure/3777/programs/plan" TargetMode="External"/><Relationship Id="rId42" Type="http://schemas.openxmlformats.org/officeDocument/2006/relationships/hyperlink" Target="http://ser.barnaul-adm.ru/ser/measure/3492/programs/plan" TargetMode="External"/><Relationship Id="rId47" Type="http://schemas.openxmlformats.org/officeDocument/2006/relationships/hyperlink" Target="http://ser.barnaul-adm.ru/ser/measure/3910/programs/plan" TargetMode="External"/><Relationship Id="rId50" Type="http://schemas.openxmlformats.org/officeDocument/2006/relationships/hyperlink" Target="http://ser.barnaul-adm.ru/ser/measure/3587/programs/plan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r.barnaul-adm.ru/ser/measure/3391/programs/plan" TargetMode="External"/><Relationship Id="rId17" Type="http://schemas.openxmlformats.org/officeDocument/2006/relationships/hyperlink" Target="http://ser.barnaul-adm.ru/ser/measure/3334/programs/plan" TargetMode="External"/><Relationship Id="rId25" Type="http://schemas.openxmlformats.org/officeDocument/2006/relationships/hyperlink" Target="http://ser.barnaul-adm.ru/ser/measure/3460/programs/plan" TargetMode="External"/><Relationship Id="rId33" Type="http://schemas.openxmlformats.org/officeDocument/2006/relationships/hyperlink" Target="http://ser.barnaul-adm.ru/ser/measure/3180/programs/plan" TargetMode="External"/><Relationship Id="rId38" Type="http://schemas.openxmlformats.org/officeDocument/2006/relationships/hyperlink" Target="http://ser.barnaul-adm.ru/ser/measure/3912/programs/plan" TargetMode="External"/><Relationship Id="rId46" Type="http://schemas.openxmlformats.org/officeDocument/2006/relationships/hyperlink" Target="http://ser.barnaul-adm.ru/ser/measure/3907/programs/pl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r.barnaul-adm.ru/ser/measure/3332/programs/plan" TargetMode="External"/><Relationship Id="rId20" Type="http://schemas.openxmlformats.org/officeDocument/2006/relationships/hyperlink" Target="http://ser.barnaul-adm.ru/ser/measure/3969/programs/plan" TargetMode="External"/><Relationship Id="rId29" Type="http://schemas.openxmlformats.org/officeDocument/2006/relationships/hyperlink" Target="http://ser.barnaul-adm.ru/ser/measure/3547/programs/plan" TargetMode="External"/><Relationship Id="rId41" Type="http://schemas.openxmlformats.org/officeDocument/2006/relationships/hyperlink" Target="http://ser.barnaul-adm.ru/ser/measure/3477/programs/pla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.barnaul-adm.ru/ser/indicative/33" TargetMode="External"/><Relationship Id="rId24" Type="http://schemas.openxmlformats.org/officeDocument/2006/relationships/hyperlink" Target="http://ser.barnaul-adm.ru/ser/measure/3459/programs/plan" TargetMode="External"/><Relationship Id="rId32" Type="http://schemas.openxmlformats.org/officeDocument/2006/relationships/hyperlink" Target="http://ser.barnaul-adm.ru/ser/measure/3177/programs/plan" TargetMode="External"/><Relationship Id="rId37" Type="http://schemas.openxmlformats.org/officeDocument/2006/relationships/hyperlink" Target="http://ser.barnaul-adm.ru/ser/measure/3737/programs/plan" TargetMode="External"/><Relationship Id="rId40" Type="http://schemas.openxmlformats.org/officeDocument/2006/relationships/hyperlink" Target="http://ser.barnaul-adm.ru/ser/measure/3419/programs/plan" TargetMode="External"/><Relationship Id="rId45" Type="http://schemas.openxmlformats.org/officeDocument/2006/relationships/hyperlink" Target="http://ser.barnaul-adm.ru/ser/measure/3662/programs/plan" TargetMode="External"/><Relationship Id="rId53" Type="http://schemas.openxmlformats.org/officeDocument/2006/relationships/header" Target="header1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er.barnaul-adm.ru/ser/measure/3337/programs/plan" TargetMode="External"/><Relationship Id="rId23" Type="http://schemas.openxmlformats.org/officeDocument/2006/relationships/hyperlink" Target="http://ser.barnaul-adm.ru/ser/measure/3458/programs/plan" TargetMode="External"/><Relationship Id="rId28" Type="http://schemas.openxmlformats.org/officeDocument/2006/relationships/hyperlink" Target="http://ser.barnaul-adm.ru/ser/measure/3413/programs/plan" TargetMode="External"/><Relationship Id="rId36" Type="http://schemas.openxmlformats.org/officeDocument/2006/relationships/hyperlink" Target="http://ser.barnaul-adm.ru/ser/measure/3549/programs/plan" TargetMode="External"/><Relationship Id="rId49" Type="http://schemas.openxmlformats.org/officeDocument/2006/relationships/hyperlink" Target="http://ser.barnaul-adm.ru/ser/measure/3105/programs/plan" TargetMode="External"/><Relationship Id="rId10" Type="http://schemas.openxmlformats.org/officeDocument/2006/relationships/hyperlink" Target="http://ser.barnaul-adm.ru/ser/measure/3247/programs/plan" TargetMode="External"/><Relationship Id="rId19" Type="http://schemas.openxmlformats.org/officeDocument/2006/relationships/hyperlink" Target="http://ser.barnaul-adm.ru/ser/measure/3381/programs/plan" TargetMode="External"/><Relationship Id="rId31" Type="http://schemas.openxmlformats.org/officeDocument/2006/relationships/hyperlink" Target="http://ser.barnaul-adm.ru/ser/measure/3183/programs/plan" TargetMode="External"/><Relationship Id="rId44" Type="http://schemas.openxmlformats.org/officeDocument/2006/relationships/hyperlink" Target="http://ser.barnaul-adm.ru/ser/measure/3673/programs/plan" TargetMode="External"/><Relationship Id="rId52" Type="http://schemas.openxmlformats.org/officeDocument/2006/relationships/hyperlink" Target="http://ser.barnaul-adm.ru/ser/measure/3106/programs/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.barnaul-adm.ru/ser/measure/3416/programs/plan" TargetMode="External"/><Relationship Id="rId14" Type="http://schemas.openxmlformats.org/officeDocument/2006/relationships/hyperlink" Target="http://ser.barnaul-adm.ru/ser/measure/3335/programs/plan" TargetMode="External"/><Relationship Id="rId22" Type="http://schemas.openxmlformats.org/officeDocument/2006/relationships/hyperlink" Target="http://ser.barnaul-adm.ru/ser/measure/3457/programs/plan" TargetMode="External"/><Relationship Id="rId27" Type="http://schemas.openxmlformats.org/officeDocument/2006/relationships/hyperlink" Target="http://ser.barnaul-adm.ru/ser/measure/3932/programs/plan" TargetMode="External"/><Relationship Id="rId30" Type="http://schemas.openxmlformats.org/officeDocument/2006/relationships/hyperlink" Target="http://ser.barnaul-adm.ru/ser/measure/3595/programs/plan" TargetMode="External"/><Relationship Id="rId35" Type="http://schemas.openxmlformats.org/officeDocument/2006/relationships/hyperlink" Target="http://ser.barnaul-adm.ru/ser/measure/3774/programs/plan" TargetMode="External"/><Relationship Id="rId43" Type="http://schemas.openxmlformats.org/officeDocument/2006/relationships/hyperlink" Target="http://ser.barnaul-adm.ru/ser/measure/3298/programs/plan" TargetMode="External"/><Relationship Id="rId48" Type="http://schemas.openxmlformats.org/officeDocument/2006/relationships/hyperlink" Target="https://barnaul.org/upload/medialibrary/193/82ajtr6j1j6lzbhn1o6hsvnczzapk6p8/Spisok-obshchestvennykh-territoriy-Barnaula-dlya-golosovaniya-2024.docx" TargetMode="External"/><Relationship Id="rId8" Type="http://schemas.openxmlformats.org/officeDocument/2006/relationships/hyperlink" Target="http://ser.barnaul-adm.ru/ser/measure/3331/programs/plan" TargetMode="External"/><Relationship Id="rId51" Type="http://schemas.openxmlformats.org/officeDocument/2006/relationships/hyperlink" Target="http://ser.barnaul-adm.ru/ser/measure/3100/programs/pla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55DA69-1EBD-41EB-81C8-3B351488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19954</Words>
  <Characters>113740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Ирина В. Кожевникова</cp:lastModifiedBy>
  <cp:revision>2</cp:revision>
  <cp:lastPrinted>2025-03-26T06:19:00Z</cp:lastPrinted>
  <dcterms:created xsi:type="dcterms:W3CDTF">2025-03-28T06:11:00Z</dcterms:created>
  <dcterms:modified xsi:type="dcterms:W3CDTF">2025-03-28T06:11:00Z</dcterms:modified>
</cp:coreProperties>
</file>