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CC" w:rsidRDefault="00D24CCC" w:rsidP="00D24CCC">
      <w:pPr>
        <w:widowControl w:val="0"/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D6F90" w:rsidRDefault="000D6F90" w:rsidP="000D6F90">
      <w:pPr>
        <w:widowControl w:val="0"/>
        <w:shd w:val="clear" w:color="auto" w:fill="FFFFFF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C7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 (далее - </w:t>
      </w:r>
      <w:proofErr w:type="spellStart"/>
      <w:r w:rsidRPr="00140C7C">
        <w:rPr>
          <w:rFonts w:ascii="Times New Roman" w:eastAsia="Times New Roman" w:hAnsi="Times New Roman" w:cs="Times New Roman"/>
          <w:sz w:val="28"/>
          <w:szCs w:val="28"/>
        </w:rPr>
        <w:t>ГрК</w:t>
      </w:r>
      <w:proofErr w:type="spellEnd"/>
      <w:r w:rsidRPr="00140C7C">
        <w:rPr>
          <w:rFonts w:ascii="Times New Roman" w:eastAsia="Times New Roman" w:hAnsi="Times New Roman" w:cs="Times New Roman"/>
          <w:sz w:val="28"/>
          <w:szCs w:val="28"/>
        </w:rPr>
        <w:t xml:space="preserve"> РФ)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C7C">
        <w:rPr>
          <w:rFonts w:ascii="Times New Roman" w:eastAsia="Times New Roman" w:hAnsi="Times New Roman" w:cs="Times New Roman"/>
          <w:sz w:val="28"/>
          <w:szCs w:val="28"/>
        </w:rPr>
        <w:t>разрешение на индивидуальное жилищное строительство (далее - ИЖС)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C7C">
        <w:rPr>
          <w:rFonts w:ascii="Times New Roman" w:eastAsia="Times New Roman" w:hAnsi="Times New Roman" w:cs="Times New Roman"/>
          <w:sz w:val="28"/>
          <w:szCs w:val="28"/>
        </w:rPr>
        <w:t>выдается на десять лет. В течение этого срока застройщик должен построить объект капитального строительства, ввести его в эксплуатацию и осуществить р</w:t>
      </w:r>
      <w:r>
        <w:rPr>
          <w:rFonts w:ascii="Times New Roman" w:eastAsia="Times New Roman" w:hAnsi="Times New Roman" w:cs="Times New Roman"/>
          <w:sz w:val="28"/>
          <w:szCs w:val="28"/>
        </w:rPr>
        <w:t>егистрацию права собственности.</w:t>
      </w:r>
    </w:p>
    <w:p w:rsidR="000D6F90" w:rsidRPr="00E63462" w:rsidRDefault="000D6F90" w:rsidP="000D6F90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023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Регистрация права собственности на объект недвижимости дает владельцу гарантию соблюдения и защиты его права, а также позволяет свободно распоряжаться своим имуществом.</w:t>
      </w:r>
      <w:r w:rsidRPr="005023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Важно помнить и то, что граждане, проживающие в доме, не введенном в эксплуатацию, не могут рассчитывать на меры социальной поддержки государством или регионом. Например, не смогут получить субсидии на оплату коммунальных услуг, не имеют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права прописаться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в этом доме.</w:t>
      </w:r>
    </w:p>
    <w:p w:rsidR="00D24CCC" w:rsidRDefault="000D6F90" w:rsidP="00D24CCC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основании вышеизложенного, гражданам, которые фактически построили, заселили, но не ввели в эксплуатацию индивидуальные жилые дома, необходимо в срочном порядке оформить право собственности на завершенный индивидуальный жилой дом</w:t>
      </w:r>
      <w:r w:rsidR="00D24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D6F90" w:rsidRPr="003F0A29" w:rsidRDefault="00D24CCC" w:rsidP="00D24CCC">
      <w:pPr>
        <w:widowControl w:val="0"/>
        <w:autoSpaceDE w:val="0"/>
        <w:autoSpaceDN w:val="0"/>
        <w:adjustRightInd w:val="0"/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D6F90" w:rsidRPr="003F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</w:t>
      </w:r>
      <w:r w:rsidR="000D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ст.70 Федерального закона от 13.07.2015 № 218-ФЗ «О государстве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нной регистрации недвижимости» </w:t>
      </w:r>
      <w:r w:rsidR="000D6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0D6F90" w:rsidRPr="00E63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1 марта 2031 года допускается осуществление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садоводства, для индивидуального жилищного строительства или для ведения личного подсобного хозяйства в границах населенного пункта, для осуществления крестьянским (фермерским) хозяйством своей деятельности, и соответствующий параметрам объекта индивидуального жилищного строительства, указанным в пункте 39 статьи 1 </w:t>
      </w:r>
      <w:proofErr w:type="spellStart"/>
      <w:r w:rsidR="000D6F90" w:rsidRPr="00140C7C">
        <w:rPr>
          <w:rFonts w:ascii="Times New Roman" w:eastAsia="Times New Roman" w:hAnsi="Times New Roman" w:cs="Times New Roman"/>
          <w:sz w:val="28"/>
          <w:szCs w:val="28"/>
        </w:rPr>
        <w:t>ГрК</w:t>
      </w:r>
      <w:proofErr w:type="spellEnd"/>
      <w:r w:rsidR="000D6F90" w:rsidRPr="00140C7C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0D6F90" w:rsidRPr="00E63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основании только технического плана и правоустанавливающего документа на земельный участок, если в Едином государственном реестре недвижимости не зарегистрировано право заявителя на земельный участок, на котором расположен указанный объект недвижимости. При этом наличие уведомления о планируемых строительстве или реконструкции объекта индивидуального жилищного строительства или садового дома, уведомления об окончании строительства или реконструкции объекта </w:t>
      </w:r>
      <w:r w:rsidR="000D6F90" w:rsidRPr="003F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индивидуального жилищного строительства или садового дома не требуется.</w:t>
      </w:r>
    </w:p>
    <w:p w:rsidR="000D6F90" w:rsidRPr="00140C7C" w:rsidRDefault="000D6F90" w:rsidP="000D6F90">
      <w:pPr>
        <w:autoSpaceDE w:val="0"/>
        <w:autoSpaceDN w:val="0"/>
        <w:adjustRightInd w:val="0"/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возникновении вопросов Вы можете обратиться в управление по строительству и архитектуре администрации Ленинского района города Барнаула по адресу: г. Барнаул, </w:t>
      </w:r>
      <w:proofErr w:type="spellStart"/>
      <w:r w:rsidRPr="003F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ул.Георгия</w:t>
      </w:r>
      <w:proofErr w:type="spellEnd"/>
      <w:r w:rsidRPr="003F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Исакова, 230, каб.213. Контактный телефон: </w:t>
      </w:r>
      <w:r w:rsidRPr="003F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54-42-60. Приемный день - вторник с 9.00 до 11.00 часов, с 14.00 до 17.00 часов; четверг с 9.00 до 11.00 часов.</w:t>
      </w:r>
    </w:p>
    <w:p w:rsidR="000D6F90" w:rsidRPr="00140C7C" w:rsidRDefault="000D6F90" w:rsidP="000D6F90">
      <w:pPr>
        <w:widowControl w:val="0"/>
        <w:shd w:val="clear" w:color="auto" w:fill="FFFFFF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F90" w:rsidRPr="00140C7C" w:rsidRDefault="000D6F90" w:rsidP="000D6F90">
      <w:pPr>
        <w:tabs>
          <w:tab w:val="left" w:pos="708"/>
          <w:tab w:val="center" w:pos="4881"/>
        </w:tabs>
        <w:autoSpaceDE w:val="0"/>
        <w:autoSpaceDN w:val="0"/>
        <w:adjustRightInd w:val="0"/>
        <w:spacing w:after="0" w:line="240" w:lineRule="auto"/>
        <w:ind w:right="45"/>
        <w:jc w:val="both"/>
      </w:pPr>
      <w:r w:rsidRPr="00140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40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B20EC" w:rsidRPr="000D6F90" w:rsidRDefault="00BB20EC" w:rsidP="000D6F90"/>
    <w:sectPr w:rsidR="00BB20EC" w:rsidRPr="000D6F90" w:rsidSect="002C41A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BA"/>
    <w:rsid w:val="000D6F90"/>
    <w:rsid w:val="00175619"/>
    <w:rsid w:val="002C41AB"/>
    <w:rsid w:val="00B4235D"/>
    <w:rsid w:val="00BB20EC"/>
    <w:rsid w:val="00D217D2"/>
    <w:rsid w:val="00D24CCC"/>
    <w:rsid w:val="00D8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B3EBE-62D8-4EC2-A8F8-B9C7CE03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 Сейранович Григорян</dc:creator>
  <cp:keywords/>
  <dc:description/>
  <cp:lastModifiedBy>Алик Сейранович Григорян</cp:lastModifiedBy>
  <cp:revision>4</cp:revision>
  <cp:lastPrinted>2024-04-08T03:51:00Z</cp:lastPrinted>
  <dcterms:created xsi:type="dcterms:W3CDTF">2024-04-05T06:11:00Z</dcterms:created>
  <dcterms:modified xsi:type="dcterms:W3CDTF">2024-04-17T08:11:00Z</dcterms:modified>
</cp:coreProperties>
</file>