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423" w:rsidRPr="002C67AB" w:rsidRDefault="00F837E2" w:rsidP="00E20423">
      <w:pPr>
        <w:autoSpaceDE w:val="0"/>
        <w:autoSpaceDN w:val="0"/>
        <w:adjustRightInd w:val="0"/>
        <w:spacing w:after="0" w:line="240" w:lineRule="auto"/>
        <w:ind w:firstLine="709"/>
        <w:jc w:val="center"/>
        <w:rPr>
          <w:rFonts w:ascii="Times New Roman" w:hAnsi="Times New Roman"/>
          <w:sz w:val="28"/>
          <w:szCs w:val="28"/>
          <w:lang w:eastAsia="ru-RU"/>
        </w:rPr>
      </w:pPr>
      <w:r>
        <w:rPr>
          <w:rFonts w:ascii="Times New Roman" w:hAnsi="Times New Roman"/>
          <w:sz w:val="28"/>
          <w:szCs w:val="28"/>
          <w:lang w:eastAsia="ru-RU"/>
        </w:rPr>
        <w:t xml:space="preserve"> </w:t>
      </w:r>
      <w:r w:rsidR="00E20423" w:rsidRPr="002C67AB">
        <w:rPr>
          <w:rFonts w:ascii="Times New Roman" w:hAnsi="Times New Roman"/>
          <w:sz w:val="28"/>
          <w:szCs w:val="28"/>
          <w:lang w:eastAsia="ru-RU"/>
        </w:rPr>
        <w:t>ИЗВЕЩЕНИЕ</w:t>
      </w:r>
    </w:p>
    <w:p w:rsidR="00E20423" w:rsidRPr="002C67AB" w:rsidRDefault="00E20423" w:rsidP="00E20423">
      <w:pPr>
        <w:autoSpaceDE w:val="0"/>
        <w:autoSpaceDN w:val="0"/>
        <w:adjustRightInd w:val="0"/>
        <w:spacing w:after="0" w:line="240" w:lineRule="auto"/>
        <w:ind w:firstLine="709"/>
        <w:jc w:val="center"/>
        <w:rPr>
          <w:rFonts w:ascii="Times New Roman" w:hAnsi="Times New Roman"/>
          <w:sz w:val="28"/>
          <w:szCs w:val="28"/>
          <w:lang w:eastAsia="ru-RU"/>
        </w:rPr>
      </w:pPr>
      <w:r w:rsidRPr="002C67AB">
        <w:rPr>
          <w:rFonts w:ascii="Times New Roman" w:hAnsi="Times New Roman"/>
          <w:sz w:val="28"/>
          <w:szCs w:val="28"/>
          <w:lang w:eastAsia="ru-RU"/>
        </w:rPr>
        <w:t>о проведении открытого аукциона на право заключения договора</w:t>
      </w:r>
    </w:p>
    <w:p w:rsidR="00E20423" w:rsidRPr="002C67AB" w:rsidRDefault="00E20423" w:rsidP="00E20423">
      <w:pPr>
        <w:autoSpaceDE w:val="0"/>
        <w:autoSpaceDN w:val="0"/>
        <w:adjustRightInd w:val="0"/>
        <w:spacing w:after="0" w:line="240" w:lineRule="auto"/>
        <w:ind w:firstLine="709"/>
        <w:jc w:val="center"/>
        <w:rPr>
          <w:rFonts w:ascii="Times New Roman" w:hAnsi="Times New Roman"/>
          <w:sz w:val="28"/>
          <w:szCs w:val="28"/>
          <w:lang w:eastAsia="ru-RU"/>
        </w:rPr>
      </w:pPr>
      <w:r w:rsidRPr="002C67AB">
        <w:rPr>
          <w:rFonts w:ascii="Times New Roman" w:hAnsi="Times New Roman"/>
          <w:sz w:val="28"/>
          <w:szCs w:val="28"/>
          <w:lang w:eastAsia="ru-RU"/>
        </w:rPr>
        <w:t>на размещение нестационарного торгового объекта, расположенного</w:t>
      </w:r>
    </w:p>
    <w:p w:rsidR="00E20423" w:rsidRPr="002C67AB" w:rsidRDefault="00E20423" w:rsidP="00E20423">
      <w:pPr>
        <w:autoSpaceDE w:val="0"/>
        <w:autoSpaceDN w:val="0"/>
        <w:adjustRightInd w:val="0"/>
        <w:spacing w:after="0" w:line="240" w:lineRule="auto"/>
        <w:ind w:firstLine="709"/>
        <w:jc w:val="center"/>
        <w:rPr>
          <w:rFonts w:ascii="Times New Roman" w:hAnsi="Times New Roman"/>
          <w:sz w:val="28"/>
          <w:szCs w:val="28"/>
          <w:lang w:eastAsia="ru-RU"/>
        </w:rPr>
      </w:pPr>
      <w:r w:rsidRPr="002C67AB">
        <w:rPr>
          <w:rFonts w:ascii="Times New Roman" w:hAnsi="Times New Roman"/>
          <w:sz w:val="28"/>
          <w:szCs w:val="28"/>
          <w:lang w:eastAsia="ru-RU"/>
        </w:rPr>
        <w:t xml:space="preserve">на территории </w:t>
      </w:r>
      <w:r>
        <w:rPr>
          <w:rFonts w:ascii="Times New Roman" w:hAnsi="Times New Roman"/>
          <w:sz w:val="28"/>
          <w:szCs w:val="28"/>
          <w:lang w:eastAsia="ru-RU"/>
        </w:rPr>
        <w:t>Центрального</w:t>
      </w:r>
      <w:r w:rsidRPr="002C67AB">
        <w:rPr>
          <w:rFonts w:ascii="Times New Roman" w:hAnsi="Times New Roman"/>
          <w:sz w:val="28"/>
          <w:szCs w:val="28"/>
          <w:lang w:eastAsia="ru-RU"/>
        </w:rPr>
        <w:t xml:space="preserve"> района города Барнаула</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p>
    <w:p w:rsidR="00E20423" w:rsidRPr="002C67AB" w:rsidRDefault="00E20423" w:rsidP="00E20423">
      <w:pPr>
        <w:autoSpaceDE w:val="0"/>
        <w:autoSpaceDN w:val="0"/>
        <w:adjustRightInd w:val="0"/>
        <w:spacing w:after="0" w:line="240" w:lineRule="auto"/>
        <w:ind w:firstLine="709"/>
        <w:jc w:val="center"/>
        <w:rPr>
          <w:rFonts w:ascii="Times New Roman" w:hAnsi="Times New Roman"/>
          <w:sz w:val="28"/>
          <w:szCs w:val="28"/>
          <w:lang w:eastAsia="ru-RU"/>
        </w:rPr>
      </w:pPr>
      <w:r w:rsidRPr="002C67AB">
        <w:rPr>
          <w:rFonts w:ascii="Times New Roman" w:hAnsi="Times New Roman"/>
          <w:sz w:val="28"/>
          <w:szCs w:val="28"/>
          <w:lang w:eastAsia="ru-RU"/>
        </w:rPr>
        <w:t>I. Общие положения</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 xml:space="preserve">1.  Аукцион  на право заключения договора на размещение нестационарного торгового   объекта   (далее   -   НТО),   расположенного   </w:t>
      </w:r>
      <w:r>
        <w:rPr>
          <w:rFonts w:ascii="Times New Roman" w:hAnsi="Times New Roman"/>
          <w:sz w:val="28"/>
          <w:szCs w:val="28"/>
          <w:lang w:eastAsia="ru-RU"/>
        </w:rPr>
        <w:br/>
      </w:r>
      <w:r w:rsidRPr="002C67AB">
        <w:rPr>
          <w:rFonts w:ascii="Times New Roman" w:hAnsi="Times New Roman"/>
          <w:sz w:val="28"/>
          <w:szCs w:val="28"/>
          <w:lang w:eastAsia="ru-RU"/>
        </w:rPr>
        <w:t>на   территории</w:t>
      </w:r>
      <w:r>
        <w:rPr>
          <w:rFonts w:ascii="Times New Roman" w:hAnsi="Times New Roman"/>
          <w:sz w:val="28"/>
          <w:szCs w:val="28"/>
          <w:lang w:eastAsia="ru-RU"/>
        </w:rPr>
        <w:t xml:space="preserve"> Центрального </w:t>
      </w:r>
      <w:r w:rsidRPr="002C67AB">
        <w:rPr>
          <w:rFonts w:ascii="Times New Roman" w:hAnsi="Times New Roman"/>
          <w:sz w:val="28"/>
          <w:szCs w:val="28"/>
          <w:lang w:eastAsia="ru-RU"/>
        </w:rPr>
        <w:t xml:space="preserve">района  города  Барнаула,  состоится </w:t>
      </w:r>
      <w:r>
        <w:rPr>
          <w:rFonts w:ascii="Times New Roman" w:hAnsi="Times New Roman"/>
          <w:sz w:val="28"/>
          <w:szCs w:val="28"/>
          <w:lang w:eastAsia="ru-RU"/>
        </w:rPr>
        <w:br/>
      </w:r>
      <w:r w:rsidRPr="002C67AB">
        <w:rPr>
          <w:rFonts w:ascii="Times New Roman" w:hAnsi="Times New Roman"/>
          <w:sz w:val="28"/>
          <w:szCs w:val="28"/>
          <w:lang w:eastAsia="ru-RU"/>
        </w:rPr>
        <w:t>«</w:t>
      </w:r>
      <w:r>
        <w:rPr>
          <w:rFonts w:ascii="Times New Roman" w:hAnsi="Times New Roman"/>
          <w:sz w:val="28"/>
          <w:szCs w:val="28"/>
          <w:lang w:eastAsia="ru-RU"/>
        </w:rPr>
        <w:t>11</w:t>
      </w:r>
      <w:r w:rsidRPr="002C67AB">
        <w:rPr>
          <w:rFonts w:ascii="Times New Roman" w:hAnsi="Times New Roman"/>
          <w:sz w:val="28"/>
          <w:szCs w:val="28"/>
          <w:lang w:eastAsia="ru-RU"/>
        </w:rPr>
        <w:t>»</w:t>
      </w:r>
      <w:r>
        <w:rPr>
          <w:rFonts w:ascii="Times New Roman" w:hAnsi="Times New Roman"/>
          <w:sz w:val="28"/>
          <w:szCs w:val="28"/>
          <w:lang w:eastAsia="ru-RU"/>
        </w:rPr>
        <w:t xml:space="preserve"> июня </w:t>
      </w:r>
      <w:r w:rsidRPr="002C67AB">
        <w:rPr>
          <w:rFonts w:ascii="Times New Roman" w:hAnsi="Times New Roman"/>
          <w:sz w:val="28"/>
          <w:szCs w:val="28"/>
          <w:lang w:eastAsia="ru-RU"/>
        </w:rPr>
        <w:t>20</w:t>
      </w:r>
      <w:r>
        <w:rPr>
          <w:rFonts w:ascii="Times New Roman" w:hAnsi="Times New Roman"/>
          <w:sz w:val="28"/>
          <w:szCs w:val="28"/>
          <w:lang w:eastAsia="ru-RU"/>
        </w:rPr>
        <w:t xml:space="preserve">21 </w:t>
      </w:r>
      <w:r w:rsidRPr="002C67AB">
        <w:rPr>
          <w:rFonts w:ascii="Times New Roman" w:hAnsi="Times New Roman"/>
          <w:sz w:val="28"/>
          <w:szCs w:val="28"/>
          <w:lang w:eastAsia="ru-RU"/>
        </w:rPr>
        <w:t xml:space="preserve">года в </w:t>
      </w:r>
      <w:r w:rsidR="00DC1E0C">
        <w:rPr>
          <w:rFonts w:ascii="Times New Roman" w:hAnsi="Times New Roman"/>
          <w:sz w:val="28"/>
          <w:szCs w:val="28"/>
          <w:lang w:eastAsia="ru-RU"/>
        </w:rPr>
        <w:t>15</w:t>
      </w:r>
      <w:r>
        <w:rPr>
          <w:rFonts w:ascii="Times New Roman" w:hAnsi="Times New Roman"/>
          <w:sz w:val="28"/>
          <w:szCs w:val="28"/>
          <w:lang w:eastAsia="ru-RU"/>
        </w:rPr>
        <w:t>-</w:t>
      </w:r>
      <w:r w:rsidR="00DC1E0C">
        <w:rPr>
          <w:rFonts w:ascii="Times New Roman" w:hAnsi="Times New Roman"/>
          <w:sz w:val="28"/>
          <w:szCs w:val="28"/>
          <w:lang w:eastAsia="ru-RU"/>
        </w:rPr>
        <w:t>20</w:t>
      </w:r>
      <w:r w:rsidRPr="002C67AB">
        <w:rPr>
          <w:rFonts w:ascii="Times New Roman" w:hAnsi="Times New Roman"/>
          <w:sz w:val="28"/>
          <w:szCs w:val="28"/>
          <w:lang w:eastAsia="ru-RU"/>
        </w:rPr>
        <w:t xml:space="preserve"> час. по адресу: </w:t>
      </w:r>
      <w:proofErr w:type="spellStart"/>
      <w:r w:rsidRPr="002C67AB">
        <w:rPr>
          <w:rFonts w:ascii="Times New Roman" w:hAnsi="Times New Roman"/>
          <w:sz w:val="28"/>
          <w:szCs w:val="28"/>
          <w:lang w:eastAsia="ru-RU"/>
        </w:rPr>
        <w:t>г</w:t>
      </w:r>
      <w:proofErr w:type="gramStart"/>
      <w:r w:rsidRPr="002C67AB">
        <w:rPr>
          <w:rFonts w:ascii="Times New Roman" w:hAnsi="Times New Roman"/>
          <w:sz w:val="28"/>
          <w:szCs w:val="28"/>
          <w:lang w:eastAsia="ru-RU"/>
        </w:rPr>
        <w:t>.Б</w:t>
      </w:r>
      <w:proofErr w:type="gramEnd"/>
      <w:r w:rsidRPr="002C67AB">
        <w:rPr>
          <w:rFonts w:ascii="Times New Roman" w:hAnsi="Times New Roman"/>
          <w:sz w:val="28"/>
          <w:szCs w:val="28"/>
          <w:lang w:eastAsia="ru-RU"/>
        </w:rPr>
        <w:t>арнаул</w:t>
      </w:r>
      <w:proofErr w:type="spellEnd"/>
      <w:r w:rsidRPr="002C67AB">
        <w:rPr>
          <w:rFonts w:ascii="Times New Roman" w:hAnsi="Times New Roman"/>
          <w:sz w:val="28"/>
          <w:szCs w:val="28"/>
          <w:lang w:eastAsia="ru-RU"/>
        </w:rPr>
        <w:t xml:space="preserve">, </w:t>
      </w:r>
      <w:proofErr w:type="spellStart"/>
      <w:r>
        <w:rPr>
          <w:rFonts w:ascii="Times New Roman" w:hAnsi="Times New Roman"/>
          <w:sz w:val="28"/>
          <w:szCs w:val="28"/>
          <w:lang w:eastAsia="ru-RU"/>
        </w:rPr>
        <w:t>ул.Никитина</w:t>
      </w:r>
      <w:proofErr w:type="spellEnd"/>
      <w:r>
        <w:rPr>
          <w:rFonts w:ascii="Times New Roman" w:hAnsi="Times New Roman"/>
          <w:sz w:val="28"/>
          <w:szCs w:val="28"/>
          <w:lang w:eastAsia="ru-RU"/>
        </w:rPr>
        <w:t>, 60</w:t>
      </w:r>
      <w:r w:rsidRPr="002C67AB">
        <w:rPr>
          <w:rFonts w:ascii="Times New Roman" w:hAnsi="Times New Roman"/>
          <w:sz w:val="28"/>
          <w:szCs w:val="28"/>
          <w:lang w:eastAsia="ru-RU"/>
        </w:rPr>
        <w:t xml:space="preserve">.    </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 xml:space="preserve">2.  Организатор  аукциона  -  администрация  </w:t>
      </w:r>
      <w:r>
        <w:rPr>
          <w:rFonts w:ascii="Times New Roman" w:hAnsi="Times New Roman"/>
          <w:sz w:val="28"/>
          <w:szCs w:val="28"/>
          <w:lang w:eastAsia="ru-RU"/>
        </w:rPr>
        <w:t>Центрального</w:t>
      </w:r>
      <w:r w:rsidRPr="002C67AB">
        <w:rPr>
          <w:rFonts w:ascii="Times New Roman" w:hAnsi="Times New Roman"/>
          <w:sz w:val="28"/>
          <w:szCs w:val="28"/>
          <w:lang w:eastAsia="ru-RU"/>
        </w:rPr>
        <w:t xml:space="preserve"> района города Барнаула. </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 xml:space="preserve">Адрес: </w:t>
      </w:r>
      <w:r w:rsidRPr="00567EB5">
        <w:rPr>
          <w:rFonts w:ascii="Times New Roman" w:hAnsi="Times New Roman"/>
          <w:sz w:val="28"/>
          <w:szCs w:val="28"/>
        </w:rPr>
        <w:t xml:space="preserve">656056, </w:t>
      </w:r>
      <w:proofErr w:type="spellStart"/>
      <w:r w:rsidRPr="00567EB5">
        <w:rPr>
          <w:rFonts w:ascii="Times New Roman" w:hAnsi="Times New Roman"/>
          <w:sz w:val="28"/>
          <w:szCs w:val="28"/>
        </w:rPr>
        <w:t>г</w:t>
      </w:r>
      <w:proofErr w:type="gramStart"/>
      <w:r w:rsidRPr="00567EB5">
        <w:rPr>
          <w:rFonts w:ascii="Times New Roman" w:hAnsi="Times New Roman"/>
          <w:sz w:val="28"/>
          <w:szCs w:val="28"/>
        </w:rPr>
        <w:t>.Б</w:t>
      </w:r>
      <w:proofErr w:type="gramEnd"/>
      <w:r w:rsidRPr="00567EB5">
        <w:rPr>
          <w:rFonts w:ascii="Times New Roman" w:hAnsi="Times New Roman"/>
          <w:sz w:val="28"/>
          <w:szCs w:val="28"/>
        </w:rPr>
        <w:t>арнаул</w:t>
      </w:r>
      <w:proofErr w:type="spellEnd"/>
      <w:r w:rsidRPr="00567EB5">
        <w:rPr>
          <w:rFonts w:ascii="Times New Roman" w:hAnsi="Times New Roman"/>
          <w:sz w:val="28"/>
          <w:szCs w:val="28"/>
        </w:rPr>
        <w:t xml:space="preserve">, </w:t>
      </w:r>
      <w:proofErr w:type="spellStart"/>
      <w:r w:rsidRPr="00567EB5">
        <w:rPr>
          <w:rFonts w:ascii="Times New Roman" w:hAnsi="Times New Roman"/>
          <w:sz w:val="28"/>
          <w:szCs w:val="28"/>
        </w:rPr>
        <w:t>ул.Никитина</w:t>
      </w:r>
      <w:proofErr w:type="spellEnd"/>
      <w:r w:rsidRPr="00567EB5">
        <w:rPr>
          <w:rFonts w:ascii="Times New Roman" w:hAnsi="Times New Roman"/>
          <w:sz w:val="28"/>
          <w:szCs w:val="28"/>
        </w:rPr>
        <w:t>, 60</w:t>
      </w:r>
      <w:r w:rsidRPr="002C67AB">
        <w:rPr>
          <w:rFonts w:ascii="Times New Roman" w:hAnsi="Times New Roman"/>
          <w:sz w:val="28"/>
          <w:szCs w:val="28"/>
          <w:lang w:eastAsia="ru-RU"/>
        </w:rPr>
        <w:t>.</w:t>
      </w:r>
    </w:p>
    <w:p w:rsidR="00E20423" w:rsidRPr="009A2C21" w:rsidRDefault="00E20423" w:rsidP="009A2C21">
      <w:pPr>
        <w:autoSpaceDE w:val="0"/>
        <w:autoSpaceDN w:val="0"/>
        <w:adjustRightInd w:val="0"/>
        <w:spacing w:after="0" w:line="240" w:lineRule="auto"/>
        <w:ind w:firstLine="709"/>
        <w:jc w:val="both"/>
        <w:rPr>
          <w:rFonts w:ascii="Times New Roman" w:hAnsi="Times New Roman"/>
          <w:b/>
          <w:sz w:val="28"/>
          <w:szCs w:val="28"/>
          <w:lang w:eastAsia="ru-RU"/>
        </w:rPr>
      </w:pPr>
      <w:r w:rsidRPr="002C67AB">
        <w:rPr>
          <w:rFonts w:ascii="Times New Roman" w:hAnsi="Times New Roman"/>
          <w:sz w:val="28"/>
          <w:szCs w:val="28"/>
          <w:lang w:eastAsia="ru-RU"/>
        </w:rPr>
        <w:t xml:space="preserve">3.  Заявки  принимаются по адресу: </w:t>
      </w:r>
      <w:proofErr w:type="spellStart"/>
      <w:r w:rsidRPr="002C67AB">
        <w:rPr>
          <w:rFonts w:ascii="Times New Roman" w:hAnsi="Times New Roman"/>
          <w:sz w:val="28"/>
          <w:szCs w:val="28"/>
          <w:lang w:eastAsia="ru-RU"/>
        </w:rPr>
        <w:t>г</w:t>
      </w:r>
      <w:proofErr w:type="gramStart"/>
      <w:r w:rsidRPr="002C67AB">
        <w:rPr>
          <w:rFonts w:ascii="Times New Roman" w:hAnsi="Times New Roman"/>
          <w:sz w:val="28"/>
          <w:szCs w:val="28"/>
          <w:lang w:eastAsia="ru-RU"/>
        </w:rPr>
        <w:t>.Б</w:t>
      </w:r>
      <w:proofErr w:type="gramEnd"/>
      <w:r w:rsidRPr="002C67AB">
        <w:rPr>
          <w:rFonts w:ascii="Times New Roman" w:hAnsi="Times New Roman"/>
          <w:sz w:val="28"/>
          <w:szCs w:val="28"/>
          <w:lang w:eastAsia="ru-RU"/>
        </w:rPr>
        <w:t>арнаул</w:t>
      </w:r>
      <w:proofErr w:type="spellEnd"/>
      <w:r w:rsidRPr="002C67AB">
        <w:rPr>
          <w:rFonts w:ascii="Times New Roman" w:hAnsi="Times New Roman"/>
          <w:sz w:val="28"/>
          <w:szCs w:val="28"/>
          <w:lang w:eastAsia="ru-RU"/>
        </w:rPr>
        <w:t xml:space="preserve">, </w:t>
      </w:r>
      <w:r w:rsidRPr="00567EB5">
        <w:rPr>
          <w:rFonts w:ascii="Times New Roman" w:hAnsi="Times New Roman"/>
          <w:sz w:val="28"/>
          <w:szCs w:val="28"/>
        </w:rPr>
        <w:t xml:space="preserve">656056, </w:t>
      </w:r>
      <w:proofErr w:type="spellStart"/>
      <w:r w:rsidRPr="00567EB5">
        <w:rPr>
          <w:rFonts w:ascii="Times New Roman" w:hAnsi="Times New Roman"/>
          <w:sz w:val="28"/>
          <w:szCs w:val="28"/>
        </w:rPr>
        <w:t>г.Барнаул</w:t>
      </w:r>
      <w:proofErr w:type="spellEnd"/>
      <w:r w:rsidRPr="00567EB5">
        <w:rPr>
          <w:rFonts w:ascii="Times New Roman" w:hAnsi="Times New Roman"/>
          <w:sz w:val="28"/>
          <w:szCs w:val="28"/>
        </w:rPr>
        <w:t xml:space="preserve">, </w:t>
      </w:r>
      <w:proofErr w:type="spellStart"/>
      <w:r w:rsidRPr="00567EB5">
        <w:rPr>
          <w:rFonts w:ascii="Times New Roman" w:hAnsi="Times New Roman"/>
          <w:sz w:val="28"/>
          <w:szCs w:val="28"/>
        </w:rPr>
        <w:t>ул.Никитина</w:t>
      </w:r>
      <w:proofErr w:type="spellEnd"/>
      <w:r w:rsidRPr="00567EB5">
        <w:rPr>
          <w:rFonts w:ascii="Times New Roman" w:hAnsi="Times New Roman"/>
          <w:sz w:val="28"/>
          <w:szCs w:val="28"/>
        </w:rPr>
        <w:t>, 60</w:t>
      </w:r>
      <w:r>
        <w:rPr>
          <w:rFonts w:ascii="Times New Roman" w:hAnsi="Times New Roman"/>
          <w:sz w:val="28"/>
          <w:szCs w:val="28"/>
        </w:rPr>
        <w:t>, кабинет №8</w:t>
      </w:r>
      <w:r w:rsidRPr="002C67AB">
        <w:rPr>
          <w:rFonts w:ascii="Times New Roman" w:hAnsi="Times New Roman"/>
          <w:sz w:val="28"/>
          <w:szCs w:val="28"/>
          <w:lang w:eastAsia="ru-RU"/>
        </w:rPr>
        <w:t xml:space="preserve"> </w:t>
      </w:r>
      <w:r w:rsidRPr="004131B5">
        <w:rPr>
          <w:rFonts w:ascii="Times New Roman" w:hAnsi="Times New Roman"/>
          <w:b/>
          <w:sz w:val="28"/>
          <w:szCs w:val="28"/>
          <w:lang w:eastAsia="ru-RU"/>
        </w:rPr>
        <w:t xml:space="preserve">с </w:t>
      </w:r>
      <w:r w:rsidR="009A2C21">
        <w:rPr>
          <w:rFonts w:ascii="Times New Roman" w:hAnsi="Times New Roman"/>
          <w:b/>
          <w:sz w:val="28"/>
          <w:szCs w:val="28"/>
          <w:lang w:eastAsia="ru-RU"/>
        </w:rPr>
        <w:t>11</w:t>
      </w:r>
      <w:r w:rsidRPr="004131B5">
        <w:rPr>
          <w:rFonts w:ascii="Times New Roman" w:hAnsi="Times New Roman"/>
          <w:b/>
          <w:sz w:val="28"/>
          <w:szCs w:val="28"/>
          <w:lang w:eastAsia="ru-RU"/>
        </w:rPr>
        <w:t>.0</w:t>
      </w:r>
      <w:r>
        <w:rPr>
          <w:rFonts w:ascii="Times New Roman" w:hAnsi="Times New Roman"/>
          <w:b/>
          <w:sz w:val="28"/>
          <w:szCs w:val="28"/>
          <w:lang w:eastAsia="ru-RU"/>
        </w:rPr>
        <w:t>5</w:t>
      </w:r>
      <w:r w:rsidRPr="004131B5">
        <w:rPr>
          <w:rFonts w:ascii="Times New Roman" w:hAnsi="Times New Roman"/>
          <w:b/>
          <w:sz w:val="28"/>
          <w:szCs w:val="28"/>
          <w:lang w:eastAsia="ru-RU"/>
        </w:rPr>
        <w:t>.2021</w:t>
      </w:r>
      <w:r w:rsidRPr="002C67AB">
        <w:rPr>
          <w:rFonts w:ascii="Times New Roman" w:hAnsi="Times New Roman"/>
          <w:sz w:val="28"/>
          <w:szCs w:val="28"/>
          <w:lang w:eastAsia="ru-RU"/>
        </w:rPr>
        <w:t xml:space="preserve">   по   </w:t>
      </w:r>
      <w:r w:rsidR="008315DD">
        <w:rPr>
          <w:rFonts w:ascii="Times New Roman" w:hAnsi="Times New Roman"/>
          <w:b/>
          <w:sz w:val="28"/>
          <w:szCs w:val="28"/>
          <w:lang w:eastAsia="ru-RU"/>
        </w:rPr>
        <w:t>04</w:t>
      </w:r>
      <w:r w:rsidRPr="004131B5">
        <w:rPr>
          <w:rFonts w:ascii="Times New Roman" w:hAnsi="Times New Roman"/>
          <w:b/>
          <w:sz w:val="28"/>
          <w:szCs w:val="28"/>
          <w:lang w:eastAsia="ru-RU"/>
        </w:rPr>
        <w:t>.0</w:t>
      </w:r>
      <w:r>
        <w:rPr>
          <w:rFonts w:ascii="Times New Roman" w:hAnsi="Times New Roman"/>
          <w:b/>
          <w:sz w:val="28"/>
          <w:szCs w:val="28"/>
          <w:lang w:eastAsia="ru-RU"/>
        </w:rPr>
        <w:t>6</w:t>
      </w:r>
      <w:r w:rsidRPr="004131B5">
        <w:rPr>
          <w:rFonts w:ascii="Times New Roman" w:hAnsi="Times New Roman"/>
          <w:b/>
          <w:sz w:val="28"/>
          <w:szCs w:val="28"/>
          <w:lang w:eastAsia="ru-RU"/>
        </w:rPr>
        <w:t>.2021</w:t>
      </w:r>
      <w:r w:rsidRPr="002C67AB">
        <w:rPr>
          <w:rFonts w:ascii="Times New Roman" w:hAnsi="Times New Roman"/>
          <w:sz w:val="28"/>
          <w:szCs w:val="28"/>
          <w:lang w:eastAsia="ru-RU"/>
        </w:rPr>
        <w:t xml:space="preserve">   включительно,   кроме  выходных  (суббота, воскресенье)  и  выходных праздничных дней, время приема заявок: с </w:t>
      </w:r>
      <w:r w:rsidRPr="004131B5">
        <w:rPr>
          <w:rFonts w:ascii="Times New Roman" w:hAnsi="Times New Roman"/>
          <w:b/>
          <w:sz w:val="28"/>
          <w:szCs w:val="28"/>
          <w:lang w:eastAsia="ru-RU"/>
        </w:rPr>
        <w:t>09-00</w:t>
      </w:r>
      <w:r>
        <w:rPr>
          <w:rFonts w:ascii="Times New Roman" w:hAnsi="Times New Roman"/>
          <w:sz w:val="28"/>
          <w:szCs w:val="28"/>
          <w:lang w:eastAsia="ru-RU"/>
        </w:rPr>
        <w:t xml:space="preserve"> </w:t>
      </w:r>
      <w:r w:rsidRPr="002C67AB">
        <w:rPr>
          <w:rFonts w:ascii="Times New Roman" w:hAnsi="Times New Roman"/>
          <w:sz w:val="28"/>
          <w:szCs w:val="28"/>
          <w:lang w:eastAsia="ru-RU"/>
        </w:rPr>
        <w:t xml:space="preserve">час. до </w:t>
      </w:r>
      <w:r w:rsidRPr="004131B5">
        <w:rPr>
          <w:rFonts w:ascii="Times New Roman" w:hAnsi="Times New Roman"/>
          <w:b/>
          <w:sz w:val="28"/>
          <w:szCs w:val="28"/>
          <w:lang w:eastAsia="ru-RU"/>
        </w:rPr>
        <w:t>12-00</w:t>
      </w:r>
      <w:r w:rsidRPr="002C67AB">
        <w:rPr>
          <w:rFonts w:ascii="Times New Roman" w:hAnsi="Times New Roman"/>
          <w:sz w:val="28"/>
          <w:szCs w:val="28"/>
          <w:lang w:eastAsia="ru-RU"/>
        </w:rPr>
        <w:t xml:space="preserve"> час. Контактный телефон: </w:t>
      </w:r>
      <w:r>
        <w:rPr>
          <w:rFonts w:ascii="Times New Roman" w:hAnsi="Times New Roman"/>
          <w:sz w:val="28"/>
          <w:szCs w:val="28"/>
          <w:lang w:eastAsia="ru-RU"/>
        </w:rPr>
        <w:br/>
      </w:r>
      <w:r w:rsidRPr="008B2A84">
        <w:rPr>
          <w:rFonts w:ascii="Times New Roman" w:hAnsi="Times New Roman"/>
          <w:sz w:val="28"/>
          <w:szCs w:val="28"/>
        </w:rPr>
        <w:t>(385-2)</w:t>
      </w:r>
      <w:r>
        <w:rPr>
          <w:rFonts w:ascii="Times New Roman" w:hAnsi="Times New Roman"/>
          <w:sz w:val="28"/>
          <w:szCs w:val="28"/>
        </w:rPr>
        <w:t xml:space="preserve"> 63-14-50, 36-48-82</w:t>
      </w:r>
      <w:r w:rsidRPr="002C67AB">
        <w:rPr>
          <w:rFonts w:ascii="Times New Roman" w:hAnsi="Times New Roman"/>
          <w:sz w:val="28"/>
          <w:szCs w:val="28"/>
          <w:lang w:eastAsia="ru-RU"/>
        </w:rPr>
        <w:t>.</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4.  Основание  проведения  аукциона  -  решение организатора аукциона о проведен</w:t>
      </w:r>
      <w:proofErr w:type="gramStart"/>
      <w:r w:rsidRPr="002C67AB">
        <w:rPr>
          <w:rFonts w:ascii="Times New Roman" w:hAnsi="Times New Roman"/>
          <w:sz w:val="28"/>
          <w:szCs w:val="28"/>
          <w:lang w:eastAsia="ru-RU"/>
        </w:rPr>
        <w:t>ии ау</w:t>
      </w:r>
      <w:proofErr w:type="gramEnd"/>
      <w:r w:rsidRPr="002C67AB">
        <w:rPr>
          <w:rFonts w:ascii="Times New Roman" w:hAnsi="Times New Roman"/>
          <w:sz w:val="28"/>
          <w:szCs w:val="28"/>
          <w:lang w:eastAsia="ru-RU"/>
        </w:rPr>
        <w:t xml:space="preserve">кциона, об обеспечении заявки на участие </w:t>
      </w:r>
      <w:r>
        <w:rPr>
          <w:rFonts w:ascii="Times New Roman" w:hAnsi="Times New Roman"/>
          <w:sz w:val="28"/>
          <w:szCs w:val="28"/>
          <w:lang w:eastAsia="ru-RU"/>
        </w:rPr>
        <w:br/>
      </w:r>
      <w:r w:rsidRPr="002C67AB">
        <w:rPr>
          <w:rFonts w:ascii="Times New Roman" w:hAnsi="Times New Roman"/>
          <w:sz w:val="28"/>
          <w:szCs w:val="28"/>
          <w:lang w:eastAsia="ru-RU"/>
        </w:rPr>
        <w:t xml:space="preserve">в аукционе (задатке), определении  начальной  (минимальной) цены права заключения договора, «шага аукциона»    (постановление    администрации   </w:t>
      </w:r>
      <w:r>
        <w:rPr>
          <w:rFonts w:ascii="Times New Roman" w:hAnsi="Times New Roman"/>
          <w:sz w:val="28"/>
          <w:szCs w:val="28"/>
          <w:lang w:eastAsia="ru-RU"/>
        </w:rPr>
        <w:t xml:space="preserve">Центрального </w:t>
      </w:r>
      <w:r w:rsidRPr="002C67AB">
        <w:rPr>
          <w:rFonts w:ascii="Times New Roman" w:hAnsi="Times New Roman"/>
          <w:sz w:val="28"/>
          <w:szCs w:val="28"/>
          <w:lang w:eastAsia="ru-RU"/>
        </w:rPr>
        <w:t xml:space="preserve">района   от </w:t>
      </w:r>
      <w:r w:rsidR="00295F2E">
        <w:rPr>
          <w:rFonts w:ascii="Times New Roman" w:hAnsi="Times New Roman"/>
          <w:sz w:val="28"/>
          <w:szCs w:val="28"/>
          <w:lang w:eastAsia="ru-RU"/>
        </w:rPr>
        <w:t>27.04.2021 № 37</w:t>
      </w:r>
      <w:r w:rsidR="00DC1E0C">
        <w:rPr>
          <w:rFonts w:ascii="Times New Roman" w:hAnsi="Times New Roman"/>
          <w:sz w:val="28"/>
          <w:szCs w:val="28"/>
          <w:lang w:eastAsia="ru-RU"/>
        </w:rPr>
        <w:t>3</w:t>
      </w:r>
      <w:r w:rsidRPr="002C67AB">
        <w:rPr>
          <w:rFonts w:ascii="Times New Roman" w:hAnsi="Times New Roman"/>
          <w:sz w:val="28"/>
          <w:szCs w:val="28"/>
          <w:lang w:eastAsia="ru-RU"/>
        </w:rPr>
        <w:t>).</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 xml:space="preserve">5.  Предмет  аукциона  - право заключения договора на размещение НТО на территории </w:t>
      </w:r>
      <w:r>
        <w:rPr>
          <w:rFonts w:ascii="Times New Roman" w:hAnsi="Times New Roman"/>
          <w:sz w:val="28"/>
          <w:szCs w:val="28"/>
          <w:lang w:eastAsia="ru-RU"/>
        </w:rPr>
        <w:t>Центрального</w:t>
      </w:r>
      <w:r w:rsidRPr="002C67AB">
        <w:rPr>
          <w:rFonts w:ascii="Times New Roman" w:hAnsi="Times New Roman"/>
          <w:sz w:val="28"/>
          <w:szCs w:val="28"/>
          <w:lang w:eastAsia="ru-RU"/>
        </w:rPr>
        <w:t xml:space="preserve"> района города Барнаула в соответствии </w:t>
      </w:r>
      <w:r>
        <w:rPr>
          <w:rFonts w:ascii="Times New Roman" w:hAnsi="Times New Roman"/>
          <w:sz w:val="28"/>
          <w:szCs w:val="28"/>
          <w:lang w:eastAsia="ru-RU"/>
        </w:rPr>
        <w:br/>
      </w:r>
      <w:r w:rsidRPr="002C67AB">
        <w:rPr>
          <w:rFonts w:ascii="Times New Roman" w:hAnsi="Times New Roman"/>
          <w:sz w:val="28"/>
          <w:szCs w:val="28"/>
          <w:lang w:eastAsia="ru-RU"/>
        </w:rPr>
        <w:t xml:space="preserve">со схемой размещения   НТО   (постановление   администрации   города  </w:t>
      </w:r>
      <w:r>
        <w:rPr>
          <w:rFonts w:ascii="Times New Roman" w:hAnsi="Times New Roman"/>
          <w:sz w:val="28"/>
          <w:szCs w:val="28"/>
          <w:lang w:eastAsia="ru-RU"/>
        </w:rPr>
        <w:br/>
      </w:r>
      <w:r w:rsidRPr="002C67AB">
        <w:rPr>
          <w:rFonts w:ascii="Times New Roman" w:hAnsi="Times New Roman"/>
          <w:sz w:val="28"/>
          <w:szCs w:val="28"/>
          <w:lang w:eastAsia="ru-RU"/>
        </w:rPr>
        <w:t>от</w:t>
      </w:r>
      <w:r>
        <w:rPr>
          <w:rFonts w:ascii="Times New Roman" w:hAnsi="Times New Roman"/>
          <w:sz w:val="28"/>
          <w:szCs w:val="28"/>
          <w:lang w:eastAsia="ru-RU"/>
        </w:rPr>
        <w:t xml:space="preserve"> 27.11.2020</w:t>
      </w:r>
      <w:r w:rsidRPr="002C67AB">
        <w:rPr>
          <w:rFonts w:ascii="Times New Roman" w:hAnsi="Times New Roman"/>
          <w:sz w:val="28"/>
          <w:szCs w:val="28"/>
          <w:lang w:eastAsia="ru-RU"/>
        </w:rPr>
        <w:t xml:space="preserve"> №</w:t>
      </w:r>
      <w:r>
        <w:rPr>
          <w:rFonts w:ascii="Times New Roman" w:hAnsi="Times New Roman"/>
          <w:sz w:val="28"/>
          <w:szCs w:val="28"/>
          <w:lang w:eastAsia="ru-RU"/>
        </w:rPr>
        <w:t xml:space="preserve"> 1905</w:t>
      </w:r>
      <w:r w:rsidRPr="002C67AB">
        <w:rPr>
          <w:rFonts w:ascii="Times New Roman" w:hAnsi="Times New Roman"/>
          <w:sz w:val="28"/>
          <w:szCs w:val="28"/>
          <w:lang w:eastAsia="ru-RU"/>
        </w:rPr>
        <w:t>).</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6.   Размещение  НТО  должно  осуществляться  с  соблюдением  следующих требований:</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соответствие  местоположения  НТО  адресному  ориентиру,  указанному  в II разделе настоящего извещения;</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НТО должно  устанавливаться  на  твердые  виды  покрытия,  оснащаться наружным  осветительным  оборудованием  (при  работе объекта в темное время суток), урнами для мусора;</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 xml:space="preserve">содержание НТО </w:t>
      </w:r>
      <w:r w:rsidRPr="006E181E">
        <w:rPr>
          <w:rFonts w:ascii="Times New Roman" w:hAnsi="Times New Roman"/>
          <w:sz w:val="28"/>
          <w:szCs w:val="28"/>
          <w:lang w:eastAsia="ru-RU"/>
        </w:rPr>
        <w:t xml:space="preserve">в соответствии с требованиями, установленными Правилами благоустройства территории городского округа - города Барнаула Алтайского края, утвержденными решением городской Думы от </w:t>
      </w:r>
      <w:r>
        <w:rPr>
          <w:rFonts w:ascii="Times New Roman" w:hAnsi="Times New Roman"/>
          <w:sz w:val="28"/>
          <w:szCs w:val="28"/>
          <w:lang w:eastAsia="ru-RU"/>
        </w:rPr>
        <w:t>27.10.2017 №15</w:t>
      </w:r>
      <w:r w:rsidRPr="006E181E">
        <w:rPr>
          <w:rFonts w:ascii="Times New Roman" w:hAnsi="Times New Roman"/>
          <w:sz w:val="28"/>
          <w:szCs w:val="28"/>
          <w:lang w:eastAsia="ru-RU"/>
        </w:rPr>
        <w:t>;</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 xml:space="preserve">соблюдение  при размещении НТО санитарных норм и правил </w:t>
      </w:r>
      <w:r>
        <w:rPr>
          <w:rFonts w:ascii="Times New Roman" w:hAnsi="Times New Roman"/>
          <w:sz w:val="28"/>
          <w:szCs w:val="28"/>
          <w:lang w:eastAsia="ru-RU"/>
        </w:rPr>
        <w:br/>
      </w:r>
      <w:r w:rsidRPr="002C67AB">
        <w:rPr>
          <w:rFonts w:ascii="Times New Roman" w:hAnsi="Times New Roman"/>
          <w:sz w:val="28"/>
          <w:szCs w:val="28"/>
          <w:lang w:eastAsia="ru-RU"/>
        </w:rPr>
        <w:t xml:space="preserve">по реализации и условиям хранения  продукции,  противопожарных,  экологических  и  других правил,   а   также  соблюдение  условий  труда  </w:t>
      </w:r>
      <w:r>
        <w:rPr>
          <w:rFonts w:ascii="Times New Roman" w:hAnsi="Times New Roman"/>
          <w:sz w:val="28"/>
          <w:szCs w:val="28"/>
          <w:lang w:eastAsia="ru-RU"/>
        </w:rPr>
        <w:br/>
      </w:r>
      <w:r w:rsidRPr="002C67AB">
        <w:rPr>
          <w:rFonts w:ascii="Times New Roman" w:hAnsi="Times New Roman"/>
          <w:sz w:val="28"/>
          <w:szCs w:val="28"/>
          <w:lang w:eastAsia="ru-RU"/>
        </w:rPr>
        <w:t>и  правил  личной  гигиены работниками;</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наличие вывески с указанием организационно-правовой формы, юридического адреса организации;</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наличие информации о режиме работы НТО;</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lastRenderedPageBreak/>
        <w:t>наличие книги отзывов и предложений.</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7. К участникам  аукциона  устанавливаются  следующие  обязательные требования:</w:t>
      </w:r>
    </w:p>
    <w:p w:rsidR="00E20423" w:rsidRPr="002C67AB" w:rsidRDefault="00E20423" w:rsidP="00E20423">
      <w:pPr>
        <w:spacing w:after="0" w:line="240" w:lineRule="auto"/>
        <w:ind w:firstLine="709"/>
        <w:jc w:val="both"/>
        <w:rPr>
          <w:rFonts w:ascii="Times New Roman" w:hAnsi="Times New Roman"/>
          <w:sz w:val="28"/>
          <w:szCs w:val="28"/>
          <w:lang w:eastAsia="ru-RU"/>
        </w:rPr>
      </w:pPr>
      <w:proofErr w:type="gramStart"/>
      <w:r w:rsidRPr="002C67AB">
        <w:rPr>
          <w:rFonts w:ascii="Times New Roman" w:hAnsi="Times New Roman"/>
          <w:bCs/>
          <w:sz w:val="28"/>
          <w:szCs w:val="28"/>
        </w:rPr>
        <w:t>принадлежность</w:t>
      </w:r>
      <w:r w:rsidRPr="002C67AB">
        <w:rPr>
          <w:rFonts w:ascii="Times New Roman" w:hAnsi="Times New Roman"/>
          <w:sz w:val="28"/>
          <w:szCs w:val="28"/>
        </w:rPr>
        <w:t xml:space="preserve"> участника аукциона к субъектам малого и среднего предпринимательства в соответствии со </w:t>
      </w:r>
      <w:hyperlink r:id="rId6" w:history="1">
        <w:r w:rsidRPr="002C67AB">
          <w:rPr>
            <w:rFonts w:ascii="Times New Roman" w:hAnsi="Times New Roman"/>
            <w:sz w:val="28"/>
            <w:szCs w:val="28"/>
          </w:rPr>
          <w:t>статьей 4</w:t>
        </w:r>
      </w:hyperlink>
      <w:r w:rsidRPr="002C67AB">
        <w:rPr>
          <w:rFonts w:ascii="Times New Roman" w:hAnsi="Times New Roman"/>
          <w:sz w:val="28"/>
          <w:szCs w:val="28"/>
        </w:rPr>
        <w:t xml:space="preserve"> Федерального закона </w:t>
      </w:r>
      <w:r>
        <w:rPr>
          <w:rFonts w:ascii="Times New Roman" w:hAnsi="Times New Roman"/>
          <w:sz w:val="28"/>
          <w:szCs w:val="28"/>
        </w:rPr>
        <w:t xml:space="preserve">                </w:t>
      </w:r>
      <w:r w:rsidRPr="002C67AB">
        <w:rPr>
          <w:rFonts w:ascii="Times New Roman" w:hAnsi="Times New Roman"/>
          <w:sz w:val="28"/>
          <w:szCs w:val="28"/>
        </w:rPr>
        <w:t>от 24.07.2007 №</w:t>
      </w:r>
      <w:r>
        <w:rPr>
          <w:rFonts w:ascii="Times New Roman" w:hAnsi="Times New Roman"/>
          <w:sz w:val="28"/>
          <w:szCs w:val="28"/>
        </w:rPr>
        <w:t xml:space="preserve"> </w:t>
      </w:r>
      <w:r w:rsidRPr="002C67AB">
        <w:rPr>
          <w:rFonts w:ascii="Times New Roman" w:hAnsi="Times New Roman"/>
          <w:sz w:val="28"/>
          <w:szCs w:val="28"/>
        </w:rPr>
        <w:t xml:space="preserve">209-ФЗ «О развитии малого и среднего предпринимательства в Российской Федерации», и сведения о котором включены в реестр субъектов малого и среднего предпринимательства, </w:t>
      </w:r>
      <w:r>
        <w:rPr>
          <w:rFonts w:ascii="Times New Roman" w:hAnsi="Times New Roman"/>
          <w:sz w:val="28"/>
          <w:szCs w:val="28"/>
        </w:rPr>
        <w:br/>
      </w:r>
      <w:r w:rsidRPr="002C67AB">
        <w:rPr>
          <w:rFonts w:ascii="Times New Roman" w:hAnsi="Times New Roman"/>
          <w:sz w:val="28"/>
          <w:szCs w:val="28"/>
        </w:rPr>
        <w:t>в случае подачи заявки на участие в аукционе для размещения НТО, используемого в соответствии со схемой НТО для деятельности субъектов</w:t>
      </w:r>
      <w:proofErr w:type="gramEnd"/>
      <w:r w:rsidRPr="002C67AB">
        <w:rPr>
          <w:rFonts w:ascii="Times New Roman" w:hAnsi="Times New Roman"/>
          <w:sz w:val="28"/>
          <w:szCs w:val="28"/>
        </w:rPr>
        <w:t xml:space="preserve"> малого и среднего предпринимательства;</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proofErr w:type="spellStart"/>
      <w:r w:rsidRPr="002C67AB">
        <w:rPr>
          <w:rFonts w:ascii="Times New Roman" w:hAnsi="Times New Roman"/>
          <w:sz w:val="28"/>
          <w:szCs w:val="28"/>
          <w:lang w:eastAsia="ru-RU"/>
        </w:rPr>
        <w:t>непроведение</w:t>
      </w:r>
      <w:proofErr w:type="spellEnd"/>
      <w:r w:rsidRPr="002C67AB">
        <w:rPr>
          <w:rFonts w:ascii="Times New Roman" w:hAnsi="Times New Roman"/>
          <w:sz w:val="28"/>
          <w:szCs w:val="28"/>
          <w:lang w:eastAsia="ru-RU"/>
        </w:rPr>
        <w:t xml:space="preserve">  ликвидации  участника аукциона и отсутствие вступившего в силу  решения  арбитражного суда о признании участника аукциона банкротом и об открытии конкурсного производства;</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proofErr w:type="spellStart"/>
      <w:r w:rsidRPr="002C67AB">
        <w:rPr>
          <w:rFonts w:ascii="Times New Roman" w:hAnsi="Times New Roman"/>
          <w:sz w:val="28"/>
          <w:szCs w:val="28"/>
          <w:lang w:eastAsia="ru-RU"/>
        </w:rPr>
        <w:t>неприостановление</w:t>
      </w:r>
      <w:proofErr w:type="spellEnd"/>
      <w:r w:rsidRPr="002C67AB">
        <w:rPr>
          <w:rFonts w:ascii="Times New Roman" w:hAnsi="Times New Roman"/>
          <w:sz w:val="28"/>
          <w:szCs w:val="28"/>
          <w:lang w:eastAsia="ru-RU"/>
        </w:rPr>
        <w:t xml:space="preserve">    деятельности   участника   аукциона   в   порядке, предусмотренном   Кодексом   Российской   Федерации   </w:t>
      </w:r>
      <w:r>
        <w:rPr>
          <w:rFonts w:ascii="Times New Roman" w:hAnsi="Times New Roman"/>
          <w:sz w:val="28"/>
          <w:szCs w:val="28"/>
          <w:lang w:eastAsia="ru-RU"/>
        </w:rPr>
        <w:br/>
      </w:r>
      <w:r w:rsidRPr="002C67AB">
        <w:rPr>
          <w:rFonts w:ascii="Times New Roman" w:hAnsi="Times New Roman"/>
          <w:sz w:val="28"/>
          <w:szCs w:val="28"/>
          <w:lang w:eastAsia="ru-RU"/>
        </w:rPr>
        <w:t xml:space="preserve">об   административных правонарушениях, на день подачи заявки на участие </w:t>
      </w:r>
      <w:r>
        <w:rPr>
          <w:rFonts w:ascii="Times New Roman" w:hAnsi="Times New Roman"/>
          <w:sz w:val="28"/>
          <w:szCs w:val="28"/>
          <w:lang w:eastAsia="ru-RU"/>
        </w:rPr>
        <w:br/>
      </w:r>
      <w:r w:rsidRPr="002C67AB">
        <w:rPr>
          <w:rFonts w:ascii="Times New Roman" w:hAnsi="Times New Roman"/>
          <w:sz w:val="28"/>
          <w:szCs w:val="28"/>
          <w:lang w:eastAsia="ru-RU"/>
        </w:rPr>
        <w:t>в аукционе;</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eastAsia="Times New Roman" w:hAnsi="Times New Roman"/>
          <w:sz w:val="28"/>
          <w:szCs w:val="28"/>
        </w:rPr>
        <w:t>отсутствие у участника аукциона отказов или уклонений от заключения договоров по результатам ранее проведенных аукционов на заключение договоров на размещение НТО в течение двух лет, предшествующих дате подачи заявки на участие в аукционе;</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 xml:space="preserve">отсутствие  у  участника  аукциона  задолженности  по  уплате  налогов, сборов,  пеней,  штрафов  (за  исключением  сумм,  на которые предоставлены отсрочка,  рассрочка,  инвестиционный  налоговый  кредит  </w:t>
      </w:r>
      <w:r>
        <w:rPr>
          <w:rFonts w:ascii="Times New Roman" w:hAnsi="Times New Roman"/>
          <w:sz w:val="28"/>
          <w:szCs w:val="28"/>
          <w:lang w:eastAsia="ru-RU"/>
        </w:rPr>
        <w:br/>
      </w:r>
      <w:r w:rsidRPr="002C67AB">
        <w:rPr>
          <w:rFonts w:ascii="Times New Roman" w:hAnsi="Times New Roman"/>
          <w:sz w:val="28"/>
          <w:szCs w:val="28"/>
          <w:lang w:eastAsia="ru-RU"/>
        </w:rPr>
        <w:t xml:space="preserve">в  соответствии с законодательством  Российской  Федерации,  по  которым имеется вступившее в законную  силу  решение  суда о признании обязанности участника </w:t>
      </w:r>
      <w:proofErr w:type="gramStart"/>
      <w:r w:rsidRPr="002C67AB">
        <w:rPr>
          <w:rFonts w:ascii="Times New Roman" w:hAnsi="Times New Roman"/>
          <w:sz w:val="28"/>
          <w:szCs w:val="28"/>
          <w:lang w:eastAsia="ru-RU"/>
        </w:rPr>
        <w:t>аукциона</w:t>
      </w:r>
      <w:proofErr w:type="gramEnd"/>
      <w:r w:rsidRPr="002C67AB">
        <w:rPr>
          <w:rFonts w:ascii="Times New Roman" w:hAnsi="Times New Roman"/>
          <w:sz w:val="28"/>
          <w:szCs w:val="28"/>
          <w:lang w:eastAsia="ru-RU"/>
        </w:rPr>
        <w:t xml:space="preserve"> по уплате  этих сумм исполненной или которые признаны безнадежными к взысканию в соответствии </w:t>
      </w:r>
      <w:r>
        <w:rPr>
          <w:rFonts w:ascii="Times New Roman" w:hAnsi="Times New Roman"/>
          <w:sz w:val="28"/>
          <w:szCs w:val="28"/>
          <w:lang w:eastAsia="ru-RU"/>
        </w:rPr>
        <w:br/>
      </w:r>
      <w:r w:rsidRPr="002C67AB">
        <w:rPr>
          <w:rFonts w:ascii="Times New Roman" w:hAnsi="Times New Roman"/>
          <w:sz w:val="28"/>
          <w:szCs w:val="28"/>
          <w:lang w:eastAsia="ru-RU"/>
        </w:rPr>
        <w:t xml:space="preserve">с законодательством Российской Федерации о </w:t>
      </w:r>
      <w:proofErr w:type="gramStart"/>
      <w:r w:rsidRPr="002C67AB">
        <w:rPr>
          <w:rFonts w:ascii="Times New Roman" w:hAnsi="Times New Roman"/>
          <w:sz w:val="28"/>
          <w:szCs w:val="28"/>
          <w:lang w:eastAsia="ru-RU"/>
        </w:rPr>
        <w:t>налогах</w:t>
      </w:r>
      <w:proofErr w:type="gramEnd"/>
      <w:r w:rsidRPr="002C67AB">
        <w:rPr>
          <w:rFonts w:ascii="Times New Roman" w:hAnsi="Times New Roman"/>
          <w:sz w:val="28"/>
          <w:szCs w:val="28"/>
          <w:lang w:eastAsia="ru-RU"/>
        </w:rPr>
        <w:t xml:space="preserve"> и сборах) на день подачи заявки на участие в аукционе.</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8.   К   участию  в  аукционе  допускаются  претенденты,  представившие организатору аукциона в установленный в извещении срок:</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 xml:space="preserve">заявку  на  участие в аукционе. Форма заявки утверждена приложением 2 к Порядку  проведения  открытого  аукциона  на  право  заключения договора на размещение  нестационарного  торгового  объекта  </w:t>
      </w:r>
      <w:r>
        <w:rPr>
          <w:rFonts w:ascii="Times New Roman" w:hAnsi="Times New Roman"/>
          <w:sz w:val="28"/>
          <w:szCs w:val="28"/>
          <w:lang w:eastAsia="ru-RU"/>
        </w:rPr>
        <w:br/>
      </w:r>
      <w:r w:rsidRPr="002C67AB">
        <w:rPr>
          <w:rFonts w:ascii="Times New Roman" w:hAnsi="Times New Roman"/>
          <w:sz w:val="28"/>
          <w:szCs w:val="28"/>
          <w:lang w:eastAsia="ru-RU"/>
        </w:rPr>
        <w:t xml:space="preserve">на  территории  городского округа  -  города  Барнаула  Алтайского  края, </w:t>
      </w:r>
      <w:proofErr w:type="gramStart"/>
      <w:r w:rsidRPr="002C67AB">
        <w:rPr>
          <w:rFonts w:ascii="Times New Roman" w:hAnsi="Times New Roman"/>
          <w:sz w:val="28"/>
          <w:szCs w:val="28"/>
          <w:lang w:eastAsia="ru-RU"/>
        </w:rPr>
        <w:t>утвержденному</w:t>
      </w:r>
      <w:proofErr w:type="gramEnd"/>
      <w:r w:rsidRPr="002C67AB">
        <w:rPr>
          <w:rFonts w:ascii="Times New Roman" w:hAnsi="Times New Roman"/>
          <w:sz w:val="28"/>
          <w:szCs w:val="28"/>
          <w:lang w:eastAsia="ru-RU"/>
        </w:rPr>
        <w:t xml:space="preserve"> постановлением администрации города от </w:t>
      </w:r>
      <w:r>
        <w:rPr>
          <w:rFonts w:ascii="Times New Roman" w:hAnsi="Times New Roman"/>
          <w:sz w:val="28"/>
          <w:szCs w:val="28"/>
          <w:lang w:eastAsia="ru-RU"/>
        </w:rPr>
        <w:t>20.04.2021</w:t>
      </w:r>
      <w:r w:rsidRPr="002C67AB">
        <w:rPr>
          <w:rFonts w:ascii="Times New Roman" w:hAnsi="Times New Roman"/>
          <w:sz w:val="28"/>
          <w:szCs w:val="28"/>
          <w:lang w:eastAsia="ru-RU"/>
        </w:rPr>
        <w:t xml:space="preserve"> №</w:t>
      </w:r>
      <w:r>
        <w:rPr>
          <w:rFonts w:ascii="Times New Roman" w:hAnsi="Times New Roman"/>
          <w:sz w:val="28"/>
          <w:szCs w:val="28"/>
          <w:lang w:eastAsia="ru-RU"/>
        </w:rPr>
        <w:t xml:space="preserve"> 585 </w:t>
      </w:r>
      <w:r w:rsidRPr="00E20423">
        <w:rPr>
          <w:rFonts w:ascii="Times New Roman" w:hAnsi="Times New Roman"/>
          <w:sz w:val="28"/>
          <w:szCs w:val="28"/>
          <w:lang w:eastAsia="ru-RU"/>
        </w:rPr>
        <w:t>«</w:t>
      </w:r>
      <w:r w:rsidRPr="00E20423">
        <w:rPr>
          <w:rFonts w:ascii="Times New Roman" w:hAnsi="Times New Roman"/>
          <w:sz w:val="28"/>
          <w:szCs w:val="28"/>
        </w:rPr>
        <w:t>О внесении изменений и дополнений в постановление администрации города от 25.03.2019 № 432 «О размещении нестационарных торговых объектов на территории города Барнаула»</w:t>
      </w:r>
      <w:r w:rsidRPr="00E20423">
        <w:rPr>
          <w:rFonts w:ascii="Times New Roman" w:hAnsi="Times New Roman"/>
          <w:sz w:val="28"/>
          <w:szCs w:val="28"/>
          <w:lang w:eastAsia="ru-RU"/>
        </w:rPr>
        <w:t>;</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 xml:space="preserve">копии    документов,    удостоверяющих    личность   претендента   </w:t>
      </w:r>
      <w:r>
        <w:rPr>
          <w:rFonts w:ascii="Times New Roman" w:hAnsi="Times New Roman"/>
          <w:sz w:val="28"/>
          <w:szCs w:val="28"/>
          <w:lang w:eastAsia="ru-RU"/>
        </w:rPr>
        <w:br/>
      </w:r>
      <w:r w:rsidRPr="002C67AB">
        <w:rPr>
          <w:rFonts w:ascii="Times New Roman" w:hAnsi="Times New Roman"/>
          <w:sz w:val="28"/>
          <w:szCs w:val="28"/>
          <w:lang w:eastAsia="ru-RU"/>
        </w:rPr>
        <w:t>(для</w:t>
      </w:r>
      <w:r>
        <w:rPr>
          <w:rFonts w:ascii="Times New Roman" w:hAnsi="Times New Roman"/>
          <w:sz w:val="28"/>
          <w:szCs w:val="28"/>
          <w:lang w:eastAsia="ru-RU"/>
        </w:rPr>
        <w:t xml:space="preserve"> </w:t>
      </w:r>
      <w:r w:rsidRPr="002C67AB">
        <w:rPr>
          <w:rFonts w:ascii="Times New Roman" w:hAnsi="Times New Roman"/>
          <w:sz w:val="28"/>
          <w:szCs w:val="28"/>
          <w:lang w:eastAsia="ru-RU"/>
        </w:rPr>
        <w:t xml:space="preserve">индивидуальных  предпринимателей), копии учредительных документов </w:t>
      </w:r>
      <w:r>
        <w:rPr>
          <w:rFonts w:ascii="Times New Roman" w:hAnsi="Times New Roman"/>
          <w:sz w:val="28"/>
          <w:szCs w:val="28"/>
          <w:lang w:eastAsia="ru-RU"/>
        </w:rPr>
        <w:br/>
      </w:r>
      <w:r w:rsidRPr="002C67AB">
        <w:rPr>
          <w:rFonts w:ascii="Times New Roman" w:hAnsi="Times New Roman"/>
          <w:sz w:val="28"/>
          <w:szCs w:val="28"/>
          <w:lang w:eastAsia="ru-RU"/>
        </w:rPr>
        <w:t>(для юридических лиц);</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lastRenderedPageBreak/>
        <w:t>документ,  подтверждающий  полномочия лица на осуществление действий от имени    претендента    (в    случае   подачи   документов   уполномоченным представителем);</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документ,   подтверждающий   внесение   денежных   сре</w:t>
      </w:r>
      <w:proofErr w:type="gramStart"/>
      <w:r w:rsidRPr="002C67AB">
        <w:rPr>
          <w:rFonts w:ascii="Times New Roman" w:hAnsi="Times New Roman"/>
          <w:sz w:val="28"/>
          <w:szCs w:val="28"/>
          <w:lang w:eastAsia="ru-RU"/>
        </w:rPr>
        <w:t xml:space="preserve">дств  </w:t>
      </w:r>
      <w:r>
        <w:rPr>
          <w:rFonts w:ascii="Times New Roman" w:hAnsi="Times New Roman"/>
          <w:sz w:val="28"/>
          <w:szCs w:val="28"/>
          <w:lang w:eastAsia="ru-RU"/>
        </w:rPr>
        <w:br/>
      </w:r>
      <w:r w:rsidRPr="002C67AB">
        <w:rPr>
          <w:rFonts w:ascii="Times New Roman" w:hAnsi="Times New Roman"/>
          <w:sz w:val="28"/>
          <w:szCs w:val="28"/>
          <w:lang w:eastAsia="ru-RU"/>
        </w:rPr>
        <w:t>в  к</w:t>
      </w:r>
      <w:proofErr w:type="gramEnd"/>
      <w:r w:rsidRPr="002C67AB">
        <w:rPr>
          <w:rFonts w:ascii="Times New Roman" w:hAnsi="Times New Roman"/>
          <w:sz w:val="28"/>
          <w:szCs w:val="28"/>
          <w:lang w:eastAsia="ru-RU"/>
        </w:rPr>
        <w:t>ачестве обеспечения заявки на участие в аукционе (задатка);</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 xml:space="preserve">заявление,   подтверждающее  принадлежность  претендента  </w:t>
      </w:r>
      <w:r>
        <w:rPr>
          <w:rFonts w:ascii="Times New Roman" w:hAnsi="Times New Roman"/>
          <w:sz w:val="28"/>
          <w:szCs w:val="28"/>
          <w:lang w:eastAsia="ru-RU"/>
        </w:rPr>
        <w:br/>
      </w:r>
      <w:r w:rsidRPr="002C67AB">
        <w:rPr>
          <w:rFonts w:ascii="Times New Roman" w:hAnsi="Times New Roman"/>
          <w:sz w:val="28"/>
          <w:szCs w:val="28"/>
          <w:lang w:eastAsia="ru-RU"/>
        </w:rPr>
        <w:t xml:space="preserve">к  категориям малого   и   среднего  предпринимательства  в  соответствии  </w:t>
      </w:r>
      <w:r>
        <w:rPr>
          <w:rFonts w:ascii="Times New Roman" w:hAnsi="Times New Roman"/>
          <w:sz w:val="28"/>
          <w:szCs w:val="28"/>
          <w:lang w:eastAsia="ru-RU"/>
        </w:rPr>
        <w:br/>
      </w:r>
      <w:r w:rsidRPr="002C67AB">
        <w:rPr>
          <w:rFonts w:ascii="Times New Roman" w:hAnsi="Times New Roman"/>
          <w:sz w:val="28"/>
          <w:szCs w:val="28"/>
          <w:lang w:eastAsia="ru-RU"/>
        </w:rPr>
        <w:t>со  статьей  4 Федерального  закона  от  24.07.2007 №</w:t>
      </w:r>
      <w:r w:rsidR="009A2C21">
        <w:rPr>
          <w:rFonts w:ascii="Times New Roman" w:hAnsi="Times New Roman"/>
          <w:sz w:val="28"/>
          <w:szCs w:val="28"/>
          <w:lang w:eastAsia="ru-RU"/>
        </w:rPr>
        <w:t xml:space="preserve"> </w:t>
      </w:r>
      <w:r w:rsidRPr="002C67AB">
        <w:rPr>
          <w:rFonts w:ascii="Times New Roman" w:hAnsi="Times New Roman"/>
          <w:sz w:val="28"/>
          <w:szCs w:val="28"/>
          <w:lang w:eastAsia="ru-RU"/>
        </w:rPr>
        <w:t xml:space="preserve">209-ФЗ «О развитии малого и среднего предпринимательства   в  Российской  Федерации»  </w:t>
      </w:r>
      <w:r>
        <w:rPr>
          <w:rFonts w:ascii="Times New Roman" w:hAnsi="Times New Roman"/>
          <w:sz w:val="28"/>
          <w:szCs w:val="28"/>
          <w:lang w:eastAsia="ru-RU"/>
        </w:rPr>
        <w:br/>
      </w:r>
      <w:r w:rsidRPr="002C67AB">
        <w:rPr>
          <w:rFonts w:ascii="Times New Roman" w:hAnsi="Times New Roman"/>
          <w:sz w:val="28"/>
          <w:szCs w:val="28"/>
          <w:lang w:eastAsia="ru-RU"/>
        </w:rPr>
        <w:t>(для  субъектов  малого  и среднего предпринимательства).</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 xml:space="preserve">9.  В  аукционе может участвовать любое юридическое лицо, независимо от организационно-правовой  формы, формы собственности, </w:t>
      </w:r>
      <w:r>
        <w:rPr>
          <w:rFonts w:ascii="Times New Roman" w:hAnsi="Times New Roman"/>
          <w:sz w:val="28"/>
          <w:szCs w:val="28"/>
          <w:lang w:eastAsia="ru-RU"/>
        </w:rPr>
        <w:br/>
      </w:r>
      <w:r w:rsidRPr="002C67AB">
        <w:rPr>
          <w:rFonts w:ascii="Times New Roman" w:hAnsi="Times New Roman"/>
          <w:sz w:val="28"/>
          <w:szCs w:val="28"/>
          <w:lang w:eastAsia="ru-RU"/>
        </w:rPr>
        <w:t xml:space="preserve">а также индивидуальные предприниматели,  видом  деятельности  которых (одним из видов деятельности которых)  является  осуществление  розничной торговли, зарегистрированные в налоговом органе Российской Федерации </w:t>
      </w:r>
      <w:r>
        <w:rPr>
          <w:rFonts w:ascii="Times New Roman" w:hAnsi="Times New Roman"/>
          <w:sz w:val="28"/>
          <w:szCs w:val="28"/>
          <w:lang w:eastAsia="ru-RU"/>
        </w:rPr>
        <w:br/>
      </w:r>
      <w:r w:rsidRPr="002C67AB">
        <w:rPr>
          <w:rFonts w:ascii="Times New Roman" w:hAnsi="Times New Roman"/>
          <w:sz w:val="28"/>
          <w:szCs w:val="28"/>
          <w:lang w:eastAsia="ru-RU"/>
        </w:rPr>
        <w:t>в установленном порядке.</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 xml:space="preserve">10.  Заявки  на  участие в аукционе принимаются в письменной форме, все документы  должны  быть  прошиты, скреплены печатью (при наличии), заверены подписью  руководителя  юридического  лица  или прошиты </w:t>
      </w:r>
      <w:r>
        <w:rPr>
          <w:rFonts w:ascii="Times New Roman" w:hAnsi="Times New Roman"/>
          <w:sz w:val="28"/>
          <w:szCs w:val="28"/>
          <w:lang w:eastAsia="ru-RU"/>
        </w:rPr>
        <w:br/>
      </w:r>
      <w:r w:rsidRPr="002C67AB">
        <w:rPr>
          <w:rFonts w:ascii="Times New Roman" w:hAnsi="Times New Roman"/>
          <w:sz w:val="28"/>
          <w:szCs w:val="28"/>
          <w:lang w:eastAsia="ru-RU"/>
        </w:rPr>
        <w:t>и заверены подписью индивидуального  предпринимателя,  сквозная  нумерация страниц обязательна.</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Факсимильные подписи не допускаются.</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 xml:space="preserve">11. Претендент вправе подать только одну заявку на участие </w:t>
      </w:r>
      <w:r>
        <w:rPr>
          <w:rFonts w:ascii="Times New Roman" w:hAnsi="Times New Roman"/>
          <w:sz w:val="28"/>
          <w:szCs w:val="28"/>
          <w:lang w:eastAsia="ru-RU"/>
        </w:rPr>
        <w:br/>
      </w:r>
      <w:r w:rsidRPr="002C67AB">
        <w:rPr>
          <w:rFonts w:ascii="Times New Roman" w:hAnsi="Times New Roman"/>
          <w:sz w:val="28"/>
          <w:szCs w:val="28"/>
          <w:lang w:eastAsia="ru-RU"/>
        </w:rPr>
        <w:t>в аукционе в отношении одного места размещения НТО (лота).</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 xml:space="preserve">12.  Претендент  может  отозвать  заявку  путем письменного уведомления организатора аукциона. Уведомление об отзыве заявки может быть подано лично либо направлено почтовой связью, при этом указанное уведомление должно быть получено  организатором  аукциона  не </w:t>
      </w:r>
      <w:proofErr w:type="gramStart"/>
      <w:r w:rsidRPr="002C67AB">
        <w:rPr>
          <w:rFonts w:ascii="Times New Roman" w:hAnsi="Times New Roman"/>
          <w:sz w:val="28"/>
          <w:szCs w:val="28"/>
          <w:lang w:eastAsia="ru-RU"/>
        </w:rPr>
        <w:t>позднее</w:t>
      </w:r>
      <w:proofErr w:type="gramEnd"/>
      <w:r w:rsidRPr="002C67AB">
        <w:rPr>
          <w:rFonts w:ascii="Times New Roman" w:hAnsi="Times New Roman"/>
          <w:sz w:val="28"/>
          <w:szCs w:val="28"/>
          <w:lang w:eastAsia="ru-RU"/>
        </w:rPr>
        <w:t xml:space="preserve"> чем за три рабочих дня до дня окончания срока подачи заявок.</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 xml:space="preserve">13.  Претендент  обеспечивает  заявку на участие в аукционе (задаток) </w:t>
      </w:r>
      <w:r>
        <w:rPr>
          <w:rFonts w:ascii="Times New Roman" w:hAnsi="Times New Roman"/>
          <w:sz w:val="28"/>
          <w:szCs w:val="28"/>
          <w:lang w:eastAsia="ru-RU"/>
        </w:rPr>
        <w:br/>
      </w:r>
      <w:r w:rsidRPr="002C67AB">
        <w:rPr>
          <w:rFonts w:ascii="Times New Roman" w:hAnsi="Times New Roman"/>
          <w:sz w:val="28"/>
          <w:szCs w:val="28"/>
          <w:lang w:eastAsia="ru-RU"/>
        </w:rPr>
        <w:t xml:space="preserve">в размере </w:t>
      </w:r>
      <w:r>
        <w:rPr>
          <w:rFonts w:ascii="Times New Roman" w:hAnsi="Times New Roman"/>
          <w:sz w:val="28"/>
          <w:szCs w:val="28"/>
        </w:rPr>
        <w:t>начальной (максимальной) цены</w:t>
      </w:r>
      <w:r w:rsidRPr="002C67AB">
        <w:rPr>
          <w:rFonts w:ascii="Times New Roman" w:hAnsi="Times New Roman"/>
          <w:sz w:val="28"/>
          <w:szCs w:val="28"/>
          <w:lang w:eastAsia="ru-RU"/>
        </w:rPr>
        <w:t>, на счет организатора аукциона.</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 xml:space="preserve">Задаток  должен  поступить  на  счет  организатора  аукциона </w:t>
      </w:r>
      <w:r>
        <w:rPr>
          <w:rFonts w:ascii="Times New Roman" w:hAnsi="Times New Roman"/>
          <w:sz w:val="28"/>
          <w:szCs w:val="28"/>
          <w:lang w:eastAsia="ru-RU"/>
        </w:rPr>
        <w:br/>
      </w:r>
      <w:r w:rsidRPr="002C67AB">
        <w:rPr>
          <w:rFonts w:ascii="Times New Roman" w:hAnsi="Times New Roman"/>
          <w:sz w:val="28"/>
          <w:szCs w:val="28"/>
          <w:lang w:eastAsia="ru-RU"/>
        </w:rPr>
        <w:t xml:space="preserve">не позднее одного  рабочего  дня,  следующего за днем окончания срока приема заявок на участие  в  аукционе,  а  именно  до </w:t>
      </w:r>
      <w:r w:rsidR="008315DD">
        <w:rPr>
          <w:rFonts w:ascii="Times New Roman" w:hAnsi="Times New Roman"/>
          <w:sz w:val="28"/>
          <w:szCs w:val="28"/>
          <w:lang w:eastAsia="ru-RU"/>
        </w:rPr>
        <w:t>08</w:t>
      </w:r>
      <w:r>
        <w:rPr>
          <w:rFonts w:ascii="Times New Roman" w:hAnsi="Times New Roman"/>
          <w:sz w:val="28"/>
          <w:szCs w:val="28"/>
          <w:lang w:eastAsia="ru-RU"/>
        </w:rPr>
        <w:t>.0</w:t>
      </w:r>
      <w:r w:rsidR="00F22B27">
        <w:rPr>
          <w:rFonts w:ascii="Times New Roman" w:hAnsi="Times New Roman"/>
          <w:sz w:val="28"/>
          <w:szCs w:val="28"/>
          <w:lang w:eastAsia="ru-RU"/>
        </w:rPr>
        <w:t>6</w:t>
      </w:r>
      <w:r>
        <w:rPr>
          <w:rFonts w:ascii="Times New Roman" w:hAnsi="Times New Roman"/>
          <w:sz w:val="28"/>
          <w:szCs w:val="28"/>
          <w:lang w:eastAsia="ru-RU"/>
        </w:rPr>
        <w:t>.2021</w:t>
      </w:r>
      <w:r w:rsidRPr="002C67AB">
        <w:rPr>
          <w:rFonts w:ascii="Times New Roman" w:hAnsi="Times New Roman"/>
          <w:sz w:val="28"/>
          <w:szCs w:val="28"/>
          <w:lang w:eastAsia="ru-RU"/>
        </w:rPr>
        <w:t xml:space="preserve"> включительно. </w:t>
      </w:r>
      <w:r w:rsidRPr="00F4133F">
        <w:rPr>
          <w:rFonts w:ascii="Times New Roman" w:hAnsi="Times New Roman"/>
          <w:sz w:val="28"/>
          <w:szCs w:val="28"/>
          <w:lang w:eastAsia="ru-RU"/>
        </w:rPr>
        <w:t xml:space="preserve">Претендент не допускается   к  участию  в  аукционе,  если  </w:t>
      </w:r>
      <w:r>
        <w:rPr>
          <w:rFonts w:ascii="Times New Roman" w:hAnsi="Times New Roman"/>
          <w:sz w:val="28"/>
          <w:szCs w:val="28"/>
          <w:lang w:eastAsia="ru-RU"/>
        </w:rPr>
        <w:br/>
      </w:r>
      <w:r w:rsidRPr="00F4133F">
        <w:rPr>
          <w:rFonts w:ascii="Times New Roman" w:hAnsi="Times New Roman"/>
          <w:sz w:val="28"/>
          <w:szCs w:val="28"/>
          <w:lang w:eastAsia="ru-RU"/>
        </w:rPr>
        <w:t>не  подтверждено  поступление от претендента организатору</w:t>
      </w:r>
      <w:r w:rsidRPr="002C67AB">
        <w:rPr>
          <w:rFonts w:ascii="Times New Roman" w:hAnsi="Times New Roman"/>
          <w:sz w:val="28"/>
          <w:szCs w:val="28"/>
          <w:lang w:eastAsia="ru-RU"/>
        </w:rPr>
        <w:t xml:space="preserve">  аукциона  </w:t>
      </w:r>
      <w:r>
        <w:rPr>
          <w:rFonts w:ascii="Times New Roman" w:hAnsi="Times New Roman"/>
          <w:sz w:val="28"/>
          <w:szCs w:val="28"/>
          <w:lang w:eastAsia="ru-RU"/>
        </w:rPr>
        <w:br/>
      </w:r>
      <w:r w:rsidRPr="002C67AB">
        <w:rPr>
          <w:rFonts w:ascii="Times New Roman" w:hAnsi="Times New Roman"/>
          <w:sz w:val="28"/>
          <w:szCs w:val="28"/>
          <w:lang w:eastAsia="ru-RU"/>
        </w:rPr>
        <w:t>в  указанный  срок  денежных  сре</w:t>
      </w:r>
      <w:proofErr w:type="gramStart"/>
      <w:r w:rsidRPr="002C67AB">
        <w:rPr>
          <w:rFonts w:ascii="Times New Roman" w:hAnsi="Times New Roman"/>
          <w:sz w:val="28"/>
          <w:szCs w:val="28"/>
          <w:lang w:eastAsia="ru-RU"/>
        </w:rPr>
        <w:t>дств  в  к</w:t>
      </w:r>
      <w:proofErr w:type="gramEnd"/>
      <w:r w:rsidRPr="002C67AB">
        <w:rPr>
          <w:rFonts w:ascii="Times New Roman" w:hAnsi="Times New Roman"/>
          <w:sz w:val="28"/>
          <w:szCs w:val="28"/>
          <w:lang w:eastAsia="ru-RU"/>
        </w:rPr>
        <w:t xml:space="preserve">ачестве обеспечения заявки </w:t>
      </w:r>
      <w:r>
        <w:rPr>
          <w:rFonts w:ascii="Times New Roman" w:hAnsi="Times New Roman"/>
          <w:sz w:val="28"/>
          <w:szCs w:val="28"/>
          <w:lang w:eastAsia="ru-RU"/>
        </w:rPr>
        <w:br/>
      </w:r>
      <w:r w:rsidRPr="002C67AB">
        <w:rPr>
          <w:rFonts w:ascii="Times New Roman" w:hAnsi="Times New Roman"/>
          <w:sz w:val="28"/>
          <w:szCs w:val="28"/>
          <w:lang w:eastAsia="ru-RU"/>
        </w:rPr>
        <w:t>на участие в аукционе (задатка) по следующим реквизитам:</w:t>
      </w:r>
    </w:p>
    <w:p w:rsidR="00E20423" w:rsidRPr="002E292C" w:rsidRDefault="00E20423" w:rsidP="00E20423">
      <w:pPr>
        <w:spacing w:after="0" w:line="228" w:lineRule="auto"/>
        <w:ind w:firstLine="709"/>
        <w:jc w:val="both"/>
        <w:rPr>
          <w:rFonts w:ascii="Times New Roman" w:hAnsi="Times New Roman"/>
          <w:b/>
          <w:sz w:val="28"/>
          <w:szCs w:val="28"/>
        </w:rPr>
      </w:pPr>
      <w:r w:rsidRPr="0084684A">
        <w:rPr>
          <w:rFonts w:ascii="Times New Roman" w:hAnsi="Times New Roman"/>
          <w:sz w:val="28"/>
          <w:szCs w:val="28"/>
        </w:rPr>
        <w:t>Банк получателя</w:t>
      </w:r>
      <w:r>
        <w:rPr>
          <w:rFonts w:ascii="Times New Roman" w:hAnsi="Times New Roman"/>
          <w:sz w:val="28"/>
          <w:szCs w:val="28"/>
        </w:rPr>
        <w:t xml:space="preserve">: </w:t>
      </w:r>
      <w:r w:rsidRPr="002E292C">
        <w:rPr>
          <w:rFonts w:ascii="Times New Roman" w:hAnsi="Times New Roman"/>
          <w:b/>
          <w:sz w:val="28"/>
          <w:szCs w:val="28"/>
        </w:rPr>
        <w:t xml:space="preserve">Отделение Барнаул </w:t>
      </w:r>
      <w:r>
        <w:rPr>
          <w:rFonts w:ascii="Times New Roman" w:hAnsi="Times New Roman"/>
          <w:b/>
          <w:sz w:val="28"/>
          <w:szCs w:val="28"/>
        </w:rPr>
        <w:t xml:space="preserve">БАНКА РОССИИ//УФК </w:t>
      </w:r>
      <w:r>
        <w:rPr>
          <w:rFonts w:ascii="Times New Roman" w:hAnsi="Times New Roman"/>
          <w:b/>
          <w:sz w:val="28"/>
          <w:szCs w:val="28"/>
        </w:rPr>
        <w:br/>
        <w:t>по Алтайскому кра</w:t>
      </w:r>
      <w:bookmarkStart w:id="0" w:name="_GoBack"/>
      <w:bookmarkEnd w:id="0"/>
      <w:r>
        <w:rPr>
          <w:rFonts w:ascii="Times New Roman" w:hAnsi="Times New Roman"/>
          <w:b/>
          <w:sz w:val="28"/>
          <w:szCs w:val="28"/>
        </w:rPr>
        <w:t xml:space="preserve">ю </w:t>
      </w:r>
      <w:proofErr w:type="spellStart"/>
      <w:r>
        <w:rPr>
          <w:rFonts w:ascii="Times New Roman" w:hAnsi="Times New Roman"/>
          <w:b/>
          <w:sz w:val="28"/>
          <w:szCs w:val="28"/>
        </w:rPr>
        <w:t>г</w:t>
      </w:r>
      <w:proofErr w:type="gramStart"/>
      <w:r>
        <w:rPr>
          <w:rFonts w:ascii="Times New Roman" w:hAnsi="Times New Roman"/>
          <w:b/>
          <w:sz w:val="28"/>
          <w:szCs w:val="28"/>
        </w:rPr>
        <w:t>.Б</w:t>
      </w:r>
      <w:proofErr w:type="gramEnd"/>
      <w:r>
        <w:rPr>
          <w:rFonts w:ascii="Times New Roman" w:hAnsi="Times New Roman"/>
          <w:b/>
          <w:sz w:val="28"/>
          <w:szCs w:val="28"/>
        </w:rPr>
        <w:t>арнаул</w:t>
      </w:r>
      <w:proofErr w:type="spellEnd"/>
    </w:p>
    <w:p w:rsidR="00E20423" w:rsidRPr="0084684A" w:rsidRDefault="00E20423" w:rsidP="00E20423">
      <w:pPr>
        <w:spacing w:after="0" w:line="240" w:lineRule="auto"/>
        <w:ind w:firstLine="709"/>
        <w:contextualSpacing/>
        <w:jc w:val="both"/>
        <w:rPr>
          <w:rFonts w:ascii="Times New Roman" w:hAnsi="Times New Roman"/>
          <w:sz w:val="28"/>
          <w:szCs w:val="28"/>
        </w:rPr>
      </w:pPr>
      <w:r w:rsidRPr="0084684A">
        <w:rPr>
          <w:rFonts w:ascii="Times New Roman" w:hAnsi="Times New Roman"/>
          <w:sz w:val="28"/>
          <w:szCs w:val="28"/>
        </w:rPr>
        <w:t xml:space="preserve">БИК банка получателя: </w:t>
      </w:r>
      <w:r>
        <w:rPr>
          <w:rFonts w:ascii="Times New Roman" w:hAnsi="Times New Roman"/>
          <w:b/>
          <w:sz w:val="28"/>
          <w:szCs w:val="28"/>
        </w:rPr>
        <w:t>010173001</w:t>
      </w:r>
    </w:p>
    <w:p w:rsidR="00E20423" w:rsidRPr="0084684A" w:rsidRDefault="00E20423" w:rsidP="00E20423">
      <w:pPr>
        <w:spacing w:after="0" w:line="240" w:lineRule="auto"/>
        <w:ind w:firstLine="709"/>
        <w:contextualSpacing/>
        <w:jc w:val="both"/>
        <w:rPr>
          <w:rFonts w:ascii="Times New Roman" w:hAnsi="Times New Roman"/>
          <w:sz w:val="28"/>
          <w:szCs w:val="28"/>
        </w:rPr>
      </w:pPr>
      <w:r w:rsidRPr="0084684A">
        <w:rPr>
          <w:rFonts w:ascii="Times New Roman" w:hAnsi="Times New Roman"/>
          <w:sz w:val="28"/>
          <w:szCs w:val="28"/>
        </w:rPr>
        <w:t xml:space="preserve">Счет получателя: </w:t>
      </w:r>
      <w:r>
        <w:rPr>
          <w:rFonts w:ascii="Times New Roman" w:hAnsi="Times New Roman"/>
          <w:b/>
          <w:sz w:val="28"/>
          <w:szCs w:val="28"/>
        </w:rPr>
        <w:t>40102810045370000009</w:t>
      </w:r>
    </w:p>
    <w:p w:rsidR="00E20423" w:rsidRPr="0084684A" w:rsidRDefault="00E20423" w:rsidP="00E20423">
      <w:pPr>
        <w:spacing w:after="0" w:line="240" w:lineRule="auto"/>
        <w:ind w:firstLine="709"/>
        <w:contextualSpacing/>
        <w:jc w:val="both"/>
        <w:rPr>
          <w:rFonts w:ascii="Times New Roman" w:hAnsi="Times New Roman"/>
          <w:sz w:val="28"/>
          <w:szCs w:val="28"/>
        </w:rPr>
      </w:pPr>
      <w:r w:rsidRPr="0084684A">
        <w:rPr>
          <w:rFonts w:ascii="Times New Roman" w:hAnsi="Times New Roman"/>
          <w:sz w:val="28"/>
          <w:szCs w:val="28"/>
        </w:rPr>
        <w:t xml:space="preserve">ОКТМО получателя: </w:t>
      </w:r>
      <w:r w:rsidRPr="00300FEB">
        <w:rPr>
          <w:rFonts w:ascii="Times New Roman" w:hAnsi="Times New Roman"/>
          <w:b/>
          <w:sz w:val="28"/>
          <w:szCs w:val="28"/>
        </w:rPr>
        <w:t>01701000</w:t>
      </w:r>
    </w:p>
    <w:p w:rsidR="00E20423" w:rsidRPr="0084684A" w:rsidRDefault="00E20423" w:rsidP="00E20423">
      <w:pPr>
        <w:spacing w:after="0" w:line="240" w:lineRule="auto"/>
        <w:ind w:firstLine="709"/>
        <w:contextualSpacing/>
        <w:jc w:val="both"/>
        <w:rPr>
          <w:rFonts w:ascii="Times New Roman" w:hAnsi="Times New Roman"/>
          <w:sz w:val="28"/>
          <w:szCs w:val="28"/>
        </w:rPr>
      </w:pPr>
      <w:r w:rsidRPr="0084684A">
        <w:rPr>
          <w:rFonts w:ascii="Times New Roman" w:hAnsi="Times New Roman"/>
          <w:sz w:val="28"/>
          <w:szCs w:val="28"/>
        </w:rPr>
        <w:t xml:space="preserve">ИНН получателя: </w:t>
      </w:r>
      <w:r w:rsidRPr="002E292C">
        <w:rPr>
          <w:rFonts w:ascii="Times New Roman" w:hAnsi="Times New Roman"/>
          <w:b/>
          <w:sz w:val="28"/>
          <w:szCs w:val="28"/>
        </w:rPr>
        <w:t>2225018441</w:t>
      </w:r>
    </w:p>
    <w:p w:rsidR="00E20423" w:rsidRDefault="00E20423" w:rsidP="00E20423">
      <w:pPr>
        <w:spacing w:after="0" w:line="240" w:lineRule="auto"/>
        <w:ind w:firstLine="709"/>
        <w:contextualSpacing/>
        <w:jc w:val="both"/>
        <w:rPr>
          <w:rFonts w:ascii="Times New Roman" w:hAnsi="Times New Roman"/>
          <w:b/>
          <w:sz w:val="28"/>
          <w:szCs w:val="28"/>
        </w:rPr>
      </w:pPr>
      <w:r w:rsidRPr="0084684A">
        <w:rPr>
          <w:rFonts w:ascii="Times New Roman" w:hAnsi="Times New Roman"/>
          <w:sz w:val="28"/>
          <w:szCs w:val="28"/>
        </w:rPr>
        <w:t xml:space="preserve">КПП получателя: </w:t>
      </w:r>
      <w:r w:rsidRPr="002E292C">
        <w:rPr>
          <w:rFonts w:ascii="Times New Roman" w:hAnsi="Times New Roman"/>
          <w:b/>
          <w:sz w:val="28"/>
          <w:szCs w:val="28"/>
        </w:rPr>
        <w:t>222501001</w:t>
      </w:r>
    </w:p>
    <w:p w:rsidR="00DF70C9" w:rsidRPr="00DF70C9" w:rsidRDefault="00DF70C9" w:rsidP="00E20423">
      <w:pPr>
        <w:spacing w:after="0" w:line="240" w:lineRule="auto"/>
        <w:ind w:firstLine="709"/>
        <w:contextualSpacing/>
        <w:jc w:val="both"/>
        <w:rPr>
          <w:rFonts w:ascii="Times New Roman" w:hAnsi="Times New Roman"/>
          <w:b/>
          <w:sz w:val="28"/>
          <w:szCs w:val="28"/>
        </w:rPr>
      </w:pPr>
      <w:proofErr w:type="gramStart"/>
      <w:r w:rsidRPr="00DF70C9">
        <w:rPr>
          <w:rFonts w:ascii="Times New Roman" w:hAnsi="Times New Roman"/>
          <w:sz w:val="28"/>
          <w:szCs w:val="28"/>
        </w:rPr>
        <w:t>Р</w:t>
      </w:r>
      <w:proofErr w:type="gramEnd"/>
      <w:r w:rsidRPr="00DF70C9">
        <w:rPr>
          <w:rFonts w:ascii="Times New Roman" w:hAnsi="Times New Roman"/>
          <w:sz w:val="28"/>
          <w:szCs w:val="28"/>
        </w:rPr>
        <w:t xml:space="preserve">/С </w:t>
      </w:r>
      <w:r w:rsidRPr="00DF70C9">
        <w:rPr>
          <w:rFonts w:ascii="Times New Roman" w:hAnsi="Times New Roman"/>
          <w:b/>
          <w:sz w:val="28"/>
          <w:szCs w:val="28"/>
        </w:rPr>
        <w:t>03232643017010001700</w:t>
      </w:r>
    </w:p>
    <w:p w:rsidR="00E20423" w:rsidRPr="0084684A" w:rsidRDefault="00E20423" w:rsidP="00E20423">
      <w:pPr>
        <w:spacing w:after="0" w:line="240" w:lineRule="auto"/>
        <w:ind w:firstLine="709"/>
        <w:jc w:val="both"/>
        <w:rPr>
          <w:rFonts w:ascii="Times New Roman" w:hAnsi="Times New Roman"/>
          <w:sz w:val="28"/>
          <w:szCs w:val="28"/>
        </w:rPr>
      </w:pPr>
      <w:r w:rsidRPr="0084684A">
        <w:rPr>
          <w:rFonts w:ascii="Times New Roman" w:hAnsi="Times New Roman"/>
          <w:sz w:val="28"/>
          <w:szCs w:val="28"/>
        </w:rPr>
        <w:lastRenderedPageBreak/>
        <w:t xml:space="preserve">Получатель: </w:t>
      </w:r>
      <w:r>
        <w:rPr>
          <w:rFonts w:ascii="Times New Roman" w:hAnsi="Times New Roman"/>
          <w:b/>
          <w:sz w:val="28"/>
          <w:szCs w:val="28"/>
        </w:rPr>
        <w:t xml:space="preserve">Комитет по финансам, налоговой и кредитной политике города Барнаула (Администрация Центрального района города Барнаула) </w:t>
      </w:r>
      <w:proofErr w:type="gramStart"/>
      <w:r>
        <w:rPr>
          <w:rFonts w:ascii="Times New Roman" w:hAnsi="Times New Roman"/>
          <w:b/>
          <w:sz w:val="28"/>
          <w:szCs w:val="28"/>
        </w:rPr>
        <w:t>л</w:t>
      </w:r>
      <w:proofErr w:type="gramEnd"/>
      <w:r>
        <w:rPr>
          <w:rFonts w:ascii="Times New Roman" w:hAnsi="Times New Roman"/>
          <w:b/>
          <w:sz w:val="28"/>
          <w:szCs w:val="28"/>
        </w:rPr>
        <w:t>/с 05173052030</w:t>
      </w:r>
    </w:p>
    <w:p w:rsidR="00E20423" w:rsidRPr="002C67AB" w:rsidRDefault="00E20423" w:rsidP="00E20423">
      <w:pPr>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rPr>
        <w:t>Задаток, внесенный юридическими лицами, индивидуальными предпринимателями, отказавшимися или уклонившимися от заключения договоров по результатам проведенного аукциона, не возвращается.</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14.  Величина  повышения  начальной (минимальной) цены права заключения договора  («шаг  аукциона»)  составляет 30% от начальной (минимальной) цены права заключения договора, указанной в настоящем извещении, и не изменяется в течение всего аукциона.</w:t>
      </w:r>
    </w:p>
    <w:p w:rsidR="00E20423" w:rsidRPr="006538B3"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 xml:space="preserve">15.  Заявки  на участие в аукционе рассматриваются комиссией  </w:t>
      </w:r>
      <w:r>
        <w:rPr>
          <w:rFonts w:ascii="Times New Roman" w:hAnsi="Times New Roman"/>
          <w:sz w:val="28"/>
          <w:szCs w:val="28"/>
          <w:lang w:eastAsia="ru-RU"/>
        </w:rPr>
        <w:br/>
      </w:r>
      <w:r w:rsidRPr="002C67AB">
        <w:rPr>
          <w:rFonts w:ascii="Times New Roman" w:hAnsi="Times New Roman"/>
          <w:sz w:val="28"/>
          <w:szCs w:val="28"/>
          <w:lang w:eastAsia="ru-RU"/>
        </w:rPr>
        <w:t xml:space="preserve">по   проведению  аукциона  на  право  заключения  договоров  </w:t>
      </w:r>
      <w:r>
        <w:rPr>
          <w:rFonts w:ascii="Times New Roman" w:hAnsi="Times New Roman"/>
          <w:sz w:val="28"/>
          <w:szCs w:val="28"/>
          <w:lang w:eastAsia="ru-RU"/>
        </w:rPr>
        <w:br/>
      </w:r>
      <w:r w:rsidRPr="002C67AB">
        <w:rPr>
          <w:rFonts w:ascii="Times New Roman" w:hAnsi="Times New Roman"/>
          <w:sz w:val="28"/>
          <w:szCs w:val="28"/>
          <w:lang w:eastAsia="ru-RU"/>
        </w:rPr>
        <w:t xml:space="preserve">на  размещение нестационарных  торговых  объектов на территории </w:t>
      </w:r>
      <w:r>
        <w:rPr>
          <w:rFonts w:ascii="Times New Roman" w:hAnsi="Times New Roman"/>
          <w:sz w:val="28"/>
          <w:szCs w:val="28"/>
          <w:lang w:eastAsia="ru-RU"/>
        </w:rPr>
        <w:t>Центрального</w:t>
      </w:r>
      <w:r w:rsidRPr="002C67AB">
        <w:rPr>
          <w:rFonts w:ascii="Times New Roman" w:hAnsi="Times New Roman"/>
          <w:sz w:val="28"/>
          <w:szCs w:val="28"/>
          <w:lang w:eastAsia="ru-RU"/>
        </w:rPr>
        <w:t xml:space="preserve"> района города Барнаула (далее  -  аукционная комиссия). Решение о признании претендента участником аукциона  или  об  отказе  </w:t>
      </w:r>
      <w:r>
        <w:rPr>
          <w:rFonts w:ascii="Times New Roman" w:hAnsi="Times New Roman"/>
          <w:sz w:val="28"/>
          <w:szCs w:val="28"/>
          <w:lang w:eastAsia="ru-RU"/>
        </w:rPr>
        <w:br/>
      </w:r>
      <w:r w:rsidRPr="002C67AB">
        <w:rPr>
          <w:rFonts w:ascii="Times New Roman" w:hAnsi="Times New Roman"/>
          <w:sz w:val="28"/>
          <w:szCs w:val="28"/>
          <w:lang w:eastAsia="ru-RU"/>
        </w:rPr>
        <w:t xml:space="preserve">в  допуске  претендента  к  участию  в  аукционе принимается  аукционной  комиссией  </w:t>
      </w:r>
      <w:r w:rsidR="008315DD">
        <w:rPr>
          <w:rFonts w:ascii="Times New Roman" w:hAnsi="Times New Roman"/>
          <w:b/>
          <w:sz w:val="28"/>
          <w:szCs w:val="28"/>
          <w:lang w:eastAsia="ru-RU"/>
        </w:rPr>
        <w:t>09</w:t>
      </w:r>
      <w:r w:rsidRPr="006538B3">
        <w:rPr>
          <w:rFonts w:ascii="Times New Roman" w:hAnsi="Times New Roman"/>
          <w:b/>
          <w:sz w:val="28"/>
          <w:szCs w:val="28"/>
          <w:lang w:eastAsia="ru-RU"/>
        </w:rPr>
        <w:t>.0</w:t>
      </w:r>
      <w:r w:rsidR="007B0B58">
        <w:rPr>
          <w:rFonts w:ascii="Times New Roman" w:hAnsi="Times New Roman"/>
          <w:b/>
          <w:sz w:val="28"/>
          <w:szCs w:val="28"/>
          <w:lang w:eastAsia="ru-RU"/>
        </w:rPr>
        <w:t>6</w:t>
      </w:r>
      <w:r w:rsidRPr="006538B3">
        <w:rPr>
          <w:rFonts w:ascii="Times New Roman" w:hAnsi="Times New Roman"/>
          <w:b/>
          <w:sz w:val="28"/>
          <w:szCs w:val="28"/>
          <w:lang w:eastAsia="ru-RU"/>
        </w:rPr>
        <w:t>.2021</w:t>
      </w:r>
      <w:r w:rsidRPr="002C67AB">
        <w:rPr>
          <w:rFonts w:ascii="Times New Roman" w:hAnsi="Times New Roman"/>
          <w:sz w:val="28"/>
          <w:szCs w:val="28"/>
          <w:lang w:eastAsia="ru-RU"/>
        </w:rPr>
        <w:t xml:space="preserve"> </w:t>
      </w:r>
      <w:r w:rsidRPr="006538B3">
        <w:rPr>
          <w:rFonts w:ascii="Times New Roman" w:hAnsi="Times New Roman"/>
          <w:sz w:val="28"/>
          <w:szCs w:val="28"/>
          <w:lang w:eastAsia="ru-RU"/>
        </w:rPr>
        <w:t xml:space="preserve">в 13-30 час. по адресу: </w:t>
      </w:r>
      <w:r w:rsidRPr="006538B3">
        <w:rPr>
          <w:rFonts w:ascii="Times New Roman" w:hAnsi="Times New Roman"/>
          <w:sz w:val="28"/>
          <w:szCs w:val="28"/>
        </w:rPr>
        <w:t xml:space="preserve">.Барнаул, 656056, </w:t>
      </w:r>
      <w:proofErr w:type="spellStart"/>
      <w:r w:rsidRPr="006538B3">
        <w:rPr>
          <w:rFonts w:ascii="Times New Roman" w:hAnsi="Times New Roman"/>
          <w:sz w:val="28"/>
          <w:szCs w:val="28"/>
        </w:rPr>
        <w:t>г</w:t>
      </w:r>
      <w:proofErr w:type="gramStart"/>
      <w:r w:rsidRPr="006538B3">
        <w:rPr>
          <w:rFonts w:ascii="Times New Roman" w:hAnsi="Times New Roman"/>
          <w:sz w:val="28"/>
          <w:szCs w:val="28"/>
        </w:rPr>
        <w:t>.Б</w:t>
      </w:r>
      <w:proofErr w:type="gramEnd"/>
      <w:r w:rsidRPr="006538B3">
        <w:rPr>
          <w:rFonts w:ascii="Times New Roman" w:hAnsi="Times New Roman"/>
          <w:sz w:val="28"/>
          <w:szCs w:val="28"/>
        </w:rPr>
        <w:t>арнаул</w:t>
      </w:r>
      <w:proofErr w:type="spellEnd"/>
      <w:r w:rsidRPr="006538B3">
        <w:rPr>
          <w:rFonts w:ascii="Times New Roman" w:hAnsi="Times New Roman"/>
          <w:sz w:val="28"/>
          <w:szCs w:val="28"/>
        </w:rPr>
        <w:t xml:space="preserve">, </w:t>
      </w:r>
      <w:proofErr w:type="spellStart"/>
      <w:r w:rsidRPr="006538B3">
        <w:rPr>
          <w:rFonts w:ascii="Times New Roman" w:hAnsi="Times New Roman"/>
          <w:sz w:val="28"/>
          <w:szCs w:val="28"/>
        </w:rPr>
        <w:t>ул.Никитина</w:t>
      </w:r>
      <w:proofErr w:type="spellEnd"/>
      <w:r w:rsidRPr="006538B3">
        <w:rPr>
          <w:rFonts w:ascii="Times New Roman" w:hAnsi="Times New Roman"/>
          <w:sz w:val="28"/>
          <w:szCs w:val="28"/>
        </w:rPr>
        <w:t>, 60</w:t>
      </w:r>
      <w:r>
        <w:rPr>
          <w:rFonts w:ascii="Times New Roman" w:hAnsi="Times New Roman"/>
          <w:sz w:val="28"/>
          <w:szCs w:val="28"/>
        </w:rPr>
        <w:t>, кабинет №8</w:t>
      </w:r>
      <w:r w:rsidRPr="006538B3">
        <w:rPr>
          <w:rFonts w:ascii="Times New Roman" w:hAnsi="Times New Roman"/>
          <w:sz w:val="28"/>
          <w:szCs w:val="28"/>
          <w:lang w:eastAsia="ru-RU"/>
        </w:rPr>
        <w:t>.</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 xml:space="preserve">Претендент   не   допускается  к  участию  в  аукционе  по  основаниям, предусмотренным   постановлением   администрации  города  от  </w:t>
      </w:r>
      <w:r>
        <w:rPr>
          <w:rFonts w:ascii="Times New Roman" w:hAnsi="Times New Roman"/>
          <w:sz w:val="28"/>
          <w:szCs w:val="28"/>
          <w:lang w:eastAsia="ru-RU"/>
        </w:rPr>
        <w:t>20.04.2021</w:t>
      </w:r>
      <w:r w:rsidRPr="002C67AB">
        <w:rPr>
          <w:rFonts w:ascii="Times New Roman" w:hAnsi="Times New Roman"/>
          <w:sz w:val="28"/>
          <w:szCs w:val="28"/>
          <w:lang w:eastAsia="ru-RU"/>
        </w:rPr>
        <w:t xml:space="preserve"> №  </w:t>
      </w:r>
      <w:r>
        <w:rPr>
          <w:rFonts w:ascii="Times New Roman" w:hAnsi="Times New Roman"/>
          <w:sz w:val="28"/>
          <w:szCs w:val="28"/>
          <w:lang w:eastAsia="ru-RU"/>
        </w:rPr>
        <w:t>585</w:t>
      </w:r>
      <w:r w:rsidRPr="002C67AB">
        <w:rPr>
          <w:rFonts w:ascii="Times New Roman" w:hAnsi="Times New Roman"/>
          <w:sz w:val="28"/>
          <w:szCs w:val="28"/>
          <w:lang w:eastAsia="ru-RU"/>
        </w:rPr>
        <w:t xml:space="preserve">  «</w:t>
      </w:r>
      <w:r w:rsidRPr="006538B3">
        <w:rPr>
          <w:rFonts w:ascii="Times New Roman" w:hAnsi="Times New Roman"/>
          <w:sz w:val="28"/>
          <w:szCs w:val="28"/>
          <w:lang w:eastAsia="ru-RU"/>
        </w:rPr>
        <w:t>О внесении изменен</w:t>
      </w:r>
      <w:r>
        <w:rPr>
          <w:rFonts w:ascii="Times New Roman" w:hAnsi="Times New Roman"/>
          <w:sz w:val="28"/>
          <w:szCs w:val="28"/>
          <w:lang w:eastAsia="ru-RU"/>
        </w:rPr>
        <w:t xml:space="preserve">ий и дополнений в постановление </w:t>
      </w:r>
      <w:r w:rsidRPr="006538B3">
        <w:rPr>
          <w:rFonts w:ascii="Times New Roman" w:hAnsi="Times New Roman"/>
          <w:sz w:val="28"/>
          <w:szCs w:val="28"/>
          <w:lang w:eastAsia="ru-RU"/>
        </w:rPr>
        <w:t xml:space="preserve">администрации города от 25.03.2019 </w:t>
      </w:r>
      <w:r>
        <w:rPr>
          <w:rFonts w:ascii="Times New Roman" w:hAnsi="Times New Roman"/>
          <w:sz w:val="28"/>
          <w:szCs w:val="28"/>
          <w:lang w:eastAsia="ru-RU"/>
        </w:rPr>
        <w:t xml:space="preserve">№ </w:t>
      </w:r>
      <w:r w:rsidRPr="006538B3">
        <w:rPr>
          <w:rFonts w:ascii="Times New Roman" w:hAnsi="Times New Roman"/>
          <w:sz w:val="28"/>
          <w:szCs w:val="28"/>
          <w:lang w:eastAsia="ru-RU"/>
        </w:rPr>
        <w:t xml:space="preserve">432 </w:t>
      </w:r>
      <w:r>
        <w:rPr>
          <w:rFonts w:ascii="Times New Roman" w:hAnsi="Times New Roman"/>
          <w:sz w:val="28"/>
          <w:szCs w:val="28"/>
          <w:lang w:eastAsia="ru-RU"/>
        </w:rPr>
        <w:t>«</w:t>
      </w:r>
      <w:r w:rsidRPr="006538B3">
        <w:rPr>
          <w:rFonts w:ascii="Times New Roman" w:hAnsi="Times New Roman"/>
          <w:sz w:val="28"/>
          <w:szCs w:val="28"/>
          <w:lang w:eastAsia="ru-RU"/>
        </w:rPr>
        <w:t>О размещении нестационарных торговых объектов на территории города Барнаула</w:t>
      </w:r>
      <w:r w:rsidRPr="002C67AB">
        <w:rPr>
          <w:rFonts w:ascii="Times New Roman" w:hAnsi="Times New Roman"/>
          <w:sz w:val="28"/>
          <w:szCs w:val="28"/>
          <w:lang w:eastAsia="ru-RU"/>
        </w:rPr>
        <w:t>».</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Уведомление о принятом решен</w:t>
      </w:r>
      <w:proofErr w:type="gramStart"/>
      <w:r w:rsidRPr="002C67AB">
        <w:rPr>
          <w:rFonts w:ascii="Times New Roman" w:hAnsi="Times New Roman"/>
          <w:sz w:val="28"/>
          <w:szCs w:val="28"/>
          <w:lang w:eastAsia="ru-RU"/>
        </w:rPr>
        <w:t>ии ау</w:t>
      </w:r>
      <w:proofErr w:type="gramEnd"/>
      <w:r w:rsidRPr="002C67AB">
        <w:rPr>
          <w:rFonts w:ascii="Times New Roman" w:hAnsi="Times New Roman"/>
          <w:sz w:val="28"/>
          <w:szCs w:val="28"/>
          <w:lang w:eastAsia="ru-RU"/>
        </w:rPr>
        <w:t xml:space="preserve">кционной комиссии выдается претенденту или  его  полномочному  представителю  под  расписку  </w:t>
      </w:r>
      <w:r>
        <w:rPr>
          <w:rFonts w:ascii="Times New Roman" w:hAnsi="Times New Roman"/>
          <w:sz w:val="28"/>
          <w:szCs w:val="28"/>
          <w:lang w:eastAsia="ru-RU"/>
        </w:rPr>
        <w:br/>
      </w:r>
      <w:r w:rsidRPr="002C67AB">
        <w:rPr>
          <w:rFonts w:ascii="Times New Roman" w:hAnsi="Times New Roman"/>
          <w:sz w:val="28"/>
          <w:szCs w:val="28"/>
          <w:lang w:eastAsia="ru-RU"/>
        </w:rPr>
        <w:t xml:space="preserve">или высылается ему по </w:t>
      </w:r>
      <w:r>
        <w:rPr>
          <w:rFonts w:ascii="Times New Roman" w:hAnsi="Times New Roman"/>
          <w:sz w:val="28"/>
          <w:szCs w:val="28"/>
          <w:lang w:eastAsia="ru-RU"/>
        </w:rPr>
        <w:t>электронной  почте,</w:t>
      </w:r>
      <w:r w:rsidRPr="002C67AB">
        <w:rPr>
          <w:rFonts w:ascii="Times New Roman" w:hAnsi="Times New Roman"/>
          <w:sz w:val="28"/>
          <w:szCs w:val="28"/>
          <w:lang w:eastAsia="ru-RU"/>
        </w:rPr>
        <w:t xml:space="preserve"> не  позднее  рабочего дня следующего за днем оформления решения.</w:t>
      </w:r>
    </w:p>
    <w:p w:rsidR="00E20423" w:rsidRPr="002C67AB"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 xml:space="preserve">16.  Победителем  аукциона  признается  участник аукциона, предложивший наиболее высокую цену права заключения договора </w:t>
      </w:r>
      <w:r>
        <w:rPr>
          <w:rFonts w:ascii="Times New Roman" w:hAnsi="Times New Roman"/>
          <w:sz w:val="28"/>
          <w:szCs w:val="28"/>
          <w:lang w:eastAsia="ru-RU"/>
        </w:rPr>
        <w:br/>
      </w:r>
      <w:r w:rsidRPr="002C67AB">
        <w:rPr>
          <w:rFonts w:ascii="Times New Roman" w:hAnsi="Times New Roman"/>
          <w:sz w:val="28"/>
          <w:szCs w:val="28"/>
          <w:lang w:eastAsia="ru-RU"/>
        </w:rPr>
        <w:t>на размещение НТО.</w:t>
      </w:r>
    </w:p>
    <w:p w:rsidR="00E20423"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t>Договор  на  размещение  НТО  подписывается  организатором  аукциона  и победителем  аукциона в срок не позднее пяти рабочих дней со дня проведения аукциона. Внесенный победителем аукциона задаток засчитывается в счет платы по договору.</w:t>
      </w:r>
    </w:p>
    <w:p w:rsidR="00E20423"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p>
    <w:p w:rsidR="00E20423"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p>
    <w:p w:rsidR="00E20423"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p>
    <w:p w:rsidR="00E20423"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p>
    <w:p w:rsidR="00F22B27" w:rsidRDefault="00F22B27" w:rsidP="00E20423">
      <w:pPr>
        <w:autoSpaceDE w:val="0"/>
        <w:autoSpaceDN w:val="0"/>
        <w:adjustRightInd w:val="0"/>
        <w:spacing w:after="0" w:line="240" w:lineRule="auto"/>
        <w:ind w:firstLine="709"/>
        <w:jc w:val="both"/>
        <w:rPr>
          <w:rFonts w:ascii="Times New Roman" w:hAnsi="Times New Roman"/>
          <w:sz w:val="28"/>
          <w:szCs w:val="28"/>
          <w:lang w:eastAsia="ru-RU"/>
        </w:rPr>
      </w:pPr>
    </w:p>
    <w:p w:rsidR="00F22B27" w:rsidRDefault="00F22B27" w:rsidP="00E20423">
      <w:pPr>
        <w:autoSpaceDE w:val="0"/>
        <w:autoSpaceDN w:val="0"/>
        <w:adjustRightInd w:val="0"/>
        <w:spacing w:after="0" w:line="240" w:lineRule="auto"/>
        <w:ind w:firstLine="709"/>
        <w:jc w:val="both"/>
        <w:rPr>
          <w:rFonts w:ascii="Times New Roman" w:hAnsi="Times New Roman"/>
          <w:sz w:val="28"/>
          <w:szCs w:val="28"/>
          <w:lang w:eastAsia="ru-RU"/>
        </w:rPr>
      </w:pPr>
    </w:p>
    <w:p w:rsidR="00F22B27" w:rsidRDefault="00F22B27" w:rsidP="00E20423">
      <w:pPr>
        <w:autoSpaceDE w:val="0"/>
        <w:autoSpaceDN w:val="0"/>
        <w:adjustRightInd w:val="0"/>
        <w:spacing w:after="0" w:line="240" w:lineRule="auto"/>
        <w:ind w:firstLine="709"/>
        <w:jc w:val="both"/>
        <w:rPr>
          <w:rFonts w:ascii="Times New Roman" w:hAnsi="Times New Roman"/>
          <w:sz w:val="28"/>
          <w:szCs w:val="28"/>
          <w:lang w:eastAsia="ru-RU"/>
        </w:rPr>
      </w:pPr>
    </w:p>
    <w:p w:rsidR="00F22B27" w:rsidRDefault="00F22B27" w:rsidP="00E20423">
      <w:pPr>
        <w:autoSpaceDE w:val="0"/>
        <w:autoSpaceDN w:val="0"/>
        <w:adjustRightInd w:val="0"/>
        <w:spacing w:after="0" w:line="240" w:lineRule="auto"/>
        <w:ind w:firstLine="709"/>
        <w:jc w:val="both"/>
        <w:rPr>
          <w:rFonts w:ascii="Times New Roman" w:hAnsi="Times New Roman"/>
          <w:sz w:val="28"/>
          <w:szCs w:val="28"/>
          <w:lang w:eastAsia="ru-RU"/>
        </w:rPr>
      </w:pPr>
    </w:p>
    <w:p w:rsidR="00F22B27" w:rsidRDefault="00F22B27" w:rsidP="00E20423">
      <w:pPr>
        <w:autoSpaceDE w:val="0"/>
        <w:autoSpaceDN w:val="0"/>
        <w:adjustRightInd w:val="0"/>
        <w:spacing w:after="0" w:line="240" w:lineRule="auto"/>
        <w:ind w:firstLine="709"/>
        <w:jc w:val="both"/>
        <w:rPr>
          <w:rFonts w:ascii="Times New Roman" w:hAnsi="Times New Roman"/>
          <w:sz w:val="28"/>
          <w:szCs w:val="28"/>
          <w:lang w:eastAsia="ru-RU"/>
        </w:rPr>
      </w:pPr>
    </w:p>
    <w:p w:rsidR="008315DD" w:rsidRDefault="008315DD" w:rsidP="00E20423">
      <w:pPr>
        <w:autoSpaceDE w:val="0"/>
        <w:autoSpaceDN w:val="0"/>
        <w:adjustRightInd w:val="0"/>
        <w:spacing w:after="0" w:line="240" w:lineRule="auto"/>
        <w:ind w:firstLine="709"/>
        <w:jc w:val="both"/>
        <w:rPr>
          <w:rFonts w:ascii="Times New Roman" w:hAnsi="Times New Roman"/>
          <w:sz w:val="28"/>
          <w:szCs w:val="28"/>
          <w:lang w:eastAsia="ru-RU"/>
        </w:rPr>
      </w:pPr>
    </w:p>
    <w:p w:rsidR="00F22B27" w:rsidRDefault="00F22B27" w:rsidP="00E20423">
      <w:pPr>
        <w:autoSpaceDE w:val="0"/>
        <w:autoSpaceDN w:val="0"/>
        <w:adjustRightInd w:val="0"/>
        <w:spacing w:after="0" w:line="240" w:lineRule="auto"/>
        <w:ind w:firstLine="709"/>
        <w:jc w:val="both"/>
        <w:rPr>
          <w:rFonts w:ascii="Times New Roman" w:hAnsi="Times New Roman"/>
          <w:sz w:val="28"/>
          <w:szCs w:val="28"/>
          <w:lang w:eastAsia="ru-RU"/>
        </w:rPr>
      </w:pPr>
    </w:p>
    <w:p w:rsidR="00F22B27" w:rsidRDefault="00F22B27" w:rsidP="00E20423">
      <w:pPr>
        <w:autoSpaceDE w:val="0"/>
        <w:autoSpaceDN w:val="0"/>
        <w:adjustRightInd w:val="0"/>
        <w:spacing w:after="0" w:line="240" w:lineRule="auto"/>
        <w:ind w:firstLine="709"/>
        <w:jc w:val="both"/>
        <w:rPr>
          <w:rFonts w:ascii="Times New Roman" w:hAnsi="Times New Roman"/>
          <w:sz w:val="28"/>
          <w:szCs w:val="28"/>
          <w:lang w:eastAsia="ru-RU"/>
        </w:rPr>
      </w:pPr>
    </w:p>
    <w:p w:rsidR="00F22B27" w:rsidRPr="002C67AB" w:rsidRDefault="00F22B27" w:rsidP="00F22B27">
      <w:pPr>
        <w:autoSpaceDE w:val="0"/>
        <w:autoSpaceDN w:val="0"/>
        <w:adjustRightInd w:val="0"/>
        <w:spacing w:after="0" w:line="240" w:lineRule="auto"/>
        <w:ind w:firstLine="709"/>
        <w:jc w:val="both"/>
        <w:rPr>
          <w:rFonts w:ascii="Times New Roman" w:hAnsi="Times New Roman"/>
          <w:sz w:val="28"/>
          <w:szCs w:val="28"/>
          <w:lang w:eastAsia="ru-RU"/>
        </w:rPr>
      </w:pPr>
      <w:r w:rsidRPr="002C67AB">
        <w:rPr>
          <w:rFonts w:ascii="Times New Roman" w:hAnsi="Times New Roman"/>
          <w:sz w:val="28"/>
          <w:szCs w:val="28"/>
          <w:lang w:eastAsia="ru-RU"/>
        </w:rPr>
        <w:lastRenderedPageBreak/>
        <w:t>II. Сведения о месте размещения нестационарного торгового объекта</w:t>
      </w:r>
    </w:p>
    <w:tbl>
      <w:tblPr>
        <w:tblW w:w="5042" w:type="pct"/>
        <w:tblInd w:w="-80" w:type="dxa"/>
        <w:tblLayout w:type="fixed"/>
        <w:tblCellMar>
          <w:top w:w="102" w:type="dxa"/>
          <w:left w:w="62" w:type="dxa"/>
          <w:bottom w:w="102" w:type="dxa"/>
          <w:right w:w="62" w:type="dxa"/>
        </w:tblCellMar>
        <w:tblLook w:val="0000" w:firstRow="0" w:lastRow="0" w:firstColumn="0" w:lastColumn="0" w:noHBand="0" w:noVBand="0"/>
      </w:tblPr>
      <w:tblGrid>
        <w:gridCol w:w="852"/>
        <w:gridCol w:w="2126"/>
        <w:gridCol w:w="853"/>
        <w:gridCol w:w="1560"/>
        <w:gridCol w:w="1277"/>
        <w:gridCol w:w="1315"/>
        <w:gridCol w:w="1575"/>
      </w:tblGrid>
      <w:tr w:rsidR="00295F2E" w:rsidRPr="001102CD" w:rsidTr="00DC1E0C">
        <w:tc>
          <w:tcPr>
            <w:tcW w:w="446" w:type="pct"/>
            <w:tcBorders>
              <w:top w:val="single" w:sz="4" w:space="0" w:color="auto"/>
              <w:left w:val="single" w:sz="4" w:space="0" w:color="auto"/>
              <w:bottom w:val="single" w:sz="4" w:space="0" w:color="auto"/>
              <w:right w:val="single" w:sz="4" w:space="0" w:color="auto"/>
            </w:tcBorders>
          </w:tcPr>
          <w:p w:rsidR="00F22B27" w:rsidRPr="001102CD" w:rsidRDefault="00F22B27" w:rsidP="008504F6">
            <w:pPr>
              <w:autoSpaceDE w:val="0"/>
              <w:autoSpaceDN w:val="0"/>
              <w:adjustRightInd w:val="0"/>
              <w:spacing w:after="0" w:line="240" w:lineRule="auto"/>
              <w:jc w:val="center"/>
              <w:rPr>
                <w:rFonts w:ascii="Times New Roman" w:hAnsi="Times New Roman"/>
                <w:lang w:eastAsia="ru-RU"/>
              </w:rPr>
            </w:pPr>
            <w:r w:rsidRPr="001102CD">
              <w:rPr>
                <w:rFonts w:ascii="Times New Roman" w:hAnsi="Times New Roman"/>
                <w:lang w:eastAsia="ru-RU"/>
              </w:rPr>
              <w:t>№ лота</w:t>
            </w:r>
          </w:p>
        </w:tc>
        <w:tc>
          <w:tcPr>
            <w:tcW w:w="1112" w:type="pct"/>
            <w:tcBorders>
              <w:top w:val="single" w:sz="4" w:space="0" w:color="auto"/>
              <w:left w:val="single" w:sz="4" w:space="0" w:color="auto"/>
              <w:bottom w:val="single" w:sz="4" w:space="0" w:color="auto"/>
              <w:right w:val="single" w:sz="4" w:space="0" w:color="auto"/>
            </w:tcBorders>
          </w:tcPr>
          <w:p w:rsidR="00F22B27" w:rsidRPr="001102CD" w:rsidRDefault="00F22B27" w:rsidP="008504F6">
            <w:pPr>
              <w:autoSpaceDE w:val="0"/>
              <w:autoSpaceDN w:val="0"/>
              <w:adjustRightInd w:val="0"/>
              <w:spacing w:after="0" w:line="240" w:lineRule="auto"/>
              <w:jc w:val="center"/>
              <w:rPr>
                <w:rFonts w:ascii="Times New Roman" w:hAnsi="Times New Roman"/>
                <w:lang w:eastAsia="ru-RU"/>
              </w:rPr>
            </w:pPr>
            <w:r w:rsidRPr="001102CD">
              <w:rPr>
                <w:rFonts w:ascii="Times New Roman" w:hAnsi="Times New Roman"/>
                <w:lang w:eastAsia="ru-RU"/>
              </w:rPr>
              <w:t>Адресный ориентир НТО</w:t>
            </w:r>
          </w:p>
        </w:tc>
        <w:tc>
          <w:tcPr>
            <w:tcW w:w="446" w:type="pct"/>
            <w:tcBorders>
              <w:top w:val="single" w:sz="4" w:space="0" w:color="auto"/>
              <w:left w:val="single" w:sz="4" w:space="0" w:color="auto"/>
              <w:bottom w:val="single" w:sz="4" w:space="0" w:color="auto"/>
              <w:right w:val="single" w:sz="4" w:space="0" w:color="auto"/>
            </w:tcBorders>
          </w:tcPr>
          <w:p w:rsidR="00F22B27" w:rsidRPr="001102CD" w:rsidRDefault="00F22B27" w:rsidP="008504F6">
            <w:pPr>
              <w:autoSpaceDE w:val="0"/>
              <w:autoSpaceDN w:val="0"/>
              <w:adjustRightInd w:val="0"/>
              <w:spacing w:after="0" w:line="240" w:lineRule="auto"/>
              <w:jc w:val="center"/>
              <w:rPr>
                <w:rFonts w:ascii="Times New Roman" w:hAnsi="Times New Roman"/>
                <w:lang w:eastAsia="ru-RU"/>
              </w:rPr>
            </w:pPr>
            <w:r w:rsidRPr="001102CD">
              <w:rPr>
                <w:rFonts w:ascii="Times New Roman" w:hAnsi="Times New Roman"/>
                <w:lang w:eastAsia="ru-RU"/>
              </w:rPr>
              <w:t>Площадь места размещения НТО, кв. м</w:t>
            </w:r>
          </w:p>
        </w:tc>
        <w:tc>
          <w:tcPr>
            <w:tcW w:w="816" w:type="pct"/>
            <w:tcBorders>
              <w:top w:val="single" w:sz="4" w:space="0" w:color="auto"/>
              <w:left w:val="single" w:sz="4" w:space="0" w:color="auto"/>
              <w:bottom w:val="single" w:sz="4" w:space="0" w:color="auto"/>
              <w:right w:val="single" w:sz="4" w:space="0" w:color="auto"/>
            </w:tcBorders>
          </w:tcPr>
          <w:p w:rsidR="00F22B27" w:rsidRPr="001102CD" w:rsidRDefault="00F22B27" w:rsidP="008504F6">
            <w:pPr>
              <w:autoSpaceDE w:val="0"/>
              <w:autoSpaceDN w:val="0"/>
              <w:adjustRightInd w:val="0"/>
              <w:spacing w:after="0" w:line="240" w:lineRule="auto"/>
              <w:jc w:val="center"/>
              <w:rPr>
                <w:rFonts w:ascii="Times New Roman" w:hAnsi="Times New Roman"/>
                <w:lang w:eastAsia="ru-RU"/>
              </w:rPr>
            </w:pPr>
            <w:r w:rsidRPr="001102CD">
              <w:rPr>
                <w:rFonts w:ascii="Times New Roman" w:hAnsi="Times New Roman"/>
                <w:lang w:eastAsia="ru-RU"/>
              </w:rPr>
              <w:t>Вид НТО</w:t>
            </w:r>
          </w:p>
        </w:tc>
        <w:tc>
          <w:tcPr>
            <w:tcW w:w="668" w:type="pct"/>
            <w:tcBorders>
              <w:top w:val="single" w:sz="4" w:space="0" w:color="auto"/>
              <w:left w:val="single" w:sz="4" w:space="0" w:color="auto"/>
              <w:bottom w:val="single" w:sz="4" w:space="0" w:color="auto"/>
              <w:right w:val="single" w:sz="4" w:space="0" w:color="auto"/>
            </w:tcBorders>
          </w:tcPr>
          <w:p w:rsidR="00F22B27" w:rsidRPr="001102CD" w:rsidRDefault="00F22B27" w:rsidP="008504F6">
            <w:pPr>
              <w:autoSpaceDE w:val="0"/>
              <w:autoSpaceDN w:val="0"/>
              <w:adjustRightInd w:val="0"/>
              <w:spacing w:after="0" w:line="240" w:lineRule="auto"/>
              <w:jc w:val="center"/>
              <w:rPr>
                <w:rFonts w:ascii="Times New Roman" w:hAnsi="Times New Roman"/>
                <w:lang w:eastAsia="ru-RU"/>
              </w:rPr>
            </w:pPr>
            <w:r w:rsidRPr="001102CD">
              <w:rPr>
                <w:rFonts w:ascii="Times New Roman" w:hAnsi="Times New Roman"/>
                <w:lang w:eastAsia="ru-RU"/>
              </w:rPr>
              <w:t>Группы реализуемых товаров</w:t>
            </w:r>
          </w:p>
        </w:tc>
        <w:tc>
          <w:tcPr>
            <w:tcW w:w="688" w:type="pct"/>
            <w:tcBorders>
              <w:top w:val="single" w:sz="4" w:space="0" w:color="auto"/>
              <w:left w:val="single" w:sz="4" w:space="0" w:color="auto"/>
              <w:bottom w:val="single" w:sz="4" w:space="0" w:color="auto"/>
              <w:right w:val="single" w:sz="4" w:space="0" w:color="auto"/>
            </w:tcBorders>
          </w:tcPr>
          <w:p w:rsidR="00F22B27" w:rsidRPr="001102CD" w:rsidRDefault="00F22B27" w:rsidP="008504F6">
            <w:pPr>
              <w:autoSpaceDE w:val="0"/>
              <w:autoSpaceDN w:val="0"/>
              <w:adjustRightInd w:val="0"/>
              <w:spacing w:after="0" w:line="240" w:lineRule="auto"/>
              <w:jc w:val="center"/>
              <w:rPr>
                <w:rFonts w:ascii="Times New Roman" w:hAnsi="Times New Roman"/>
                <w:lang w:eastAsia="ru-RU"/>
              </w:rPr>
            </w:pPr>
            <w:r w:rsidRPr="001102CD">
              <w:rPr>
                <w:rFonts w:ascii="Times New Roman" w:hAnsi="Times New Roman"/>
                <w:lang w:eastAsia="ru-RU"/>
              </w:rPr>
              <w:t>Срок договора на размещение НТО</w:t>
            </w:r>
          </w:p>
        </w:tc>
        <w:tc>
          <w:tcPr>
            <w:tcW w:w="824" w:type="pct"/>
            <w:tcBorders>
              <w:top w:val="single" w:sz="4" w:space="0" w:color="auto"/>
              <w:left w:val="single" w:sz="4" w:space="0" w:color="auto"/>
              <w:bottom w:val="single" w:sz="4" w:space="0" w:color="auto"/>
              <w:right w:val="single" w:sz="4" w:space="0" w:color="auto"/>
            </w:tcBorders>
          </w:tcPr>
          <w:p w:rsidR="00F22B27" w:rsidRPr="001102CD" w:rsidRDefault="00F22B27" w:rsidP="008504F6">
            <w:pPr>
              <w:autoSpaceDE w:val="0"/>
              <w:autoSpaceDN w:val="0"/>
              <w:adjustRightInd w:val="0"/>
              <w:spacing w:after="0" w:line="240" w:lineRule="auto"/>
              <w:jc w:val="center"/>
              <w:rPr>
                <w:rFonts w:ascii="Times New Roman" w:hAnsi="Times New Roman"/>
                <w:lang w:eastAsia="ru-RU"/>
              </w:rPr>
            </w:pPr>
            <w:r w:rsidRPr="001102CD">
              <w:rPr>
                <w:rFonts w:ascii="Times New Roman" w:hAnsi="Times New Roman"/>
                <w:lang w:eastAsia="ru-RU"/>
              </w:rPr>
              <w:t>Начальная (минимальная) цена права заключения договора, руб.</w:t>
            </w:r>
            <w:r w:rsidR="007508E9">
              <w:rPr>
                <w:rFonts w:ascii="Times New Roman" w:hAnsi="Times New Roman"/>
                <w:lang w:eastAsia="ru-RU"/>
              </w:rPr>
              <w:t>/за весь период аренды</w:t>
            </w:r>
          </w:p>
        </w:tc>
      </w:tr>
      <w:tr w:rsidR="00DC1E0C" w:rsidRPr="001102CD" w:rsidTr="00DC1E0C">
        <w:trPr>
          <w:trHeight w:val="557"/>
        </w:trPr>
        <w:tc>
          <w:tcPr>
            <w:tcW w:w="446" w:type="pct"/>
            <w:tcBorders>
              <w:top w:val="single" w:sz="4" w:space="0" w:color="auto"/>
              <w:left w:val="single" w:sz="4" w:space="0" w:color="auto"/>
              <w:bottom w:val="single" w:sz="4" w:space="0" w:color="auto"/>
              <w:right w:val="single" w:sz="4" w:space="0" w:color="auto"/>
            </w:tcBorders>
          </w:tcPr>
          <w:p w:rsidR="00DC1E0C" w:rsidRPr="00DC1E0C" w:rsidRDefault="00DC1E0C" w:rsidP="00DC1E0C">
            <w:pPr>
              <w:pStyle w:val="a4"/>
              <w:numPr>
                <w:ilvl w:val="0"/>
                <w:numId w:val="5"/>
              </w:numPr>
              <w:jc w:val="center"/>
              <w:rPr>
                <w:rFonts w:ascii="Times New Roman" w:hAnsi="Times New Roman"/>
                <w:sz w:val="24"/>
                <w:szCs w:val="24"/>
                <w:lang w:eastAsia="ru-RU"/>
              </w:rPr>
            </w:pPr>
          </w:p>
        </w:tc>
        <w:tc>
          <w:tcPr>
            <w:tcW w:w="1112" w:type="pct"/>
            <w:tcBorders>
              <w:top w:val="single" w:sz="4" w:space="0" w:color="auto"/>
              <w:left w:val="single" w:sz="4" w:space="0" w:color="auto"/>
              <w:bottom w:val="single" w:sz="4" w:space="0" w:color="auto"/>
              <w:right w:val="single" w:sz="4" w:space="0" w:color="auto"/>
            </w:tcBorders>
          </w:tcPr>
          <w:p w:rsidR="00DC1E0C" w:rsidRPr="00DC1E0C" w:rsidRDefault="00DC1E0C" w:rsidP="00DC1E0C">
            <w:pPr>
              <w:pStyle w:val="a4"/>
              <w:jc w:val="center"/>
              <w:rPr>
                <w:rFonts w:ascii="Times New Roman" w:hAnsi="Times New Roman"/>
                <w:sz w:val="24"/>
                <w:szCs w:val="24"/>
              </w:rPr>
            </w:pPr>
            <w:proofErr w:type="spellStart"/>
            <w:r w:rsidRPr="00DC1E0C">
              <w:rPr>
                <w:rFonts w:ascii="Times New Roman" w:hAnsi="Times New Roman"/>
                <w:sz w:val="24"/>
                <w:szCs w:val="24"/>
              </w:rPr>
              <w:t>ул</w:t>
            </w:r>
            <w:proofErr w:type="gramStart"/>
            <w:r w:rsidRPr="00DC1E0C">
              <w:rPr>
                <w:rFonts w:ascii="Times New Roman" w:hAnsi="Times New Roman"/>
                <w:sz w:val="24"/>
                <w:szCs w:val="24"/>
              </w:rPr>
              <w:t>.М</w:t>
            </w:r>
            <w:proofErr w:type="gramEnd"/>
            <w:r w:rsidRPr="00DC1E0C">
              <w:rPr>
                <w:rFonts w:ascii="Times New Roman" w:hAnsi="Times New Roman"/>
                <w:sz w:val="24"/>
                <w:szCs w:val="24"/>
              </w:rPr>
              <w:t>ало</w:t>
            </w:r>
            <w:proofErr w:type="spellEnd"/>
            <w:r w:rsidRPr="00DC1E0C">
              <w:rPr>
                <w:rFonts w:ascii="Times New Roman" w:hAnsi="Times New Roman"/>
                <w:sz w:val="24"/>
                <w:szCs w:val="24"/>
              </w:rPr>
              <w:t>-Тобольская,</w:t>
            </w:r>
            <w:r w:rsidR="007508E9">
              <w:rPr>
                <w:rFonts w:ascii="Times New Roman" w:hAnsi="Times New Roman"/>
                <w:sz w:val="24"/>
                <w:szCs w:val="24"/>
              </w:rPr>
              <w:t xml:space="preserve"> </w:t>
            </w:r>
            <w:r w:rsidRPr="00DC1E0C">
              <w:rPr>
                <w:rFonts w:ascii="Times New Roman" w:hAnsi="Times New Roman"/>
                <w:sz w:val="24"/>
                <w:szCs w:val="24"/>
              </w:rPr>
              <w:t>34</w:t>
            </w:r>
          </w:p>
        </w:tc>
        <w:tc>
          <w:tcPr>
            <w:tcW w:w="446" w:type="pct"/>
            <w:tcBorders>
              <w:top w:val="single" w:sz="4" w:space="0" w:color="auto"/>
              <w:left w:val="single" w:sz="4" w:space="0" w:color="auto"/>
              <w:bottom w:val="single" w:sz="4" w:space="0" w:color="auto"/>
              <w:right w:val="single" w:sz="4" w:space="0" w:color="auto"/>
            </w:tcBorders>
          </w:tcPr>
          <w:p w:rsidR="00DC1E0C" w:rsidRPr="00DC1E0C" w:rsidRDefault="00DC1E0C" w:rsidP="00DC1E0C">
            <w:pPr>
              <w:pStyle w:val="a4"/>
              <w:jc w:val="center"/>
              <w:rPr>
                <w:rFonts w:ascii="Times New Roman" w:hAnsi="Times New Roman"/>
                <w:sz w:val="24"/>
                <w:szCs w:val="24"/>
              </w:rPr>
            </w:pPr>
            <w:r w:rsidRPr="00DC1E0C">
              <w:rPr>
                <w:rFonts w:ascii="Times New Roman" w:hAnsi="Times New Roman"/>
                <w:sz w:val="24"/>
                <w:szCs w:val="24"/>
              </w:rPr>
              <w:t>20</w:t>
            </w:r>
          </w:p>
        </w:tc>
        <w:tc>
          <w:tcPr>
            <w:tcW w:w="816" w:type="pct"/>
            <w:tcBorders>
              <w:top w:val="single" w:sz="4" w:space="0" w:color="auto"/>
              <w:left w:val="single" w:sz="4" w:space="0" w:color="auto"/>
              <w:bottom w:val="single" w:sz="4" w:space="0" w:color="auto"/>
              <w:right w:val="single" w:sz="4" w:space="0" w:color="auto"/>
            </w:tcBorders>
          </w:tcPr>
          <w:p w:rsidR="00DC1E0C" w:rsidRPr="00DC1E0C" w:rsidRDefault="00DC1E0C" w:rsidP="00DC1E0C">
            <w:pPr>
              <w:pStyle w:val="a4"/>
              <w:jc w:val="center"/>
              <w:rPr>
                <w:rFonts w:ascii="Times New Roman" w:hAnsi="Times New Roman"/>
                <w:sz w:val="24"/>
                <w:szCs w:val="24"/>
              </w:rPr>
            </w:pPr>
            <w:r w:rsidRPr="00DC1E0C">
              <w:rPr>
                <w:rFonts w:ascii="Times New Roman" w:hAnsi="Times New Roman"/>
                <w:sz w:val="24"/>
                <w:szCs w:val="24"/>
              </w:rPr>
              <w:t>морозильные лари</w:t>
            </w:r>
          </w:p>
        </w:tc>
        <w:tc>
          <w:tcPr>
            <w:tcW w:w="668" w:type="pct"/>
            <w:tcBorders>
              <w:top w:val="single" w:sz="4" w:space="0" w:color="auto"/>
              <w:left w:val="single" w:sz="4" w:space="0" w:color="auto"/>
              <w:bottom w:val="single" w:sz="4" w:space="0" w:color="auto"/>
              <w:right w:val="single" w:sz="4" w:space="0" w:color="auto"/>
            </w:tcBorders>
          </w:tcPr>
          <w:p w:rsidR="00DC1E0C" w:rsidRPr="00DC1E0C" w:rsidRDefault="00DC1E0C" w:rsidP="00DC1E0C">
            <w:pPr>
              <w:pStyle w:val="a4"/>
              <w:jc w:val="center"/>
              <w:rPr>
                <w:rFonts w:ascii="Times New Roman" w:hAnsi="Times New Roman"/>
                <w:sz w:val="24"/>
                <w:szCs w:val="24"/>
              </w:rPr>
            </w:pPr>
            <w:r w:rsidRPr="00DC1E0C">
              <w:rPr>
                <w:rFonts w:ascii="Times New Roman" w:hAnsi="Times New Roman"/>
                <w:sz w:val="24"/>
                <w:szCs w:val="24"/>
              </w:rPr>
              <w:t>мороженое</w:t>
            </w:r>
          </w:p>
        </w:tc>
        <w:tc>
          <w:tcPr>
            <w:tcW w:w="688" w:type="pct"/>
            <w:tcBorders>
              <w:top w:val="single" w:sz="4" w:space="0" w:color="auto"/>
              <w:left w:val="single" w:sz="4" w:space="0" w:color="auto"/>
              <w:bottom w:val="single" w:sz="4" w:space="0" w:color="auto"/>
              <w:right w:val="single" w:sz="4" w:space="0" w:color="auto"/>
            </w:tcBorders>
          </w:tcPr>
          <w:p w:rsidR="00DC1E0C" w:rsidRPr="00DC1E0C" w:rsidRDefault="00DC1E0C" w:rsidP="00DC1E0C">
            <w:pPr>
              <w:pStyle w:val="a4"/>
              <w:jc w:val="center"/>
              <w:rPr>
                <w:rFonts w:ascii="Times New Roman" w:hAnsi="Times New Roman"/>
                <w:sz w:val="24"/>
                <w:szCs w:val="24"/>
              </w:rPr>
            </w:pPr>
            <w:r w:rsidRPr="00DC1E0C">
              <w:rPr>
                <w:rFonts w:ascii="Times New Roman" w:hAnsi="Times New Roman"/>
                <w:sz w:val="24"/>
                <w:szCs w:val="24"/>
              </w:rPr>
              <w:t>с 15.04. по 01.11.</w:t>
            </w:r>
          </w:p>
        </w:tc>
        <w:tc>
          <w:tcPr>
            <w:tcW w:w="824" w:type="pct"/>
            <w:tcBorders>
              <w:top w:val="single" w:sz="4" w:space="0" w:color="auto"/>
              <w:left w:val="single" w:sz="4" w:space="0" w:color="auto"/>
              <w:bottom w:val="single" w:sz="4" w:space="0" w:color="auto"/>
              <w:right w:val="single" w:sz="4" w:space="0" w:color="auto"/>
            </w:tcBorders>
          </w:tcPr>
          <w:p w:rsidR="00DC1E0C" w:rsidRPr="00DC1E0C" w:rsidRDefault="007508E9" w:rsidP="00DC1E0C">
            <w:pPr>
              <w:pStyle w:val="a4"/>
              <w:jc w:val="center"/>
              <w:rPr>
                <w:rFonts w:ascii="Times New Roman" w:hAnsi="Times New Roman"/>
                <w:sz w:val="24"/>
                <w:szCs w:val="24"/>
                <w:lang w:eastAsia="ru-RU"/>
              </w:rPr>
            </w:pPr>
            <w:r>
              <w:rPr>
                <w:rFonts w:ascii="Times New Roman" w:hAnsi="Times New Roman"/>
                <w:sz w:val="24"/>
                <w:szCs w:val="24"/>
                <w:lang w:eastAsia="ru-RU"/>
              </w:rPr>
              <w:t>5047,01</w:t>
            </w:r>
          </w:p>
        </w:tc>
      </w:tr>
      <w:tr w:rsidR="00DC1E0C" w:rsidRPr="001102CD" w:rsidTr="00DC1E0C">
        <w:tc>
          <w:tcPr>
            <w:tcW w:w="446" w:type="pct"/>
            <w:tcBorders>
              <w:top w:val="single" w:sz="4" w:space="0" w:color="auto"/>
              <w:left w:val="single" w:sz="4" w:space="0" w:color="auto"/>
              <w:bottom w:val="single" w:sz="4" w:space="0" w:color="auto"/>
              <w:right w:val="single" w:sz="4" w:space="0" w:color="auto"/>
            </w:tcBorders>
          </w:tcPr>
          <w:p w:rsidR="00DC1E0C" w:rsidRPr="00DC1E0C" w:rsidRDefault="00DC1E0C" w:rsidP="00DC1E0C">
            <w:pPr>
              <w:pStyle w:val="a4"/>
              <w:numPr>
                <w:ilvl w:val="0"/>
                <w:numId w:val="5"/>
              </w:numPr>
              <w:jc w:val="center"/>
              <w:rPr>
                <w:rFonts w:ascii="Times New Roman" w:hAnsi="Times New Roman"/>
                <w:sz w:val="24"/>
                <w:szCs w:val="24"/>
                <w:lang w:eastAsia="ru-RU"/>
              </w:rPr>
            </w:pPr>
          </w:p>
        </w:tc>
        <w:tc>
          <w:tcPr>
            <w:tcW w:w="1112" w:type="pct"/>
            <w:tcBorders>
              <w:top w:val="single" w:sz="4" w:space="0" w:color="auto"/>
              <w:left w:val="single" w:sz="4" w:space="0" w:color="auto"/>
              <w:bottom w:val="single" w:sz="4" w:space="0" w:color="auto"/>
              <w:right w:val="single" w:sz="4" w:space="0" w:color="auto"/>
            </w:tcBorders>
          </w:tcPr>
          <w:p w:rsidR="00DC1E0C" w:rsidRPr="00DC1E0C" w:rsidRDefault="00DC1E0C" w:rsidP="00DC1E0C">
            <w:pPr>
              <w:pStyle w:val="a4"/>
              <w:jc w:val="center"/>
              <w:rPr>
                <w:rFonts w:ascii="Times New Roman" w:hAnsi="Times New Roman"/>
                <w:sz w:val="24"/>
                <w:szCs w:val="24"/>
              </w:rPr>
            </w:pPr>
            <w:r w:rsidRPr="00DC1E0C">
              <w:rPr>
                <w:rFonts w:ascii="Times New Roman" w:hAnsi="Times New Roman"/>
                <w:sz w:val="24"/>
                <w:szCs w:val="24"/>
              </w:rPr>
              <w:t>пр-кт Ленина,</w:t>
            </w:r>
            <w:r w:rsidR="007508E9">
              <w:rPr>
                <w:rFonts w:ascii="Times New Roman" w:hAnsi="Times New Roman"/>
                <w:sz w:val="24"/>
                <w:szCs w:val="24"/>
              </w:rPr>
              <w:t xml:space="preserve"> </w:t>
            </w:r>
            <w:r w:rsidRPr="00DC1E0C">
              <w:rPr>
                <w:rFonts w:ascii="Times New Roman" w:hAnsi="Times New Roman"/>
                <w:sz w:val="24"/>
                <w:szCs w:val="24"/>
              </w:rPr>
              <w:t>1</w:t>
            </w:r>
          </w:p>
        </w:tc>
        <w:tc>
          <w:tcPr>
            <w:tcW w:w="446" w:type="pct"/>
            <w:tcBorders>
              <w:top w:val="single" w:sz="4" w:space="0" w:color="auto"/>
              <w:left w:val="single" w:sz="4" w:space="0" w:color="auto"/>
              <w:bottom w:val="single" w:sz="4" w:space="0" w:color="auto"/>
              <w:right w:val="single" w:sz="4" w:space="0" w:color="auto"/>
            </w:tcBorders>
          </w:tcPr>
          <w:p w:rsidR="00DC1E0C" w:rsidRPr="00DC1E0C" w:rsidRDefault="00DC1E0C" w:rsidP="00DC1E0C">
            <w:pPr>
              <w:pStyle w:val="a4"/>
              <w:jc w:val="center"/>
              <w:rPr>
                <w:rFonts w:ascii="Times New Roman" w:hAnsi="Times New Roman"/>
                <w:sz w:val="24"/>
                <w:szCs w:val="24"/>
              </w:rPr>
            </w:pPr>
            <w:r w:rsidRPr="00DC1E0C">
              <w:rPr>
                <w:rFonts w:ascii="Times New Roman" w:hAnsi="Times New Roman"/>
                <w:sz w:val="24"/>
                <w:szCs w:val="24"/>
              </w:rPr>
              <w:t>2</w:t>
            </w:r>
          </w:p>
        </w:tc>
        <w:tc>
          <w:tcPr>
            <w:tcW w:w="816" w:type="pct"/>
            <w:tcBorders>
              <w:top w:val="single" w:sz="4" w:space="0" w:color="auto"/>
              <w:left w:val="single" w:sz="4" w:space="0" w:color="auto"/>
              <w:bottom w:val="single" w:sz="4" w:space="0" w:color="auto"/>
              <w:right w:val="single" w:sz="4" w:space="0" w:color="auto"/>
            </w:tcBorders>
          </w:tcPr>
          <w:p w:rsidR="00DC1E0C" w:rsidRPr="00DC1E0C" w:rsidRDefault="00DC1E0C" w:rsidP="00DC1E0C">
            <w:pPr>
              <w:pStyle w:val="a4"/>
              <w:jc w:val="center"/>
              <w:rPr>
                <w:rFonts w:ascii="Times New Roman" w:hAnsi="Times New Roman"/>
                <w:sz w:val="24"/>
                <w:szCs w:val="24"/>
              </w:rPr>
            </w:pPr>
            <w:r w:rsidRPr="00DC1E0C">
              <w:rPr>
                <w:rFonts w:ascii="Times New Roman" w:hAnsi="Times New Roman"/>
                <w:sz w:val="24"/>
                <w:szCs w:val="24"/>
              </w:rPr>
              <w:t>морозильные лари</w:t>
            </w:r>
          </w:p>
        </w:tc>
        <w:tc>
          <w:tcPr>
            <w:tcW w:w="668" w:type="pct"/>
            <w:tcBorders>
              <w:top w:val="single" w:sz="4" w:space="0" w:color="auto"/>
              <w:left w:val="single" w:sz="4" w:space="0" w:color="auto"/>
              <w:bottom w:val="single" w:sz="4" w:space="0" w:color="auto"/>
              <w:right w:val="single" w:sz="4" w:space="0" w:color="auto"/>
            </w:tcBorders>
          </w:tcPr>
          <w:p w:rsidR="00DC1E0C" w:rsidRPr="00DC1E0C" w:rsidRDefault="00DC1E0C" w:rsidP="00DC1E0C">
            <w:pPr>
              <w:pStyle w:val="a4"/>
              <w:jc w:val="center"/>
              <w:rPr>
                <w:rFonts w:ascii="Times New Roman" w:hAnsi="Times New Roman"/>
                <w:sz w:val="24"/>
                <w:szCs w:val="24"/>
              </w:rPr>
            </w:pPr>
            <w:r w:rsidRPr="00DC1E0C">
              <w:rPr>
                <w:rFonts w:ascii="Times New Roman" w:hAnsi="Times New Roman"/>
                <w:sz w:val="24"/>
                <w:szCs w:val="24"/>
              </w:rPr>
              <w:t>мороженое</w:t>
            </w:r>
          </w:p>
        </w:tc>
        <w:tc>
          <w:tcPr>
            <w:tcW w:w="688" w:type="pct"/>
            <w:tcBorders>
              <w:top w:val="single" w:sz="4" w:space="0" w:color="auto"/>
              <w:left w:val="single" w:sz="4" w:space="0" w:color="auto"/>
              <w:bottom w:val="single" w:sz="4" w:space="0" w:color="auto"/>
              <w:right w:val="single" w:sz="4" w:space="0" w:color="auto"/>
            </w:tcBorders>
          </w:tcPr>
          <w:p w:rsidR="00DC1E0C" w:rsidRPr="00DC1E0C" w:rsidRDefault="00DC1E0C" w:rsidP="00DC1E0C">
            <w:pPr>
              <w:pStyle w:val="a4"/>
              <w:jc w:val="center"/>
              <w:rPr>
                <w:rFonts w:ascii="Times New Roman" w:hAnsi="Times New Roman"/>
                <w:sz w:val="24"/>
                <w:szCs w:val="24"/>
              </w:rPr>
            </w:pPr>
            <w:r w:rsidRPr="00DC1E0C">
              <w:rPr>
                <w:rFonts w:ascii="Times New Roman" w:hAnsi="Times New Roman"/>
                <w:sz w:val="24"/>
                <w:szCs w:val="24"/>
              </w:rPr>
              <w:t>с 15.04. по 01.11.</w:t>
            </w:r>
          </w:p>
        </w:tc>
        <w:tc>
          <w:tcPr>
            <w:tcW w:w="824" w:type="pct"/>
            <w:tcBorders>
              <w:top w:val="single" w:sz="4" w:space="0" w:color="auto"/>
              <w:left w:val="single" w:sz="4" w:space="0" w:color="auto"/>
              <w:bottom w:val="single" w:sz="4" w:space="0" w:color="auto"/>
              <w:right w:val="single" w:sz="4" w:space="0" w:color="auto"/>
            </w:tcBorders>
          </w:tcPr>
          <w:p w:rsidR="00DC1E0C" w:rsidRPr="00DC1E0C" w:rsidRDefault="007508E9" w:rsidP="00DC1E0C">
            <w:pPr>
              <w:pStyle w:val="a4"/>
              <w:jc w:val="center"/>
              <w:rPr>
                <w:rFonts w:ascii="Times New Roman" w:hAnsi="Times New Roman"/>
                <w:sz w:val="24"/>
                <w:szCs w:val="24"/>
                <w:lang w:eastAsia="ru-RU"/>
              </w:rPr>
            </w:pPr>
            <w:r>
              <w:rPr>
                <w:rFonts w:ascii="Times New Roman" w:hAnsi="Times New Roman"/>
                <w:sz w:val="24"/>
                <w:szCs w:val="24"/>
                <w:lang w:eastAsia="ru-RU"/>
              </w:rPr>
              <w:t>757,05</w:t>
            </w:r>
          </w:p>
        </w:tc>
      </w:tr>
      <w:tr w:rsidR="00DC1E0C" w:rsidRPr="001102CD" w:rsidTr="00DC1E0C">
        <w:tc>
          <w:tcPr>
            <w:tcW w:w="446" w:type="pct"/>
            <w:tcBorders>
              <w:top w:val="single" w:sz="4" w:space="0" w:color="auto"/>
              <w:left w:val="single" w:sz="4" w:space="0" w:color="auto"/>
              <w:bottom w:val="single" w:sz="4" w:space="0" w:color="auto"/>
              <w:right w:val="single" w:sz="4" w:space="0" w:color="auto"/>
            </w:tcBorders>
          </w:tcPr>
          <w:p w:rsidR="00DC1E0C" w:rsidRPr="00DC1E0C" w:rsidRDefault="00DC1E0C" w:rsidP="00DC1E0C">
            <w:pPr>
              <w:pStyle w:val="a4"/>
              <w:numPr>
                <w:ilvl w:val="0"/>
                <w:numId w:val="5"/>
              </w:numPr>
              <w:jc w:val="center"/>
              <w:rPr>
                <w:rFonts w:ascii="Times New Roman" w:hAnsi="Times New Roman"/>
                <w:sz w:val="24"/>
                <w:szCs w:val="24"/>
                <w:lang w:eastAsia="ru-RU"/>
              </w:rPr>
            </w:pPr>
          </w:p>
        </w:tc>
        <w:tc>
          <w:tcPr>
            <w:tcW w:w="1112" w:type="pct"/>
            <w:tcBorders>
              <w:top w:val="single" w:sz="4" w:space="0" w:color="auto"/>
              <w:left w:val="single" w:sz="4" w:space="0" w:color="auto"/>
              <w:bottom w:val="single" w:sz="4" w:space="0" w:color="auto"/>
              <w:right w:val="single" w:sz="4" w:space="0" w:color="auto"/>
            </w:tcBorders>
          </w:tcPr>
          <w:p w:rsidR="00DC1E0C" w:rsidRPr="00DC1E0C" w:rsidRDefault="00DC1E0C" w:rsidP="00DC1E0C">
            <w:pPr>
              <w:pStyle w:val="a4"/>
              <w:jc w:val="center"/>
              <w:rPr>
                <w:rFonts w:ascii="Times New Roman" w:hAnsi="Times New Roman"/>
                <w:sz w:val="24"/>
                <w:szCs w:val="24"/>
              </w:rPr>
            </w:pPr>
            <w:r w:rsidRPr="00DC1E0C">
              <w:rPr>
                <w:rFonts w:ascii="Times New Roman" w:hAnsi="Times New Roman"/>
                <w:sz w:val="24"/>
                <w:szCs w:val="24"/>
              </w:rPr>
              <w:t>пр-кт Ленина, 2а</w:t>
            </w:r>
          </w:p>
        </w:tc>
        <w:tc>
          <w:tcPr>
            <w:tcW w:w="446" w:type="pct"/>
            <w:tcBorders>
              <w:top w:val="single" w:sz="4" w:space="0" w:color="auto"/>
              <w:left w:val="single" w:sz="4" w:space="0" w:color="auto"/>
              <w:bottom w:val="single" w:sz="4" w:space="0" w:color="auto"/>
              <w:right w:val="single" w:sz="4" w:space="0" w:color="auto"/>
            </w:tcBorders>
          </w:tcPr>
          <w:p w:rsidR="00DC1E0C" w:rsidRPr="00DC1E0C" w:rsidRDefault="00DC1E0C" w:rsidP="00DC1E0C">
            <w:pPr>
              <w:pStyle w:val="a4"/>
              <w:jc w:val="center"/>
              <w:rPr>
                <w:rFonts w:ascii="Times New Roman" w:hAnsi="Times New Roman"/>
                <w:sz w:val="24"/>
                <w:szCs w:val="24"/>
              </w:rPr>
            </w:pPr>
            <w:r w:rsidRPr="00DC1E0C">
              <w:rPr>
                <w:rFonts w:ascii="Times New Roman" w:hAnsi="Times New Roman"/>
                <w:sz w:val="24"/>
                <w:szCs w:val="24"/>
              </w:rPr>
              <w:t>4</w:t>
            </w:r>
          </w:p>
        </w:tc>
        <w:tc>
          <w:tcPr>
            <w:tcW w:w="816" w:type="pct"/>
            <w:tcBorders>
              <w:top w:val="single" w:sz="4" w:space="0" w:color="auto"/>
              <w:left w:val="single" w:sz="4" w:space="0" w:color="auto"/>
              <w:bottom w:val="single" w:sz="4" w:space="0" w:color="auto"/>
              <w:right w:val="single" w:sz="4" w:space="0" w:color="auto"/>
            </w:tcBorders>
          </w:tcPr>
          <w:p w:rsidR="00DC1E0C" w:rsidRPr="00DC1E0C" w:rsidRDefault="00DC1E0C" w:rsidP="00DC1E0C">
            <w:pPr>
              <w:pStyle w:val="a4"/>
              <w:jc w:val="center"/>
              <w:rPr>
                <w:rFonts w:ascii="Times New Roman" w:hAnsi="Times New Roman"/>
                <w:sz w:val="24"/>
                <w:szCs w:val="24"/>
              </w:rPr>
            </w:pPr>
            <w:r w:rsidRPr="00DC1E0C">
              <w:rPr>
                <w:rFonts w:ascii="Times New Roman" w:hAnsi="Times New Roman"/>
                <w:sz w:val="24"/>
                <w:szCs w:val="24"/>
              </w:rPr>
              <w:t>морозильные лари</w:t>
            </w:r>
          </w:p>
        </w:tc>
        <w:tc>
          <w:tcPr>
            <w:tcW w:w="668" w:type="pct"/>
            <w:tcBorders>
              <w:top w:val="single" w:sz="4" w:space="0" w:color="auto"/>
              <w:left w:val="single" w:sz="4" w:space="0" w:color="auto"/>
              <w:bottom w:val="single" w:sz="4" w:space="0" w:color="auto"/>
              <w:right w:val="single" w:sz="4" w:space="0" w:color="auto"/>
            </w:tcBorders>
          </w:tcPr>
          <w:p w:rsidR="00DC1E0C" w:rsidRPr="00DC1E0C" w:rsidRDefault="00DC1E0C" w:rsidP="00DC1E0C">
            <w:pPr>
              <w:pStyle w:val="a4"/>
              <w:jc w:val="center"/>
              <w:rPr>
                <w:rFonts w:ascii="Times New Roman" w:hAnsi="Times New Roman"/>
                <w:sz w:val="24"/>
                <w:szCs w:val="24"/>
              </w:rPr>
            </w:pPr>
            <w:r w:rsidRPr="00DC1E0C">
              <w:rPr>
                <w:rFonts w:ascii="Times New Roman" w:hAnsi="Times New Roman"/>
                <w:sz w:val="24"/>
                <w:szCs w:val="24"/>
              </w:rPr>
              <w:t>мороженое</w:t>
            </w:r>
          </w:p>
        </w:tc>
        <w:tc>
          <w:tcPr>
            <w:tcW w:w="688" w:type="pct"/>
            <w:tcBorders>
              <w:top w:val="single" w:sz="4" w:space="0" w:color="auto"/>
              <w:left w:val="single" w:sz="4" w:space="0" w:color="auto"/>
              <w:bottom w:val="single" w:sz="4" w:space="0" w:color="auto"/>
              <w:right w:val="single" w:sz="4" w:space="0" w:color="auto"/>
            </w:tcBorders>
          </w:tcPr>
          <w:p w:rsidR="00DC1E0C" w:rsidRPr="00DC1E0C" w:rsidRDefault="00DC1E0C" w:rsidP="00DC1E0C">
            <w:pPr>
              <w:pStyle w:val="a4"/>
              <w:jc w:val="center"/>
              <w:rPr>
                <w:rFonts w:ascii="Times New Roman" w:hAnsi="Times New Roman"/>
                <w:sz w:val="24"/>
                <w:szCs w:val="24"/>
              </w:rPr>
            </w:pPr>
            <w:r w:rsidRPr="00DC1E0C">
              <w:rPr>
                <w:rFonts w:ascii="Times New Roman" w:hAnsi="Times New Roman"/>
                <w:sz w:val="24"/>
                <w:szCs w:val="24"/>
              </w:rPr>
              <w:t>с 15.04. по 01.11.</w:t>
            </w:r>
          </w:p>
        </w:tc>
        <w:tc>
          <w:tcPr>
            <w:tcW w:w="824" w:type="pct"/>
            <w:tcBorders>
              <w:top w:val="single" w:sz="4" w:space="0" w:color="auto"/>
              <w:left w:val="single" w:sz="4" w:space="0" w:color="auto"/>
              <w:bottom w:val="single" w:sz="4" w:space="0" w:color="auto"/>
              <w:right w:val="single" w:sz="4" w:space="0" w:color="auto"/>
            </w:tcBorders>
          </w:tcPr>
          <w:p w:rsidR="00DC1E0C" w:rsidRPr="00DC1E0C" w:rsidRDefault="007508E9" w:rsidP="00DC1E0C">
            <w:pPr>
              <w:pStyle w:val="a4"/>
              <w:jc w:val="center"/>
              <w:rPr>
                <w:rFonts w:ascii="Times New Roman" w:hAnsi="Times New Roman"/>
                <w:sz w:val="24"/>
                <w:szCs w:val="24"/>
                <w:lang w:eastAsia="ru-RU"/>
              </w:rPr>
            </w:pPr>
            <w:r>
              <w:rPr>
                <w:rFonts w:ascii="Times New Roman" w:hAnsi="Times New Roman"/>
                <w:sz w:val="24"/>
                <w:szCs w:val="24"/>
                <w:lang w:eastAsia="ru-RU"/>
              </w:rPr>
              <w:t>1577,27</w:t>
            </w:r>
          </w:p>
        </w:tc>
      </w:tr>
      <w:tr w:rsidR="00DC1E0C" w:rsidRPr="001102CD" w:rsidTr="00DC1E0C">
        <w:tc>
          <w:tcPr>
            <w:tcW w:w="446" w:type="pct"/>
            <w:tcBorders>
              <w:top w:val="single" w:sz="4" w:space="0" w:color="auto"/>
              <w:left w:val="single" w:sz="4" w:space="0" w:color="auto"/>
              <w:bottom w:val="single" w:sz="4" w:space="0" w:color="auto"/>
              <w:right w:val="single" w:sz="4" w:space="0" w:color="auto"/>
            </w:tcBorders>
          </w:tcPr>
          <w:p w:rsidR="00DC1E0C" w:rsidRPr="00DC1E0C" w:rsidRDefault="00DC1E0C" w:rsidP="00DC1E0C">
            <w:pPr>
              <w:pStyle w:val="a4"/>
              <w:numPr>
                <w:ilvl w:val="0"/>
                <w:numId w:val="5"/>
              </w:numPr>
              <w:jc w:val="center"/>
              <w:rPr>
                <w:rFonts w:ascii="Times New Roman" w:hAnsi="Times New Roman"/>
                <w:sz w:val="24"/>
                <w:szCs w:val="24"/>
                <w:lang w:eastAsia="ru-RU"/>
              </w:rPr>
            </w:pPr>
          </w:p>
        </w:tc>
        <w:tc>
          <w:tcPr>
            <w:tcW w:w="1112" w:type="pct"/>
            <w:tcBorders>
              <w:top w:val="single" w:sz="4" w:space="0" w:color="auto"/>
              <w:left w:val="single" w:sz="4" w:space="0" w:color="auto"/>
              <w:bottom w:val="single" w:sz="4" w:space="0" w:color="auto"/>
              <w:right w:val="single" w:sz="4" w:space="0" w:color="auto"/>
            </w:tcBorders>
          </w:tcPr>
          <w:p w:rsidR="00DC1E0C" w:rsidRPr="00DC1E0C" w:rsidRDefault="00DC1E0C" w:rsidP="00DC1E0C">
            <w:pPr>
              <w:pStyle w:val="a4"/>
              <w:jc w:val="center"/>
              <w:rPr>
                <w:rFonts w:ascii="Times New Roman" w:hAnsi="Times New Roman"/>
                <w:sz w:val="24"/>
                <w:szCs w:val="24"/>
              </w:rPr>
            </w:pPr>
            <w:r w:rsidRPr="00DC1E0C">
              <w:rPr>
                <w:rFonts w:ascii="Times New Roman" w:hAnsi="Times New Roman"/>
                <w:sz w:val="24"/>
                <w:szCs w:val="24"/>
              </w:rPr>
              <w:t>пр-кт Ленина, 17а</w:t>
            </w:r>
          </w:p>
        </w:tc>
        <w:tc>
          <w:tcPr>
            <w:tcW w:w="446" w:type="pct"/>
            <w:tcBorders>
              <w:top w:val="single" w:sz="4" w:space="0" w:color="auto"/>
              <w:left w:val="single" w:sz="4" w:space="0" w:color="auto"/>
              <w:bottom w:val="single" w:sz="4" w:space="0" w:color="auto"/>
              <w:right w:val="single" w:sz="4" w:space="0" w:color="auto"/>
            </w:tcBorders>
          </w:tcPr>
          <w:p w:rsidR="00DC1E0C" w:rsidRPr="00DC1E0C" w:rsidRDefault="00DC1E0C" w:rsidP="00DC1E0C">
            <w:pPr>
              <w:pStyle w:val="a4"/>
              <w:jc w:val="center"/>
              <w:rPr>
                <w:rFonts w:ascii="Times New Roman" w:hAnsi="Times New Roman"/>
                <w:sz w:val="24"/>
                <w:szCs w:val="24"/>
              </w:rPr>
            </w:pPr>
            <w:r w:rsidRPr="00DC1E0C">
              <w:rPr>
                <w:rFonts w:ascii="Times New Roman" w:hAnsi="Times New Roman"/>
                <w:sz w:val="24"/>
                <w:szCs w:val="24"/>
              </w:rPr>
              <w:t>6</w:t>
            </w:r>
          </w:p>
        </w:tc>
        <w:tc>
          <w:tcPr>
            <w:tcW w:w="816" w:type="pct"/>
            <w:tcBorders>
              <w:top w:val="single" w:sz="4" w:space="0" w:color="auto"/>
              <w:left w:val="single" w:sz="4" w:space="0" w:color="auto"/>
              <w:bottom w:val="single" w:sz="4" w:space="0" w:color="auto"/>
              <w:right w:val="single" w:sz="4" w:space="0" w:color="auto"/>
            </w:tcBorders>
          </w:tcPr>
          <w:p w:rsidR="00DC1E0C" w:rsidRPr="00DC1E0C" w:rsidRDefault="00DC1E0C" w:rsidP="00DC1E0C">
            <w:pPr>
              <w:pStyle w:val="a4"/>
              <w:jc w:val="center"/>
              <w:rPr>
                <w:rFonts w:ascii="Times New Roman" w:hAnsi="Times New Roman"/>
                <w:sz w:val="24"/>
                <w:szCs w:val="24"/>
              </w:rPr>
            </w:pPr>
            <w:r w:rsidRPr="00DC1E0C">
              <w:rPr>
                <w:rFonts w:ascii="Times New Roman" w:hAnsi="Times New Roman"/>
                <w:sz w:val="24"/>
                <w:szCs w:val="24"/>
              </w:rPr>
              <w:t>морозильные лари</w:t>
            </w:r>
          </w:p>
        </w:tc>
        <w:tc>
          <w:tcPr>
            <w:tcW w:w="668" w:type="pct"/>
            <w:tcBorders>
              <w:top w:val="single" w:sz="4" w:space="0" w:color="auto"/>
              <w:left w:val="single" w:sz="4" w:space="0" w:color="auto"/>
              <w:bottom w:val="single" w:sz="4" w:space="0" w:color="auto"/>
              <w:right w:val="single" w:sz="4" w:space="0" w:color="auto"/>
            </w:tcBorders>
          </w:tcPr>
          <w:p w:rsidR="00DC1E0C" w:rsidRPr="00DC1E0C" w:rsidRDefault="00DC1E0C" w:rsidP="00DC1E0C">
            <w:pPr>
              <w:pStyle w:val="a4"/>
              <w:jc w:val="center"/>
              <w:rPr>
                <w:rFonts w:ascii="Times New Roman" w:hAnsi="Times New Roman"/>
                <w:sz w:val="24"/>
                <w:szCs w:val="24"/>
              </w:rPr>
            </w:pPr>
            <w:r w:rsidRPr="00DC1E0C">
              <w:rPr>
                <w:rFonts w:ascii="Times New Roman" w:hAnsi="Times New Roman"/>
                <w:sz w:val="24"/>
                <w:szCs w:val="24"/>
              </w:rPr>
              <w:t>мороженое</w:t>
            </w:r>
          </w:p>
        </w:tc>
        <w:tc>
          <w:tcPr>
            <w:tcW w:w="688" w:type="pct"/>
            <w:tcBorders>
              <w:top w:val="single" w:sz="4" w:space="0" w:color="auto"/>
              <w:left w:val="single" w:sz="4" w:space="0" w:color="auto"/>
              <w:bottom w:val="single" w:sz="4" w:space="0" w:color="auto"/>
              <w:right w:val="single" w:sz="4" w:space="0" w:color="auto"/>
            </w:tcBorders>
          </w:tcPr>
          <w:p w:rsidR="00DC1E0C" w:rsidRPr="00DC1E0C" w:rsidRDefault="00DC1E0C" w:rsidP="00DC1E0C">
            <w:pPr>
              <w:pStyle w:val="a4"/>
              <w:jc w:val="center"/>
              <w:rPr>
                <w:rFonts w:ascii="Times New Roman" w:hAnsi="Times New Roman"/>
                <w:sz w:val="24"/>
                <w:szCs w:val="24"/>
              </w:rPr>
            </w:pPr>
            <w:r w:rsidRPr="00DC1E0C">
              <w:rPr>
                <w:rFonts w:ascii="Times New Roman" w:hAnsi="Times New Roman"/>
                <w:sz w:val="24"/>
                <w:szCs w:val="24"/>
              </w:rPr>
              <w:t>с 15.04. по 01.11.</w:t>
            </w:r>
          </w:p>
        </w:tc>
        <w:tc>
          <w:tcPr>
            <w:tcW w:w="824" w:type="pct"/>
            <w:tcBorders>
              <w:top w:val="single" w:sz="4" w:space="0" w:color="auto"/>
              <w:left w:val="single" w:sz="4" w:space="0" w:color="auto"/>
              <w:bottom w:val="single" w:sz="4" w:space="0" w:color="auto"/>
              <w:right w:val="single" w:sz="4" w:space="0" w:color="auto"/>
            </w:tcBorders>
          </w:tcPr>
          <w:p w:rsidR="00DC1E0C" w:rsidRPr="00DC1E0C" w:rsidRDefault="007508E9" w:rsidP="00DC1E0C">
            <w:pPr>
              <w:pStyle w:val="a4"/>
              <w:jc w:val="center"/>
              <w:rPr>
                <w:rFonts w:ascii="Times New Roman" w:hAnsi="Times New Roman"/>
                <w:sz w:val="24"/>
                <w:szCs w:val="24"/>
                <w:lang w:eastAsia="ru-RU"/>
              </w:rPr>
            </w:pPr>
            <w:r>
              <w:rPr>
                <w:rFonts w:ascii="Times New Roman" w:hAnsi="Times New Roman"/>
                <w:sz w:val="24"/>
                <w:szCs w:val="24"/>
                <w:lang w:eastAsia="ru-RU"/>
              </w:rPr>
              <w:t>1691,12</w:t>
            </w:r>
          </w:p>
        </w:tc>
      </w:tr>
      <w:tr w:rsidR="00DC1E0C" w:rsidRPr="001102CD" w:rsidTr="00DC1E0C">
        <w:tc>
          <w:tcPr>
            <w:tcW w:w="446" w:type="pct"/>
            <w:tcBorders>
              <w:top w:val="single" w:sz="4" w:space="0" w:color="auto"/>
              <w:left w:val="single" w:sz="4" w:space="0" w:color="auto"/>
              <w:bottom w:val="single" w:sz="4" w:space="0" w:color="auto"/>
              <w:right w:val="single" w:sz="4" w:space="0" w:color="auto"/>
            </w:tcBorders>
          </w:tcPr>
          <w:p w:rsidR="00DC1E0C" w:rsidRPr="00DC1E0C" w:rsidRDefault="00DC1E0C" w:rsidP="00DC1E0C">
            <w:pPr>
              <w:pStyle w:val="a4"/>
              <w:numPr>
                <w:ilvl w:val="0"/>
                <w:numId w:val="5"/>
              </w:numPr>
              <w:jc w:val="center"/>
              <w:rPr>
                <w:rFonts w:ascii="Times New Roman" w:hAnsi="Times New Roman"/>
                <w:sz w:val="24"/>
                <w:szCs w:val="24"/>
                <w:lang w:eastAsia="ru-RU"/>
              </w:rPr>
            </w:pPr>
          </w:p>
        </w:tc>
        <w:tc>
          <w:tcPr>
            <w:tcW w:w="1112" w:type="pct"/>
            <w:tcBorders>
              <w:top w:val="single" w:sz="4" w:space="0" w:color="auto"/>
              <w:left w:val="single" w:sz="4" w:space="0" w:color="auto"/>
              <w:bottom w:val="single" w:sz="4" w:space="0" w:color="auto"/>
              <w:right w:val="single" w:sz="4" w:space="0" w:color="auto"/>
            </w:tcBorders>
          </w:tcPr>
          <w:p w:rsidR="00DC1E0C" w:rsidRPr="00DC1E0C" w:rsidRDefault="00DC1E0C" w:rsidP="00DC1E0C">
            <w:pPr>
              <w:pStyle w:val="a4"/>
              <w:jc w:val="center"/>
              <w:rPr>
                <w:rFonts w:ascii="Times New Roman" w:hAnsi="Times New Roman"/>
                <w:sz w:val="24"/>
                <w:szCs w:val="24"/>
              </w:rPr>
            </w:pPr>
            <w:r w:rsidRPr="00DC1E0C">
              <w:rPr>
                <w:rFonts w:ascii="Times New Roman" w:hAnsi="Times New Roman"/>
                <w:sz w:val="24"/>
                <w:szCs w:val="24"/>
              </w:rPr>
              <w:t>пр-кт Ленина, 43</w:t>
            </w:r>
          </w:p>
        </w:tc>
        <w:tc>
          <w:tcPr>
            <w:tcW w:w="446" w:type="pct"/>
            <w:tcBorders>
              <w:top w:val="single" w:sz="4" w:space="0" w:color="auto"/>
              <w:left w:val="single" w:sz="4" w:space="0" w:color="auto"/>
              <w:bottom w:val="single" w:sz="4" w:space="0" w:color="auto"/>
              <w:right w:val="single" w:sz="4" w:space="0" w:color="auto"/>
            </w:tcBorders>
          </w:tcPr>
          <w:p w:rsidR="00DC1E0C" w:rsidRPr="00DC1E0C" w:rsidRDefault="00DC1E0C" w:rsidP="00DC1E0C">
            <w:pPr>
              <w:pStyle w:val="a4"/>
              <w:jc w:val="center"/>
              <w:rPr>
                <w:rFonts w:ascii="Times New Roman" w:hAnsi="Times New Roman"/>
                <w:sz w:val="24"/>
                <w:szCs w:val="24"/>
              </w:rPr>
            </w:pPr>
            <w:r w:rsidRPr="00DC1E0C">
              <w:rPr>
                <w:rFonts w:ascii="Times New Roman" w:hAnsi="Times New Roman"/>
                <w:sz w:val="24"/>
                <w:szCs w:val="24"/>
              </w:rPr>
              <w:t>4</w:t>
            </w:r>
          </w:p>
        </w:tc>
        <w:tc>
          <w:tcPr>
            <w:tcW w:w="816" w:type="pct"/>
            <w:tcBorders>
              <w:top w:val="single" w:sz="4" w:space="0" w:color="auto"/>
              <w:left w:val="single" w:sz="4" w:space="0" w:color="auto"/>
              <w:bottom w:val="single" w:sz="4" w:space="0" w:color="auto"/>
              <w:right w:val="single" w:sz="4" w:space="0" w:color="auto"/>
            </w:tcBorders>
          </w:tcPr>
          <w:p w:rsidR="00DC1E0C" w:rsidRPr="00DC1E0C" w:rsidRDefault="00DC1E0C" w:rsidP="00DC1E0C">
            <w:pPr>
              <w:pStyle w:val="a4"/>
              <w:jc w:val="center"/>
              <w:rPr>
                <w:rFonts w:ascii="Times New Roman" w:hAnsi="Times New Roman"/>
                <w:sz w:val="24"/>
                <w:szCs w:val="24"/>
              </w:rPr>
            </w:pPr>
            <w:r w:rsidRPr="00DC1E0C">
              <w:rPr>
                <w:rFonts w:ascii="Times New Roman" w:hAnsi="Times New Roman"/>
                <w:sz w:val="24"/>
                <w:szCs w:val="24"/>
              </w:rPr>
              <w:t>морозильные лари</w:t>
            </w:r>
          </w:p>
        </w:tc>
        <w:tc>
          <w:tcPr>
            <w:tcW w:w="668" w:type="pct"/>
            <w:tcBorders>
              <w:top w:val="single" w:sz="4" w:space="0" w:color="auto"/>
              <w:left w:val="single" w:sz="4" w:space="0" w:color="auto"/>
              <w:bottom w:val="single" w:sz="4" w:space="0" w:color="auto"/>
              <w:right w:val="single" w:sz="4" w:space="0" w:color="auto"/>
            </w:tcBorders>
          </w:tcPr>
          <w:p w:rsidR="00DC1E0C" w:rsidRPr="00DC1E0C" w:rsidRDefault="00DC1E0C" w:rsidP="00DC1E0C">
            <w:pPr>
              <w:pStyle w:val="a4"/>
              <w:jc w:val="center"/>
              <w:rPr>
                <w:rFonts w:ascii="Times New Roman" w:hAnsi="Times New Roman"/>
                <w:sz w:val="24"/>
                <w:szCs w:val="24"/>
              </w:rPr>
            </w:pPr>
            <w:r w:rsidRPr="00DC1E0C">
              <w:rPr>
                <w:rFonts w:ascii="Times New Roman" w:hAnsi="Times New Roman"/>
                <w:sz w:val="24"/>
                <w:szCs w:val="24"/>
              </w:rPr>
              <w:t>мороженое</w:t>
            </w:r>
          </w:p>
        </w:tc>
        <w:tc>
          <w:tcPr>
            <w:tcW w:w="688" w:type="pct"/>
            <w:tcBorders>
              <w:top w:val="single" w:sz="4" w:space="0" w:color="auto"/>
              <w:left w:val="single" w:sz="4" w:space="0" w:color="auto"/>
              <w:bottom w:val="single" w:sz="4" w:space="0" w:color="auto"/>
              <w:right w:val="single" w:sz="4" w:space="0" w:color="auto"/>
            </w:tcBorders>
          </w:tcPr>
          <w:p w:rsidR="00DC1E0C" w:rsidRPr="00DC1E0C" w:rsidRDefault="00DC1E0C" w:rsidP="00DC1E0C">
            <w:pPr>
              <w:pStyle w:val="a4"/>
              <w:jc w:val="center"/>
              <w:rPr>
                <w:rFonts w:ascii="Times New Roman" w:hAnsi="Times New Roman"/>
                <w:sz w:val="24"/>
                <w:szCs w:val="24"/>
              </w:rPr>
            </w:pPr>
            <w:r w:rsidRPr="00DC1E0C">
              <w:rPr>
                <w:rFonts w:ascii="Times New Roman" w:hAnsi="Times New Roman"/>
                <w:sz w:val="24"/>
                <w:szCs w:val="24"/>
              </w:rPr>
              <w:t>с 15.04. по 01.11.</w:t>
            </w:r>
          </w:p>
        </w:tc>
        <w:tc>
          <w:tcPr>
            <w:tcW w:w="824" w:type="pct"/>
            <w:tcBorders>
              <w:top w:val="single" w:sz="4" w:space="0" w:color="auto"/>
              <w:left w:val="single" w:sz="4" w:space="0" w:color="auto"/>
              <w:bottom w:val="single" w:sz="4" w:space="0" w:color="auto"/>
              <w:right w:val="single" w:sz="4" w:space="0" w:color="auto"/>
            </w:tcBorders>
          </w:tcPr>
          <w:p w:rsidR="00DC1E0C" w:rsidRPr="00DC1E0C" w:rsidRDefault="007508E9" w:rsidP="00DC1E0C">
            <w:pPr>
              <w:pStyle w:val="a4"/>
              <w:jc w:val="center"/>
              <w:rPr>
                <w:rFonts w:ascii="Times New Roman" w:hAnsi="Times New Roman"/>
                <w:sz w:val="24"/>
                <w:szCs w:val="24"/>
                <w:lang w:eastAsia="ru-RU"/>
              </w:rPr>
            </w:pPr>
            <w:r>
              <w:rPr>
                <w:rFonts w:ascii="Times New Roman" w:hAnsi="Times New Roman"/>
                <w:sz w:val="24"/>
                <w:szCs w:val="24"/>
                <w:lang w:eastAsia="ru-RU"/>
              </w:rPr>
              <w:t>1127,41</w:t>
            </w:r>
          </w:p>
        </w:tc>
      </w:tr>
      <w:tr w:rsidR="00DC1E0C" w:rsidRPr="001102CD" w:rsidTr="00DC1E0C">
        <w:tc>
          <w:tcPr>
            <w:tcW w:w="446" w:type="pct"/>
            <w:tcBorders>
              <w:top w:val="single" w:sz="4" w:space="0" w:color="auto"/>
              <w:left w:val="single" w:sz="4" w:space="0" w:color="auto"/>
              <w:bottom w:val="single" w:sz="4" w:space="0" w:color="auto"/>
              <w:right w:val="single" w:sz="4" w:space="0" w:color="auto"/>
            </w:tcBorders>
          </w:tcPr>
          <w:p w:rsidR="00DC1E0C" w:rsidRPr="00DC1E0C" w:rsidRDefault="00DC1E0C" w:rsidP="00DC1E0C">
            <w:pPr>
              <w:pStyle w:val="a4"/>
              <w:numPr>
                <w:ilvl w:val="0"/>
                <w:numId w:val="5"/>
              </w:numPr>
              <w:jc w:val="center"/>
              <w:rPr>
                <w:rFonts w:ascii="Times New Roman" w:hAnsi="Times New Roman"/>
                <w:sz w:val="24"/>
                <w:szCs w:val="24"/>
                <w:lang w:eastAsia="ru-RU"/>
              </w:rPr>
            </w:pPr>
          </w:p>
        </w:tc>
        <w:tc>
          <w:tcPr>
            <w:tcW w:w="1112" w:type="pct"/>
            <w:tcBorders>
              <w:top w:val="single" w:sz="4" w:space="0" w:color="auto"/>
              <w:left w:val="single" w:sz="4" w:space="0" w:color="auto"/>
              <w:bottom w:val="single" w:sz="4" w:space="0" w:color="auto"/>
              <w:right w:val="single" w:sz="4" w:space="0" w:color="auto"/>
            </w:tcBorders>
          </w:tcPr>
          <w:p w:rsidR="00DC1E0C" w:rsidRPr="00DC1E0C" w:rsidRDefault="00DC1E0C" w:rsidP="00DC1E0C">
            <w:pPr>
              <w:pStyle w:val="a4"/>
              <w:jc w:val="center"/>
              <w:rPr>
                <w:rFonts w:ascii="Times New Roman" w:hAnsi="Times New Roman"/>
                <w:sz w:val="24"/>
                <w:szCs w:val="24"/>
              </w:rPr>
            </w:pPr>
            <w:r w:rsidRPr="00DC1E0C">
              <w:rPr>
                <w:rFonts w:ascii="Times New Roman" w:hAnsi="Times New Roman"/>
                <w:sz w:val="24"/>
                <w:szCs w:val="24"/>
              </w:rPr>
              <w:t>ул.Никитина, 55</w:t>
            </w:r>
          </w:p>
        </w:tc>
        <w:tc>
          <w:tcPr>
            <w:tcW w:w="446" w:type="pct"/>
            <w:tcBorders>
              <w:top w:val="single" w:sz="4" w:space="0" w:color="auto"/>
              <w:left w:val="single" w:sz="4" w:space="0" w:color="auto"/>
              <w:bottom w:val="single" w:sz="4" w:space="0" w:color="auto"/>
              <w:right w:val="single" w:sz="4" w:space="0" w:color="auto"/>
            </w:tcBorders>
          </w:tcPr>
          <w:p w:rsidR="00DC1E0C" w:rsidRPr="00DC1E0C" w:rsidRDefault="00DC1E0C" w:rsidP="00DC1E0C">
            <w:pPr>
              <w:pStyle w:val="a4"/>
              <w:jc w:val="center"/>
              <w:rPr>
                <w:rFonts w:ascii="Times New Roman" w:hAnsi="Times New Roman"/>
                <w:sz w:val="24"/>
                <w:szCs w:val="24"/>
              </w:rPr>
            </w:pPr>
            <w:r w:rsidRPr="00DC1E0C">
              <w:rPr>
                <w:rFonts w:ascii="Times New Roman" w:hAnsi="Times New Roman"/>
                <w:sz w:val="24"/>
                <w:szCs w:val="24"/>
              </w:rPr>
              <w:t>6</w:t>
            </w:r>
          </w:p>
        </w:tc>
        <w:tc>
          <w:tcPr>
            <w:tcW w:w="816" w:type="pct"/>
            <w:tcBorders>
              <w:top w:val="single" w:sz="4" w:space="0" w:color="auto"/>
              <w:left w:val="single" w:sz="4" w:space="0" w:color="auto"/>
              <w:bottom w:val="single" w:sz="4" w:space="0" w:color="auto"/>
              <w:right w:val="single" w:sz="4" w:space="0" w:color="auto"/>
            </w:tcBorders>
          </w:tcPr>
          <w:p w:rsidR="00DC1E0C" w:rsidRPr="00DC1E0C" w:rsidRDefault="00DC1E0C" w:rsidP="00DC1E0C">
            <w:pPr>
              <w:pStyle w:val="a4"/>
              <w:jc w:val="center"/>
              <w:rPr>
                <w:rFonts w:ascii="Times New Roman" w:hAnsi="Times New Roman"/>
                <w:sz w:val="24"/>
                <w:szCs w:val="24"/>
              </w:rPr>
            </w:pPr>
            <w:r w:rsidRPr="00DC1E0C">
              <w:rPr>
                <w:rFonts w:ascii="Times New Roman" w:hAnsi="Times New Roman"/>
                <w:sz w:val="24"/>
                <w:szCs w:val="24"/>
              </w:rPr>
              <w:t>морозильные лари</w:t>
            </w:r>
          </w:p>
        </w:tc>
        <w:tc>
          <w:tcPr>
            <w:tcW w:w="668" w:type="pct"/>
            <w:tcBorders>
              <w:top w:val="single" w:sz="4" w:space="0" w:color="auto"/>
              <w:left w:val="single" w:sz="4" w:space="0" w:color="auto"/>
              <w:bottom w:val="single" w:sz="4" w:space="0" w:color="auto"/>
              <w:right w:val="single" w:sz="4" w:space="0" w:color="auto"/>
            </w:tcBorders>
          </w:tcPr>
          <w:p w:rsidR="00DC1E0C" w:rsidRPr="00DC1E0C" w:rsidRDefault="00DC1E0C" w:rsidP="00DC1E0C">
            <w:pPr>
              <w:pStyle w:val="a4"/>
              <w:jc w:val="center"/>
              <w:rPr>
                <w:rFonts w:ascii="Times New Roman" w:hAnsi="Times New Roman"/>
                <w:sz w:val="24"/>
                <w:szCs w:val="24"/>
              </w:rPr>
            </w:pPr>
            <w:r w:rsidRPr="00DC1E0C">
              <w:rPr>
                <w:rFonts w:ascii="Times New Roman" w:hAnsi="Times New Roman"/>
                <w:sz w:val="24"/>
                <w:szCs w:val="24"/>
              </w:rPr>
              <w:t>мороженое</w:t>
            </w:r>
          </w:p>
        </w:tc>
        <w:tc>
          <w:tcPr>
            <w:tcW w:w="688" w:type="pct"/>
            <w:tcBorders>
              <w:top w:val="single" w:sz="4" w:space="0" w:color="auto"/>
              <w:left w:val="single" w:sz="4" w:space="0" w:color="auto"/>
              <w:bottom w:val="single" w:sz="4" w:space="0" w:color="auto"/>
              <w:right w:val="single" w:sz="4" w:space="0" w:color="auto"/>
            </w:tcBorders>
          </w:tcPr>
          <w:p w:rsidR="00DC1E0C" w:rsidRPr="00DC1E0C" w:rsidRDefault="00DC1E0C" w:rsidP="00DC1E0C">
            <w:pPr>
              <w:pStyle w:val="a4"/>
              <w:jc w:val="center"/>
              <w:rPr>
                <w:rFonts w:ascii="Times New Roman" w:hAnsi="Times New Roman"/>
                <w:sz w:val="24"/>
                <w:szCs w:val="24"/>
              </w:rPr>
            </w:pPr>
            <w:r w:rsidRPr="00DC1E0C">
              <w:rPr>
                <w:rFonts w:ascii="Times New Roman" w:hAnsi="Times New Roman"/>
                <w:sz w:val="24"/>
                <w:szCs w:val="24"/>
              </w:rPr>
              <w:t>с 15.04. по 01.11.</w:t>
            </w:r>
          </w:p>
        </w:tc>
        <w:tc>
          <w:tcPr>
            <w:tcW w:w="824" w:type="pct"/>
            <w:tcBorders>
              <w:top w:val="single" w:sz="4" w:space="0" w:color="auto"/>
              <w:left w:val="single" w:sz="4" w:space="0" w:color="auto"/>
              <w:bottom w:val="single" w:sz="4" w:space="0" w:color="auto"/>
              <w:right w:val="single" w:sz="4" w:space="0" w:color="auto"/>
            </w:tcBorders>
          </w:tcPr>
          <w:p w:rsidR="00DC1E0C" w:rsidRPr="00DC1E0C" w:rsidRDefault="007508E9" w:rsidP="00DC1E0C">
            <w:pPr>
              <w:pStyle w:val="a4"/>
              <w:jc w:val="center"/>
              <w:rPr>
                <w:rFonts w:ascii="Times New Roman" w:hAnsi="Times New Roman"/>
                <w:sz w:val="24"/>
                <w:szCs w:val="24"/>
                <w:lang w:eastAsia="ru-RU"/>
              </w:rPr>
            </w:pPr>
            <w:r>
              <w:rPr>
                <w:rFonts w:ascii="Times New Roman" w:hAnsi="Times New Roman"/>
                <w:sz w:val="24"/>
                <w:szCs w:val="24"/>
                <w:lang w:eastAsia="ru-RU"/>
              </w:rPr>
              <w:t>2226,19</w:t>
            </w:r>
          </w:p>
        </w:tc>
      </w:tr>
      <w:tr w:rsidR="00DC1E0C" w:rsidRPr="001102CD" w:rsidTr="00DC1E0C">
        <w:tc>
          <w:tcPr>
            <w:tcW w:w="446" w:type="pct"/>
            <w:tcBorders>
              <w:top w:val="single" w:sz="4" w:space="0" w:color="auto"/>
              <w:left w:val="single" w:sz="4" w:space="0" w:color="auto"/>
              <w:bottom w:val="single" w:sz="4" w:space="0" w:color="auto"/>
              <w:right w:val="single" w:sz="4" w:space="0" w:color="auto"/>
            </w:tcBorders>
          </w:tcPr>
          <w:p w:rsidR="00DC1E0C" w:rsidRPr="00DC1E0C" w:rsidRDefault="00DC1E0C" w:rsidP="00DC1E0C">
            <w:pPr>
              <w:pStyle w:val="a4"/>
              <w:numPr>
                <w:ilvl w:val="0"/>
                <w:numId w:val="5"/>
              </w:numPr>
              <w:jc w:val="center"/>
              <w:rPr>
                <w:rFonts w:ascii="Times New Roman" w:hAnsi="Times New Roman"/>
                <w:sz w:val="24"/>
                <w:szCs w:val="24"/>
                <w:lang w:eastAsia="ru-RU"/>
              </w:rPr>
            </w:pPr>
          </w:p>
        </w:tc>
        <w:tc>
          <w:tcPr>
            <w:tcW w:w="1112" w:type="pct"/>
            <w:tcBorders>
              <w:top w:val="single" w:sz="4" w:space="0" w:color="auto"/>
              <w:left w:val="single" w:sz="4" w:space="0" w:color="auto"/>
              <w:bottom w:val="single" w:sz="4" w:space="0" w:color="auto"/>
              <w:right w:val="single" w:sz="4" w:space="0" w:color="auto"/>
            </w:tcBorders>
          </w:tcPr>
          <w:p w:rsidR="00DC1E0C" w:rsidRPr="00DC1E0C" w:rsidRDefault="00DC1E0C" w:rsidP="00DC1E0C">
            <w:pPr>
              <w:pStyle w:val="a4"/>
              <w:jc w:val="center"/>
              <w:rPr>
                <w:rFonts w:ascii="Times New Roman" w:hAnsi="Times New Roman"/>
                <w:sz w:val="24"/>
                <w:szCs w:val="24"/>
              </w:rPr>
            </w:pPr>
            <w:r w:rsidRPr="00DC1E0C">
              <w:rPr>
                <w:rFonts w:ascii="Times New Roman" w:hAnsi="Times New Roman"/>
                <w:sz w:val="24"/>
                <w:szCs w:val="24"/>
              </w:rPr>
              <w:t xml:space="preserve">пересечение </w:t>
            </w:r>
            <w:proofErr w:type="spellStart"/>
            <w:r w:rsidRPr="00DC1E0C">
              <w:rPr>
                <w:rFonts w:ascii="Times New Roman" w:hAnsi="Times New Roman"/>
                <w:sz w:val="24"/>
                <w:szCs w:val="24"/>
              </w:rPr>
              <w:t>пр-кта</w:t>
            </w:r>
            <w:proofErr w:type="spellEnd"/>
            <w:r w:rsidRPr="00DC1E0C">
              <w:rPr>
                <w:rFonts w:ascii="Times New Roman" w:hAnsi="Times New Roman"/>
                <w:sz w:val="24"/>
                <w:szCs w:val="24"/>
              </w:rPr>
              <w:t xml:space="preserve"> Ленина и </w:t>
            </w:r>
            <w:proofErr w:type="spellStart"/>
            <w:r w:rsidRPr="00DC1E0C">
              <w:rPr>
                <w:rFonts w:ascii="Times New Roman" w:hAnsi="Times New Roman"/>
                <w:sz w:val="24"/>
                <w:szCs w:val="24"/>
              </w:rPr>
              <w:t>ул.Гоголя</w:t>
            </w:r>
            <w:proofErr w:type="spellEnd"/>
          </w:p>
        </w:tc>
        <w:tc>
          <w:tcPr>
            <w:tcW w:w="446" w:type="pct"/>
            <w:tcBorders>
              <w:top w:val="single" w:sz="4" w:space="0" w:color="auto"/>
              <w:left w:val="single" w:sz="4" w:space="0" w:color="auto"/>
              <w:bottom w:val="single" w:sz="4" w:space="0" w:color="auto"/>
              <w:right w:val="single" w:sz="4" w:space="0" w:color="auto"/>
            </w:tcBorders>
          </w:tcPr>
          <w:p w:rsidR="00DC1E0C" w:rsidRPr="00DC1E0C" w:rsidRDefault="00DC1E0C" w:rsidP="00DC1E0C">
            <w:pPr>
              <w:pStyle w:val="a4"/>
              <w:jc w:val="center"/>
              <w:rPr>
                <w:rFonts w:ascii="Times New Roman" w:hAnsi="Times New Roman"/>
                <w:sz w:val="24"/>
                <w:szCs w:val="24"/>
              </w:rPr>
            </w:pPr>
            <w:r w:rsidRPr="00DC1E0C">
              <w:rPr>
                <w:rFonts w:ascii="Times New Roman" w:hAnsi="Times New Roman"/>
                <w:sz w:val="24"/>
                <w:szCs w:val="24"/>
              </w:rPr>
              <w:t>6</w:t>
            </w:r>
          </w:p>
        </w:tc>
        <w:tc>
          <w:tcPr>
            <w:tcW w:w="816" w:type="pct"/>
            <w:tcBorders>
              <w:top w:val="single" w:sz="4" w:space="0" w:color="auto"/>
              <w:left w:val="single" w:sz="4" w:space="0" w:color="auto"/>
              <w:bottom w:val="single" w:sz="4" w:space="0" w:color="auto"/>
              <w:right w:val="single" w:sz="4" w:space="0" w:color="auto"/>
            </w:tcBorders>
          </w:tcPr>
          <w:p w:rsidR="00DC1E0C" w:rsidRPr="00DC1E0C" w:rsidRDefault="00DC1E0C" w:rsidP="00DC1E0C">
            <w:pPr>
              <w:pStyle w:val="a4"/>
              <w:jc w:val="center"/>
              <w:rPr>
                <w:rFonts w:ascii="Times New Roman" w:hAnsi="Times New Roman"/>
                <w:sz w:val="24"/>
                <w:szCs w:val="24"/>
              </w:rPr>
            </w:pPr>
            <w:r w:rsidRPr="00DC1E0C">
              <w:rPr>
                <w:rFonts w:ascii="Times New Roman" w:hAnsi="Times New Roman"/>
                <w:sz w:val="24"/>
                <w:szCs w:val="24"/>
              </w:rPr>
              <w:t>морозильные лари</w:t>
            </w:r>
          </w:p>
        </w:tc>
        <w:tc>
          <w:tcPr>
            <w:tcW w:w="668" w:type="pct"/>
            <w:tcBorders>
              <w:top w:val="single" w:sz="4" w:space="0" w:color="auto"/>
              <w:left w:val="single" w:sz="4" w:space="0" w:color="auto"/>
              <w:bottom w:val="single" w:sz="4" w:space="0" w:color="auto"/>
              <w:right w:val="single" w:sz="4" w:space="0" w:color="auto"/>
            </w:tcBorders>
          </w:tcPr>
          <w:p w:rsidR="00DC1E0C" w:rsidRPr="00DC1E0C" w:rsidRDefault="00DC1E0C" w:rsidP="00DC1E0C">
            <w:pPr>
              <w:pStyle w:val="a4"/>
              <w:jc w:val="center"/>
              <w:rPr>
                <w:rFonts w:ascii="Times New Roman" w:hAnsi="Times New Roman"/>
                <w:sz w:val="24"/>
                <w:szCs w:val="24"/>
              </w:rPr>
            </w:pPr>
            <w:r w:rsidRPr="00DC1E0C">
              <w:rPr>
                <w:rFonts w:ascii="Times New Roman" w:hAnsi="Times New Roman"/>
                <w:sz w:val="24"/>
                <w:szCs w:val="24"/>
              </w:rPr>
              <w:t>мороженое</w:t>
            </w:r>
          </w:p>
        </w:tc>
        <w:tc>
          <w:tcPr>
            <w:tcW w:w="688" w:type="pct"/>
            <w:tcBorders>
              <w:top w:val="single" w:sz="4" w:space="0" w:color="auto"/>
              <w:left w:val="single" w:sz="4" w:space="0" w:color="auto"/>
              <w:bottom w:val="single" w:sz="4" w:space="0" w:color="auto"/>
              <w:right w:val="single" w:sz="4" w:space="0" w:color="auto"/>
            </w:tcBorders>
          </w:tcPr>
          <w:p w:rsidR="00DC1E0C" w:rsidRPr="00DC1E0C" w:rsidRDefault="00DC1E0C" w:rsidP="00DC1E0C">
            <w:pPr>
              <w:pStyle w:val="a4"/>
              <w:jc w:val="center"/>
              <w:rPr>
                <w:rFonts w:ascii="Times New Roman" w:hAnsi="Times New Roman"/>
                <w:sz w:val="24"/>
                <w:szCs w:val="24"/>
              </w:rPr>
            </w:pPr>
            <w:r w:rsidRPr="00DC1E0C">
              <w:rPr>
                <w:rFonts w:ascii="Times New Roman" w:hAnsi="Times New Roman"/>
                <w:sz w:val="24"/>
                <w:szCs w:val="24"/>
              </w:rPr>
              <w:t>с 15.04. по 01.11.</w:t>
            </w:r>
          </w:p>
        </w:tc>
        <w:tc>
          <w:tcPr>
            <w:tcW w:w="824" w:type="pct"/>
            <w:tcBorders>
              <w:top w:val="single" w:sz="4" w:space="0" w:color="auto"/>
              <w:left w:val="single" w:sz="4" w:space="0" w:color="auto"/>
              <w:bottom w:val="single" w:sz="4" w:space="0" w:color="auto"/>
              <w:right w:val="single" w:sz="4" w:space="0" w:color="auto"/>
            </w:tcBorders>
          </w:tcPr>
          <w:p w:rsidR="00DC1E0C" w:rsidRPr="00DC1E0C" w:rsidRDefault="007508E9" w:rsidP="00DC1E0C">
            <w:pPr>
              <w:pStyle w:val="a4"/>
              <w:jc w:val="center"/>
              <w:rPr>
                <w:rFonts w:ascii="Times New Roman" w:hAnsi="Times New Roman"/>
                <w:sz w:val="24"/>
                <w:szCs w:val="24"/>
                <w:lang w:eastAsia="ru-RU"/>
              </w:rPr>
            </w:pPr>
            <w:r>
              <w:rPr>
                <w:rFonts w:ascii="Times New Roman" w:hAnsi="Times New Roman"/>
                <w:sz w:val="24"/>
                <w:szCs w:val="24"/>
                <w:lang w:eastAsia="ru-RU"/>
              </w:rPr>
              <w:t>2544,21</w:t>
            </w:r>
          </w:p>
        </w:tc>
      </w:tr>
      <w:tr w:rsidR="00DC1E0C" w:rsidRPr="001102CD" w:rsidTr="00DC1E0C">
        <w:tc>
          <w:tcPr>
            <w:tcW w:w="446" w:type="pct"/>
            <w:tcBorders>
              <w:top w:val="single" w:sz="4" w:space="0" w:color="auto"/>
              <w:left w:val="single" w:sz="4" w:space="0" w:color="auto"/>
              <w:bottom w:val="single" w:sz="4" w:space="0" w:color="auto"/>
              <w:right w:val="single" w:sz="4" w:space="0" w:color="auto"/>
            </w:tcBorders>
          </w:tcPr>
          <w:p w:rsidR="00DC1E0C" w:rsidRPr="00DC1E0C" w:rsidRDefault="00DC1E0C" w:rsidP="00DC1E0C">
            <w:pPr>
              <w:pStyle w:val="a4"/>
              <w:numPr>
                <w:ilvl w:val="0"/>
                <w:numId w:val="5"/>
              </w:numPr>
              <w:jc w:val="center"/>
              <w:rPr>
                <w:rFonts w:ascii="Times New Roman" w:hAnsi="Times New Roman"/>
                <w:sz w:val="24"/>
                <w:szCs w:val="24"/>
                <w:lang w:eastAsia="ru-RU"/>
              </w:rPr>
            </w:pPr>
          </w:p>
        </w:tc>
        <w:tc>
          <w:tcPr>
            <w:tcW w:w="1112" w:type="pct"/>
            <w:tcBorders>
              <w:top w:val="single" w:sz="4" w:space="0" w:color="auto"/>
              <w:left w:val="single" w:sz="4" w:space="0" w:color="auto"/>
              <w:bottom w:val="single" w:sz="4" w:space="0" w:color="auto"/>
              <w:right w:val="single" w:sz="4" w:space="0" w:color="auto"/>
            </w:tcBorders>
          </w:tcPr>
          <w:p w:rsidR="00DC1E0C" w:rsidRPr="00DC1E0C" w:rsidRDefault="00DC1E0C" w:rsidP="00DC1E0C">
            <w:pPr>
              <w:pStyle w:val="a4"/>
              <w:jc w:val="center"/>
              <w:rPr>
                <w:rFonts w:ascii="Times New Roman" w:hAnsi="Times New Roman"/>
                <w:sz w:val="24"/>
                <w:szCs w:val="24"/>
              </w:rPr>
            </w:pPr>
            <w:r w:rsidRPr="00DC1E0C">
              <w:rPr>
                <w:rFonts w:ascii="Times New Roman" w:hAnsi="Times New Roman"/>
                <w:sz w:val="24"/>
                <w:szCs w:val="24"/>
              </w:rPr>
              <w:t xml:space="preserve">пересечение </w:t>
            </w:r>
            <w:proofErr w:type="spellStart"/>
            <w:r w:rsidRPr="00DC1E0C">
              <w:rPr>
                <w:rFonts w:ascii="Times New Roman" w:hAnsi="Times New Roman"/>
                <w:sz w:val="24"/>
                <w:szCs w:val="24"/>
              </w:rPr>
              <w:t>пр-кта</w:t>
            </w:r>
            <w:proofErr w:type="spellEnd"/>
            <w:r w:rsidRPr="00DC1E0C">
              <w:rPr>
                <w:rFonts w:ascii="Times New Roman" w:hAnsi="Times New Roman"/>
                <w:sz w:val="24"/>
                <w:szCs w:val="24"/>
              </w:rPr>
              <w:t xml:space="preserve"> Ленина и </w:t>
            </w:r>
            <w:proofErr w:type="spellStart"/>
            <w:r w:rsidRPr="00DC1E0C">
              <w:rPr>
                <w:rFonts w:ascii="Times New Roman" w:hAnsi="Times New Roman"/>
                <w:sz w:val="24"/>
                <w:szCs w:val="24"/>
              </w:rPr>
              <w:t>ул.Чкалова</w:t>
            </w:r>
            <w:proofErr w:type="spellEnd"/>
          </w:p>
        </w:tc>
        <w:tc>
          <w:tcPr>
            <w:tcW w:w="446" w:type="pct"/>
            <w:tcBorders>
              <w:top w:val="single" w:sz="4" w:space="0" w:color="auto"/>
              <w:left w:val="single" w:sz="4" w:space="0" w:color="auto"/>
              <w:bottom w:val="single" w:sz="4" w:space="0" w:color="auto"/>
              <w:right w:val="single" w:sz="4" w:space="0" w:color="auto"/>
            </w:tcBorders>
          </w:tcPr>
          <w:p w:rsidR="00DC1E0C" w:rsidRPr="00DC1E0C" w:rsidRDefault="00DC1E0C" w:rsidP="00DC1E0C">
            <w:pPr>
              <w:pStyle w:val="a4"/>
              <w:jc w:val="center"/>
              <w:rPr>
                <w:rFonts w:ascii="Times New Roman" w:hAnsi="Times New Roman"/>
                <w:sz w:val="24"/>
                <w:szCs w:val="24"/>
              </w:rPr>
            </w:pPr>
            <w:r w:rsidRPr="00DC1E0C">
              <w:rPr>
                <w:rFonts w:ascii="Times New Roman" w:hAnsi="Times New Roman"/>
                <w:sz w:val="24"/>
                <w:szCs w:val="24"/>
              </w:rPr>
              <w:t>2</w:t>
            </w:r>
          </w:p>
        </w:tc>
        <w:tc>
          <w:tcPr>
            <w:tcW w:w="816" w:type="pct"/>
            <w:tcBorders>
              <w:top w:val="single" w:sz="4" w:space="0" w:color="auto"/>
              <w:left w:val="single" w:sz="4" w:space="0" w:color="auto"/>
              <w:bottom w:val="single" w:sz="4" w:space="0" w:color="auto"/>
              <w:right w:val="single" w:sz="4" w:space="0" w:color="auto"/>
            </w:tcBorders>
          </w:tcPr>
          <w:p w:rsidR="00DC1E0C" w:rsidRPr="00DC1E0C" w:rsidRDefault="00DC1E0C" w:rsidP="00DC1E0C">
            <w:pPr>
              <w:pStyle w:val="a4"/>
              <w:jc w:val="center"/>
              <w:rPr>
                <w:rFonts w:ascii="Times New Roman" w:hAnsi="Times New Roman"/>
                <w:sz w:val="24"/>
                <w:szCs w:val="24"/>
              </w:rPr>
            </w:pPr>
            <w:r w:rsidRPr="00DC1E0C">
              <w:rPr>
                <w:rFonts w:ascii="Times New Roman" w:hAnsi="Times New Roman"/>
                <w:sz w:val="24"/>
                <w:szCs w:val="24"/>
              </w:rPr>
              <w:t>морозильные лари</w:t>
            </w:r>
          </w:p>
        </w:tc>
        <w:tc>
          <w:tcPr>
            <w:tcW w:w="668" w:type="pct"/>
            <w:tcBorders>
              <w:top w:val="single" w:sz="4" w:space="0" w:color="auto"/>
              <w:left w:val="single" w:sz="4" w:space="0" w:color="auto"/>
              <w:bottom w:val="single" w:sz="4" w:space="0" w:color="auto"/>
              <w:right w:val="single" w:sz="4" w:space="0" w:color="auto"/>
            </w:tcBorders>
          </w:tcPr>
          <w:p w:rsidR="00DC1E0C" w:rsidRPr="00DC1E0C" w:rsidRDefault="00DC1E0C" w:rsidP="00DC1E0C">
            <w:pPr>
              <w:pStyle w:val="a4"/>
              <w:jc w:val="center"/>
              <w:rPr>
                <w:rFonts w:ascii="Times New Roman" w:hAnsi="Times New Roman"/>
                <w:sz w:val="24"/>
                <w:szCs w:val="24"/>
              </w:rPr>
            </w:pPr>
            <w:r w:rsidRPr="00DC1E0C">
              <w:rPr>
                <w:rFonts w:ascii="Times New Roman" w:hAnsi="Times New Roman"/>
                <w:sz w:val="24"/>
                <w:szCs w:val="24"/>
              </w:rPr>
              <w:t>мороженое</w:t>
            </w:r>
          </w:p>
        </w:tc>
        <w:tc>
          <w:tcPr>
            <w:tcW w:w="688" w:type="pct"/>
            <w:tcBorders>
              <w:top w:val="single" w:sz="4" w:space="0" w:color="auto"/>
              <w:left w:val="single" w:sz="4" w:space="0" w:color="auto"/>
              <w:bottom w:val="single" w:sz="4" w:space="0" w:color="auto"/>
              <w:right w:val="single" w:sz="4" w:space="0" w:color="auto"/>
            </w:tcBorders>
          </w:tcPr>
          <w:p w:rsidR="00DC1E0C" w:rsidRPr="00DC1E0C" w:rsidRDefault="00DC1E0C" w:rsidP="00DC1E0C">
            <w:pPr>
              <w:pStyle w:val="a4"/>
              <w:jc w:val="center"/>
              <w:rPr>
                <w:rFonts w:ascii="Times New Roman" w:hAnsi="Times New Roman"/>
                <w:sz w:val="24"/>
                <w:szCs w:val="24"/>
              </w:rPr>
            </w:pPr>
            <w:r w:rsidRPr="00DC1E0C">
              <w:rPr>
                <w:rFonts w:ascii="Times New Roman" w:hAnsi="Times New Roman"/>
                <w:sz w:val="24"/>
                <w:szCs w:val="24"/>
              </w:rPr>
              <w:t>с 15.04. по 01.11.</w:t>
            </w:r>
          </w:p>
        </w:tc>
        <w:tc>
          <w:tcPr>
            <w:tcW w:w="824" w:type="pct"/>
            <w:tcBorders>
              <w:top w:val="single" w:sz="4" w:space="0" w:color="auto"/>
              <w:left w:val="single" w:sz="4" w:space="0" w:color="auto"/>
              <w:bottom w:val="single" w:sz="4" w:space="0" w:color="auto"/>
              <w:right w:val="single" w:sz="4" w:space="0" w:color="auto"/>
            </w:tcBorders>
          </w:tcPr>
          <w:p w:rsidR="00DC1E0C" w:rsidRPr="00DC1E0C" w:rsidRDefault="007508E9" w:rsidP="00DC1E0C">
            <w:pPr>
              <w:pStyle w:val="a4"/>
              <w:jc w:val="center"/>
              <w:rPr>
                <w:rFonts w:ascii="Times New Roman" w:hAnsi="Times New Roman"/>
                <w:sz w:val="24"/>
                <w:szCs w:val="24"/>
                <w:lang w:eastAsia="ru-RU"/>
              </w:rPr>
            </w:pPr>
            <w:r>
              <w:rPr>
                <w:rFonts w:ascii="Times New Roman" w:hAnsi="Times New Roman"/>
                <w:sz w:val="24"/>
                <w:szCs w:val="24"/>
                <w:lang w:eastAsia="ru-RU"/>
              </w:rPr>
              <w:t>618,87</w:t>
            </w:r>
          </w:p>
        </w:tc>
      </w:tr>
    </w:tbl>
    <w:p w:rsidR="00F22B27" w:rsidRDefault="00F22B27" w:rsidP="00F22B27">
      <w:pPr>
        <w:autoSpaceDE w:val="0"/>
        <w:autoSpaceDN w:val="0"/>
        <w:adjustRightInd w:val="0"/>
        <w:spacing w:after="0" w:line="240" w:lineRule="auto"/>
        <w:jc w:val="both"/>
        <w:rPr>
          <w:rFonts w:ascii="Times New Roman" w:hAnsi="Times New Roman"/>
          <w:sz w:val="28"/>
          <w:szCs w:val="28"/>
          <w:lang w:eastAsia="ru-RU"/>
        </w:rPr>
      </w:pPr>
    </w:p>
    <w:p w:rsidR="00F22B27" w:rsidRDefault="00F22B27" w:rsidP="00F22B27">
      <w:pPr>
        <w:autoSpaceDE w:val="0"/>
        <w:autoSpaceDN w:val="0"/>
        <w:adjustRightInd w:val="0"/>
        <w:spacing w:after="0" w:line="240" w:lineRule="auto"/>
        <w:jc w:val="both"/>
        <w:rPr>
          <w:rFonts w:ascii="Times New Roman" w:hAnsi="Times New Roman"/>
          <w:sz w:val="28"/>
          <w:szCs w:val="28"/>
          <w:lang w:eastAsia="ru-RU"/>
        </w:rPr>
      </w:pPr>
    </w:p>
    <w:p w:rsidR="00F22B27" w:rsidRPr="002C67AB" w:rsidRDefault="00F22B27" w:rsidP="00F22B27">
      <w:pPr>
        <w:autoSpaceDE w:val="0"/>
        <w:autoSpaceDN w:val="0"/>
        <w:adjustRightInd w:val="0"/>
        <w:spacing w:after="0" w:line="240" w:lineRule="auto"/>
        <w:jc w:val="both"/>
        <w:rPr>
          <w:rFonts w:ascii="Times New Roman" w:hAnsi="Times New Roman"/>
          <w:sz w:val="28"/>
          <w:szCs w:val="28"/>
          <w:lang w:eastAsia="ru-RU"/>
        </w:rPr>
      </w:pPr>
      <w:r w:rsidRPr="002C67AB">
        <w:rPr>
          <w:rFonts w:ascii="Times New Roman" w:hAnsi="Times New Roman"/>
          <w:sz w:val="28"/>
          <w:szCs w:val="28"/>
          <w:lang w:eastAsia="ru-RU"/>
        </w:rPr>
        <w:t xml:space="preserve">Глава администрации     </w:t>
      </w:r>
      <w:r>
        <w:rPr>
          <w:rFonts w:ascii="Times New Roman" w:hAnsi="Times New Roman"/>
          <w:sz w:val="28"/>
          <w:szCs w:val="28"/>
          <w:lang w:eastAsia="ru-RU"/>
        </w:rPr>
        <w:t xml:space="preserve">                                                                     </w:t>
      </w:r>
      <w:proofErr w:type="spellStart"/>
      <w:r>
        <w:rPr>
          <w:rFonts w:ascii="Times New Roman" w:hAnsi="Times New Roman"/>
          <w:sz w:val="28"/>
          <w:szCs w:val="28"/>
          <w:lang w:eastAsia="ru-RU"/>
        </w:rPr>
        <w:t>М.Н.Сабына</w:t>
      </w:r>
      <w:proofErr w:type="spellEnd"/>
    </w:p>
    <w:p w:rsidR="00F22B27" w:rsidRPr="002C67AB" w:rsidRDefault="00F22B27" w:rsidP="00F22B27">
      <w:pPr>
        <w:spacing w:after="0" w:line="240" w:lineRule="auto"/>
        <w:ind w:firstLine="5812"/>
        <w:rPr>
          <w:rFonts w:ascii="Times New Roman" w:hAnsi="Times New Roman"/>
          <w:sz w:val="28"/>
          <w:szCs w:val="28"/>
        </w:rPr>
      </w:pPr>
    </w:p>
    <w:p w:rsidR="00F22B27" w:rsidRDefault="00F22B27" w:rsidP="00E20423">
      <w:pPr>
        <w:autoSpaceDE w:val="0"/>
        <w:autoSpaceDN w:val="0"/>
        <w:adjustRightInd w:val="0"/>
        <w:spacing w:after="0" w:line="240" w:lineRule="auto"/>
        <w:ind w:firstLine="709"/>
        <w:jc w:val="both"/>
        <w:rPr>
          <w:rFonts w:ascii="Times New Roman" w:hAnsi="Times New Roman"/>
          <w:sz w:val="28"/>
          <w:szCs w:val="28"/>
          <w:lang w:eastAsia="ru-RU"/>
        </w:rPr>
      </w:pPr>
    </w:p>
    <w:p w:rsidR="00E20423"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p>
    <w:p w:rsidR="00E20423" w:rsidRDefault="00E20423" w:rsidP="00E20423">
      <w:pPr>
        <w:autoSpaceDE w:val="0"/>
        <w:autoSpaceDN w:val="0"/>
        <w:adjustRightInd w:val="0"/>
        <w:spacing w:after="0" w:line="240" w:lineRule="auto"/>
        <w:ind w:firstLine="709"/>
        <w:jc w:val="both"/>
        <w:rPr>
          <w:rFonts w:ascii="Times New Roman" w:hAnsi="Times New Roman"/>
          <w:sz w:val="28"/>
          <w:szCs w:val="28"/>
          <w:lang w:eastAsia="ru-RU"/>
        </w:rPr>
      </w:pPr>
    </w:p>
    <w:p w:rsidR="00302C82" w:rsidRDefault="007407C7"/>
    <w:sectPr w:rsidR="00302C82" w:rsidSect="00DF70C9">
      <w:pgSz w:w="11906" w:h="16838"/>
      <w:pgMar w:top="851"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B443B"/>
    <w:multiLevelType w:val="hybridMultilevel"/>
    <w:tmpl w:val="8B8E52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C2B57DC"/>
    <w:multiLevelType w:val="hybridMultilevel"/>
    <w:tmpl w:val="CA64E9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791355"/>
    <w:multiLevelType w:val="hybridMultilevel"/>
    <w:tmpl w:val="9A621D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9A0064A"/>
    <w:multiLevelType w:val="hybridMultilevel"/>
    <w:tmpl w:val="D93C59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06B3308"/>
    <w:multiLevelType w:val="hybridMultilevel"/>
    <w:tmpl w:val="F6BE5A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0A5"/>
    <w:rsid w:val="00116D3F"/>
    <w:rsid w:val="001831E0"/>
    <w:rsid w:val="00295F2E"/>
    <w:rsid w:val="005B50A5"/>
    <w:rsid w:val="007407C7"/>
    <w:rsid w:val="007508E9"/>
    <w:rsid w:val="007B0B58"/>
    <w:rsid w:val="007F03AC"/>
    <w:rsid w:val="008315DD"/>
    <w:rsid w:val="009A2C21"/>
    <w:rsid w:val="00DC1E0C"/>
    <w:rsid w:val="00DF70C9"/>
    <w:rsid w:val="00E20423"/>
    <w:rsid w:val="00E9179A"/>
    <w:rsid w:val="00F22B27"/>
    <w:rsid w:val="00F837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42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2B27"/>
    <w:pPr>
      <w:ind w:left="720"/>
      <w:contextualSpacing/>
    </w:pPr>
  </w:style>
  <w:style w:type="paragraph" w:styleId="a4">
    <w:name w:val="No Spacing"/>
    <w:uiPriority w:val="1"/>
    <w:qFormat/>
    <w:rsid w:val="00295F2E"/>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42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2B27"/>
    <w:pPr>
      <w:ind w:left="720"/>
      <w:contextualSpacing/>
    </w:pPr>
  </w:style>
  <w:style w:type="paragraph" w:styleId="a4">
    <w:name w:val="No Spacing"/>
    <w:uiPriority w:val="1"/>
    <w:qFormat/>
    <w:rsid w:val="00295F2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BF05AB6098607C790E4665C7C49DE9C2F9693A7F6DE674E75305F7B8055F69BCF6125936B4E2A9D39ABBEE9D68A5C4168A9D27B10F568CAV410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1632</Words>
  <Characters>9303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Червяков И.В.</dc:creator>
  <cp:lastModifiedBy>Червяков И.В.</cp:lastModifiedBy>
  <cp:revision>2</cp:revision>
  <dcterms:created xsi:type="dcterms:W3CDTF">2021-06-01T06:56:00Z</dcterms:created>
  <dcterms:modified xsi:type="dcterms:W3CDTF">2021-06-01T06:56:00Z</dcterms:modified>
</cp:coreProperties>
</file>