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430"/>
      </w:tblGrid>
      <w:tr w:rsidR="0002078F" w:rsidRPr="0027290A" w:rsidTr="00D91730">
        <w:tc>
          <w:tcPr>
            <w:tcW w:w="9430" w:type="dxa"/>
            <w:shd w:val="clear" w:color="auto" w:fill="auto"/>
          </w:tcPr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rFonts w:ascii="Calibri" w:eastAsia="Calibri" w:hAnsi="Calibri" w:cs="Calibri"/>
                <w:sz w:val="22"/>
                <w:lang w:eastAsia="zh-CN"/>
              </w:rPr>
            </w:pPr>
            <w:bookmarkStart w:id="0" w:name="_GoBack"/>
            <w:bookmarkEnd w:id="0"/>
            <w:r w:rsidRPr="0027290A">
              <w:rPr>
                <w:sz w:val="38"/>
                <w:szCs w:val="38"/>
              </w:rPr>
              <w:t>Российская Федерация</w:t>
            </w:r>
          </w:p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sz w:val="20"/>
                <w:szCs w:val="20"/>
              </w:rPr>
            </w:pPr>
          </w:p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sz w:val="40"/>
                <w:szCs w:val="40"/>
              </w:rPr>
            </w:pPr>
            <w:r>
              <w:rPr>
                <w:rFonts w:ascii="Calibri" w:eastAsia="Calibri" w:hAnsi="Calibri" w:cs="Calibri"/>
                <w:noProof/>
                <w:spacing w:val="-11"/>
                <w:sz w:val="22"/>
                <w:szCs w:val="22"/>
              </w:rPr>
              <w:drawing>
                <wp:inline distT="0" distB="0" distL="0" distR="0">
                  <wp:extent cx="676910" cy="85661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-26" t="-20" r="-26" b="-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8566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78F" w:rsidRPr="0027290A" w:rsidTr="00D91730">
        <w:tc>
          <w:tcPr>
            <w:tcW w:w="9430" w:type="dxa"/>
            <w:shd w:val="clear" w:color="auto" w:fill="auto"/>
          </w:tcPr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rFonts w:ascii="Calibri" w:eastAsia="Calibri" w:hAnsi="Calibri" w:cs="Calibri"/>
                <w:sz w:val="22"/>
                <w:lang w:eastAsia="zh-CN"/>
              </w:rPr>
            </w:pPr>
            <w:r w:rsidRPr="0027290A">
              <w:rPr>
                <w:sz w:val="40"/>
                <w:szCs w:val="40"/>
              </w:rPr>
              <w:t>Барнаульская городская Дума</w:t>
            </w:r>
          </w:p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rFonts w:ascii="Calibri" w:eastAsia="Calibri" w:hAnsi="Calibri" w:cs="Calibri"/>
                <w:sz w:val="22"/>
                <w:lang w:eastAsia="zh-CN"/>
              </w:rPr>
            </w:pPr>
            <w:r w:rsidRPr="0027290A">
              <w:rPr>
                <w:sz w:val="54"/>
                <w:szCs w:val="54"/>
              </w:rPr>
              <w:t>РЕШЕНИЕ</w:t>
            </w:r>
          </w:p>
          <w:p w:rsidR="0002078F" w:rsidRPr="0027290A" w:rsidRDefault="0002078F" w:rsidP="00D91730">
            <w:pPr>
              <w:widowControl w:val="0"/>
              <w:shd w:val="clear" w:color="auto" w:fill="FFFFFF"/>
              <w:suppressAutoHyphens/>
              <w:autoSpaceDE w:val="0"/>
              <w:ind w:firstLine="720"/>
              <w:jc w:val="center"/>
              <w:rPr>
                <w:sz w:val="54"/>
                <w:szCs w:val="54"/>
              </w:rPr>
            </w:pPr>
          </w:p>
        </w:tc>
      </w:tr>
      <w:tr w:rsidR="0002078F" w:rsidRPr="0027290A" w:rsidTr="00D91730">
        <w:tc>
          <w:tcPr>
            <w:tcW w:w="9430" w:type="dxa"/>
            <w:shd w:val="clear" w:color="auto" w:fill="auto"/>
          </w:tcPr>
          <w:p w:rsidR="0002078F" w:rsidRPr="0027290A" w:rsidRDefault="0002078F" w:rsidP="00D91730">
            <w:pPr>
              <w:shd w:val="clear" w:color="auto" w:fill="FFFFFF"/>
              <w:tabs>
                <w:tab w:val="left" w:leader="underscore" w:pos="2698"/>
                <w:tab w:val="left" w:leader="underscore" w:pos="4685"/>
              </w:tabs>
              <w:suppressAutoHyphens/>
              <w:rPr>
                <w:rFonts w:ascii="Calibri" w:eastAsia="Calibri" w:hAnsi="Calibri" w:cs="Calibri"/>
                <w:sz w:val="22"/>
                <w:lang w:eastAsia="zh-CN"/>
              </w:rPr>
            </w:pPr>
            <w:r w:rsidRPr="0027290A">
              <w:rPr>
                <w:rFonts w:eastAsia="Calibri"/>
                <w:b/>
                <w:bCs/>
                <w:spacing w:val="-11"/>
                <w:sz w:val="22"/>
                <w:szCs w:val="22"/>
                <w:lang w:eastAsia="zh-CN"/>
              </w:rPr>
              <w:t>от</w:t>
            </w:r>
            <w:r w:rsidRPr="0027290A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ab/>
              <w:t>№</w:t>
            </w:r>
            <w:r w:rsidRPr="0027290A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ab/>
            </w:r>
          </w:p>
        </w:tc>
      </w:tr>
    </w:tbl>
    <w:p w:rsidR="0002078F" w:rsidRDefault="0002078F" w:rsidP="0002078F">
      <w:pPr>
        <w:suppressAutoHyphens/>
        <w:ind w:right="4820"/>
        <w:jc w:val="both"/>
        <w:rPr>
          <w:szCs w:val="28"/>
        </w:rPr>
      </w:pPr>
    </w:p>
    <w:p w:rsidR="0016599D" w:rsidRPr="0027290A" w:rsidRDefault="0016599D" w:rsidP="0002078F">
      <w:pPr>
        <w:suppressAutoHyphens/>
        <w:ind w:right="4820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02078F" w:rsidRPr="0027290A" w:rsidTr="0016599D">
        <w:trPr>
          <w:trHeight w:val="1382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078F" w:rsidRPr="0027290A" w:rsidRDefault="0002078F" w:rsidP="009D681A">
            <w:pPr>
              <w:pStyle w:val="a3"/>
              <w:rPr>
                <w:szCs w:val="28"/>
              </w:rPr>
            </w:pPr>
            <w:r w:rsidRPr="0027290A">
              <w:rPr>
                <w:szCs w:val="28"/>
              </w:rPr>
              <w:t xml:space="preserve">О </w:t>
            </w:r>
            <w:r w:rsidR="00377C1F">
              <w:rPr>
                <w:szCs w:val="28"/>
              </w:rPr>
              <w:t>принятии проекта</w:t>
            </w:r>
            <w:r w:rsidRPr="0027290A">
              <w:rPr>
                <w:szCs w:val="28"/>
              </w:rPr>
              <w:t xml:space="preserve"> </w:t>
            </w:r>
            <w:r w:rsidR="00377C1F">
              <w:rPr>
                <w:szCs w:val="28"/>
              </w:rPr>
              <w:t xml:space="preserve">решения городской Думы «Об утверждении </w:t>
            </w:r>
            <w:hyperlink r:id="rId9" w:history="1">
              <w:r w:rsidRPr="0027290A">
                <w:rPr>
                  <w:szCs w:val="28"/>
                </w:rPr>
                <w:t>Правил</w:t>
              </w:r>
            </w:hyperlink>
            <w:r w:rsidRPr="0027290A">
              <w:rPr>
                <w:szCs w:val="28"/>
              </w:rPr>
              <w:t xml:space="preserve"> благоустройства территории городского округа – города Барнаула Алтайского края</w:t>
            </w:r>
            <w:r w:rsidR="00377C1F">
              <w:rPr>
                <w:szCs w:val="28"/>
              </w:rPr>
              <w:t>»</w:t>
            </w:r>
            <w:r w:rsidRPr="0027290A">
              <w:rPr>
                <w:szCs w:val="28"/>
              </w:rPr>
              <w:t xml:space="preserve"> </w:t>
            </w:r>
            <w:r w:rsidR="00377C1F">
              <w:rPr>
                <w:szCs w:val="28"/>
              </w:rPr>
              <w:t>в первом чтении</w:t>
            </w:r>
          </w:p>
        </w:tc>
      </w:tr>
    </w:tbl>
    <w:p w:rsidR="0002078F" w:rsidRDefault="0002078F" w:rsidP="0002078F">
      <w:pPr>
        <w:pStyle w:val="a3"/>
        <w:ind w:firstLine="709"/>
        <w:rPr>
          <w:szCs w:val="28"/>
        </w:rPr>
      </w:pPr>
    </w:p>
    <w:p w:rsidR="0002078F" w:rsidRPr="00F55A8F" w:rsidRDefault="0002078F" w:rsidP="0002078F">
      <w:pPr>
        <w:pStyle w:val="a3"/>
        <w:ind w:firstLine="709"/>
        <w:rPr>
          <w:szCs w:val="28"/>
        </w:rPr>
      </w:pPr>
    </w:p>
    <w:p w:rsidR="0002078F" w:rsidRDefault="00377C1F" w:rsidP="0002078F">
      <w:pPr>
        <w:pStyle w:val="a3"/>
        <w:ind w:firstLine="709"/>
        <w:rPr>
          <w:szCs w:val="28"/>
        </w:rPr>
      </w:pPr>
      <w:r>
        <w:rPr>
          <w:szCs w:val="28"/>
        </w:rPr>
        <w:t xml:space="preserve">Рассмотрев проект решения городской Думы «Об утверждении </w:t>
      </w:r>
      <w:hyperlink r:id="rId10" w:history="1">
        <w:r w:rsidRPr="0027290A">
          <w:rPr>
            <w:szCs w:val="28"/>
          </w:rPr>
          <w:t>Правил</w:t>
        </w:r>
      </w:hyperlink>
      <w:r w:rsidRPr="0027290A">
        <w:rPr>
          <w:szCs w:val="28"/>
        </w:rPr>
        <w:t xml:space="preserve"> благоустройства территории городского округа – города Барнаула Алтайского края города Барнаула Алтайского края</w:t>
      </w:r>
      <w:r>
        <w:rPr>
          <w:szCs w:val="28"/>
        </w:rPr>
        <w:t xml:space="preserve">», руководствуясь </w:t>
      </w:r>
      <w:r>
        <w:rPr>
          <w:szCs w:val="28"/>
        </w:rPr>
        <w:lastRenderedPageBreak/>
        <w:t>Регламентом Барнаульской городской Думы,</w:t>
      </w:r>
      <w:r w:rsidR="0002078F" w:rsidRPr="0027290A">
        <w:rPr>
          <w:szCs w:val="28"/>
        </w:rPr>
        <w:t xml:space="preserve"> городская Дума </w:t>
      </w:r>
    </w:p>
    <w:p w:rsidR="0002078F" w:rsidRPr="00F55A8F" w:rsidRDefault="0002078F" w:rsidP="0002078F">
      <w:pPr>
        <w:pStyle w:val="a3"/>
        <w:rPr>
          <w:szCs w:val="28"/>
        </w:rPr>
      </w:pPr>
      <w:r>
        <w:rPr>
          <w:szCs w:val="28"/>
        </w:rPr>
        <w:t>РЕШИЛА</w:t>
      </w:r>
      <w:r w:rsidRPr="0027290A">
        <w:rPr>
          <w:szCs w:val="28"/>
        </w:rPr>
        <w:t>:</w:t>
      </w:r>
    </w:p>
    <w:p w:rsidR="0002078F" w:rsidRPr="0027290A" w:rsidRDefault="0002078F" w:rsidP="0002078F">
      <w:pPr>
        <w:pStyle w:val="a3"/>
        <w:ind w:firstLine="709"/>
        <w:rPr>
          <w:szCs w:val="28"/>
        </w:rPr>
      </w:pPr>
      <w:r w:rsidRPr="0027290A">
        <w:rPr>
          <w:szCs w:val="28"/>
        </w:rPr>
        <w:t>1. </w:t>
      </w:r>
      <w:r w:rsidR="00377C1F">
        <w:rPr>
          <w:szCs w:val="28"/>
        </w:rPr>
        <w:t>Принять проект</w:t>
      </w:r>
      <w:r w:rsidRPr="0027290A">
        <w:rPr>
          <w:szCs w:val="28"/>
        </w:rPr>
        <w:t xml:space="preserve"> </w:t>
      </w:r>
      <w:r w:rsidR="00377C1F">
        <w:rPr>
          <w:szCs w:val="28"/>
        </w:rPr>
        <w:t xml:space="preserve">решения городской Думы «Об утверждении </w:t>
      </w:r>
      <w:hyperlink r:id="rId11" w:history="1">
        <w:r w:rsidRPr="0027290A">
          <w:rPr>
            <w:szCs w:val="28"/>
          </w:rPr>
          <w:t>Правил</w:t>
        </w:r>
      </w:hyperlink>
      <w:r w:rsidRPr="0027290A">
        <w:rPr>
          <w:szCs w:val="28"/>
        </w:rPr>
        <w:t xml:space="preserve"> благоустройства территории городского округа – города Барнаула Алтайского края</w:t>
      </w:r>
      <w:r w:rsidR="00377C1F">
        <w:rPr>
          <w:szCs w:val="28"/>
        </w:rPr>
        <w:t>»</w:t>
      </w:r>
      <w:r w:rsidRPr="0027290A">
        <w:rPr>
          <w:szCs w:val="28"/>
        </w:rPr>
        <w:t xml:space="preserve"> (</w:t>
      </w:r>
      <w:r>
        <w:rPr>
          <w:szCs w:val="28"/>
        </w:rPr>
        <w:t xml:space="preserve">далее – </w:t>
      </w:r>
      <w:r w:rsidR="009D681A">
        <w:rPr>
          <w:szCs w:val="28"/>
        </w:rPr>
        <w:t>проект</w:t>
      </w:r>
      <w:r w:rsidRPr="0027290A">
        <w:rPr>
          <w:szCs w:val="28"/>
        </w:rPr>
        <w:t>)</w:t>
      </w:r>
      <w:r>
        <w:rPr>
          <w:szCs w:val="28"/>
        </w:rPr>
        <w:t xml:space="preserve"> (приложение)</w:t>
      </w:r>
      <w:r w:rsidR="00377C1F" w:rsidRPr="00377C1F">
        <w:rPr>
          <w:szCs w:val="28"/>
        </w:rPr>
        <w:t xml:space="preserve"> </w:t>
      </w:r>
      <w:r w:rsidR="00377C1F">
        <w:rPr>
          <w:szCs w:val="28"/>
        </w:rPr>
        <w:t>в первом чтении.</w:t>
      </w:r>
    </w:p>
    <w:p w:rsidR="00377C1F" w:rsidRPr="00377C1F" w:rsidRDefault="00377C1F" w:rsidP="00377C1F">
      <w:pPr>
        <w:widowControl w:val="0"/>
        <w:tabs>
          <w:tab w:val="num" w:pos="993"/>
        </w:tabs>
        <w:ind w:firstLine="709"/>
        <w:jc w:val="both"/>
        <w:rPr>
          <w:szCs w:val="28"/>
        </w:rPr>
      </w:pPr>
      <w:r>
        <w:rPr>
          <w:szCs w:val="28"/>
        </w:rPr>
        <w:t xml:space="preserve">2. Установить, что поправки к проекту вносятся </w:t>
      </w:r>
      <w:r w:rsidRPr="00377C1F">
        <w:rPr>
          <w:szCs w:val="28"/>
        </w:rPr>
        <w:t xml:space="preserve">в комитет по городскому хозяйству городской Думы либо комитет по </w:t>
      </w:r>
      <w:r>
        <w:rPr>
          <w:szCs w:val="28"/>
        </w:rPr>
        <w:t>дорожному хозяйству, благоустройству, транспорту и связи</w:t>
      </w:r>
      <w:r w:rsidRPr="00377C1F">
        <w:rPr>
          <w:szCs w:val="28"/>
        </w:rPr>
        <w:t xml:space="preserve"> города не позднее 15.02.2021.</w:t>
      </w:r>
    </w:p>
    <w:p w:rsidR="00377C1F" w:rsidRDefault="00377C1F" w:rsidP="00377C1F">
      <w:pPr>
        <w:widowControl w:val="0"/>
        <w:tabs>
          <w:tab w:val="num" w:pos="993"/>
        </w:tabs>
        <w:ind w:firstLine="709"/>
        <w:jc w:val="both"/>
        <w:rPr>
          <w:szCs w:val="28"/>
        </w:rPr>
      </w:pPr>
      <w:r>
        <w:rPr>
          <w:szCs w:val="28"/>
        </w:rPr>
        <w:t>3. Комитету по дорожному хозяйству, благоустройству, транспорту и связи</w:t>
      </w:r>
      <w:r w:rsidRPr="00377C1F">
        <w:rPr>
          <w:szCs w:val="28"/>
        </w:rPr>
        <w:t xml:space="preserve"> города</w:t>
      </w:r>
      <w:r>
        <w:rPr>
          <w:szCs w:val="28"/>
        </w:rPr>
        <w:t>, комитету по городскому хозяйству городской Думы</w:t>
      </w:r>
      <w:r w:rsidRPr="0005088F">
        <w:rPr>
          <w:szCs w:val="28"/>
        </w:rPr>
        <w:t xml:space="preserve"> </w:t>
      </w:r>
      <w:r w:rsidRPr="00220F4A">
        <w:rPr>
          <w:szCs w:val="28"/>
        </w:rPr>
        <w:t>доработать проект</w:t>
      </w:r>
      <w:r w:rsidRPr="0005088F">
        <w:rPr>
          <w:szCs w:val="28"/>
        </w:rPr>
        <w:t xml:space="preserve"> с учетом поступивших поправок и представить его на рассмотрение </w:t>
      </w:r>
      <w:r>
        <w:rPr>
          <w:szCs w:val="28"/>
        </w:rPr>
        <w:t xml:space="preserve">городской Думы </w:t>
      </w:r>
      <w:r w:rsidRPr="00220F4A">
        <w:rPr>
          <w:szCs w:val="28"/>
        </w:rPr>
        <w:t>во втором чтении</w:t>
      </w:r>
      <w:r>
        <w:rPr>
          <w:szCs w:val="28"/>
        </w:rPr>
        <w:t xml:space="preserve"> в срок до 01.03.2021.</w:t>
      </w:r>
    </w:p>
    <w:p w:rsidR="0002078F" w:rsidRDefault="009D681A" w:rsidP="0002078F">
      <w:pPr>
        <w:pStyle w:val="a3"/>
        <w:ind w:firstLine="709"/>
        <w:rPr>
          <w:szCs w:val="28"/>
        </w:rPr>
      </w:pPr>
      <w:r>
        <w:rPr>
          <w:szCs w:val="28"/>
        </w:rPr>
        <w:t>4</w:t>
      </w:r>
      <w:r w:rsidR="0002078F" w:rsidRPr="0027290A">
        <w:rPr>
          <w:szCs w:val="28"/>
        </w:rPr>
        <w:t>. Контроль за исполнением решения возложить на комитет по городскому хозяйству (Гросс А.А.).</w:t>
      </w:r>
    </w:p>
    <w:p w:rsidR="009D681A" w:rsidRDefault="009D681A" w:rsidP="0002078F">
      <w:pPr>
        <w:pStyle w:val="a3"/>
        <w:ind w:firstLine="709"/>
        <w:rPr>
          <w:szCs w:val="28"/>
        </w:rPr>
      </w:pPr>
    </w:p>
    <w:p w:rsidR="009D681A" w:rsidRPr="0027290A" w:rsidRDefault="009D681A" w:rsidP="0002078F">
      <w:pPr>
        <w:pStyle w:val="a3"/>
        <w:ind w:firstLine="709"/>
        <w:rPr>
          <w:szCs w:val="28"/>
        </w:rPr>
      </w:pPr>
    </w:p>
    <w:p w:rsidR="0002078F" w:rsidRPr="0027290A" w:rsidRDefault="009D681A" w:rsidP="009D681A">
      <w:pPr>
        <w:pStyle w:val="a3"/>
        <w:tabs>
          <w:tab w:val="left" w:pos="0"/>
        </w:tabs>
        <w:rPr>
          <w:szCs w:val="28"/>
        </w:rPr>
      </w:pPr>
      <w:r w:rsidRPr="0027290A">
        <w:rPr>
          <w:szCs w:val="28"/>
        </w:rPr>
        <w:t>Председатель городской Думы</w:t>
      </w:r>
      <w:r w:rsidRPr="009D681A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</w:t>
      </w:r>
      <w:r w:rsidRPr="0027290A">
        <w:rPr>
          <w:szCs w:val="28"/>
        </w:rPr>
        <w:t>Г.А.Буевич</w:t>
      </w:r>
    </w:p>
    <w:p w:rsidR="0002078F" w:rsidRDefault="0002078F" w:rsidP="0002078F">
      <w:pPr>
        <w:pStyle w:val="a3"/>
        <w:ind w:left="6237"/>
        <w:jc w:val="left"/>
        <w:rPr>
          <w:szCs w:val="28"/>
        </w:rPr>
      </w:pPr>
    </w:p>
    <w:p w:rsidR="007B3EF9" w:rsidRDefault="007B3EF9"/>
    <w:sectPr w:rsidR="007B3EF9" w:rsidSect="009D681A">
      <w:headerReference w:type="default" r:id="rId12"/>
      <w:pgSz w:w="11906" w:h="16838"/>
      <w:pgMar w:top="993" w:right="850" w:bottom="709" w:left="1985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F02" w:rsidRDefault="00EC4F02" w:rsidP="0002078F">
      <w:r>
        <w:separator/>
      </w:r>
    </w:p>
  </w:endnote>
  <w:endnote w:type="continuationSeparator" w:id="0">
    <w:p w:rsidR="00EC4F02" w:rsidRDefault="00EC4F02" w:rsidP="0002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F02" w:rsidRDefault="00EC4F02" w:rsidP="0002078F">
      <w:r>
        <w:separator/>
      </w:r>
    </w:p>
  </w:footnote>
  <w:footnote w:type="continuationSeparator" w:id="0">
    <w:p w:rsidR="00EC4F02" w:rsidRDefault="00EC4F02" w:rsidP="000207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60532"/>
      <w:docPartObj>
        <w:docPartGallery w:val="Page Numbers (Top of Page)"/>
        <w:docPartUnique/>
      </w:docPartObj>
    </w:sdtPr>
    <w:sdtEndPr/>
    <w:sdtContent>
      <w:p w:rsidR="0002078F" w:rsidRDefault="00450F7F">
        <w:pPr>
          <w:pStyle w:val="a7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68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78F" w:rsidRDefault="0002078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4F2FF9"/>
    <w:multiLevelType w:val="hybridMultilevel"/>
    <w:tmpl w:val="26E6D070"/>
    <w:lvl w:ilvl="0" w:tplc="322AF1DE">
      <w:start w:val="1"/>
      <w:numFmt w:val="decimal"/>
      <w:lvlText w:val="%1."/>
      <w:lvlJc w:val="left"/>
      <w:pPr>
        <w:tabs>
          <w:tab w:val="num" w:pos="2346"/>
        </w:tabs>
        <w:ind w:firstLine="709"/>
      </w:pPr>
      <w:rPr>
        <w:rFonts w:cs="Times New Roman" w:hint="default"/>
      </w:rPr>
    </w:lvl>
    <w:lvl w:ilvl="1" w:tplc="F5C89CAC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78F"/>
    <w:rsid w:val="0002078F"/>
    <w:rsid w:val="00153CD5"/>
    <w:rsid w:val="0016599D"/>
    <w:rsid w:val="0028305E"/>
    <w:rsid w:val="0037316C"/>
    <w:rsid w:val="00377C1F"/>
    <w:rsid w:val="00450F7F"/>
    <w:rsid w:val="0054262F"/>
    <w:rsid w:val="006413D2"/>
    <w:rsid w:val="007B3EF9"/>
    <w:rsid w:val="009D681A"/>
    <w:rsid w:val="00CD03C8"/>
    <w:rsid w:val="00EC4F02"/>
    <w:rsid w:val="00ED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DA1ED3-1AAE-4301-9091-74828BA9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7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078F"/>
    <w:pPr>
      <w:suppressAutoHyphens/>
      <w:jc w:val="both"/>
    </w:pPr>
    <w:rPr>
      <w:lang w:eastAsia="ar-SA"/>
    </w:rPr>
  </w:style>
  <w:style w:type="character" w:customStyle="1" w:styleId="a4">
    <w:name w:val="Основной текст Знак"/>
    <w:basedOn w:val="a0"/>
    <w:link w:val="a3"/>
    <w:rsid w:val="0002078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02078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078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0207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207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207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2078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18E23E76B89029B6FABCED7D5EF8CCB28E5856544F336B14B09DCEAAC68079C5879911BF6026FB9256413F58E71E4746E6D3A5977A4F9B4B9CF97P1wD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18E23E76B89029B6FABCED7D5EF8CCB28E5856544F336B14B09DCEAAC68079C5879911BF6026FB9256413F58E71E4746E6D3A5977A4F9B4B9CF97P1wD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8E23E76B89029B6FABCED7D5EF8CCB28E5856544F336B14B09DCEAAC68079C5879911BF6026FB9256413F58E71E4746E6D3A5977A4F9B4B9CF97P1wD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7F143-2BCC-4C56-B406-3244221BD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Светалана А. Воробьева</dc:creator>
  <cp:lastModifiedBy>Никита Николаевич Струцкий</cp:lastModifiedBy>
  <cp:revision>2</cp:revision>
  <cp:lastPrinted>2021-01-18T07:47:00Z</cp:lastPrinted>
  <dcterms:created xsi:type="dcterms:W3CDTF">2021-01-28T10:10:00Z</dcterms:created>
  <dcterms:modified xsi:type="dcterms:W3CDTF">2021-01-28T10:10:00Z</dcterms:modified>
</cp:coreProperties>
</file>