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84" w:rsidRDefault="00213884" w:rsidP="00213884">
      <w:pPr>
        <w:ind w:firstLine="5940"/>
        <w:rPr>
          <w:b/>
          <w:lang w:eastAsia="ru-RU"/>
        </w:rPr>
      </w:pPr>
    </w:p>
    <w:p w:rsidR="00213884" w:rsidRDefault="00213884" w:rsidP="00213884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213884" w:rsidRDefault="00213884" w:rsidP="00213884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2021 год и на </w:t>
      </w:r>
      <w:r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 xml:space="preserve"> квартал 2021 года</w:t>
      </w:r>
    </w:p>
    <w:p w:rsidR="00213884" w:rsidRDefault="00213884" w:rsidP="00213884">
      <w:pPr>
        <w:suppressAutoHyphens w:val="0"/>
        <w:ind w:firstLine="851"/>
        <w:jc w:val="both"/>
        <w:rPr>
          <w:lang w:eastAsia="ru-RU"/>
        </w:rPr>
      </w:pPr>
    </w:p>
    <w:p w:rsidR="00213884" w:rsidRDefault="00213884" w:rsidP="00213884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Главная цель – формирование комфортной среды проживания для жителей городского округа – города Барнаула Алтайского края.</w:t>
      </w:r>
    </w:p>
    <w:p w:rsidR="00213884" w:rsidRDefault="00213884" w:rsidP="00213884">
      <w:pPr>
        <w:suppressAutoHyphens w:val="0"/>
        <w:ind w:firstLine="851"/>
        <w:jc w:val="both"/>
        <w:rPr>
          <w:lang w:eastAsia="ru-RU"/>
        </w:rPr>
      </w:pPr>
    </w:p>
    <w:p w:rsidR="00213884" w:rsidRDefault="00213884" w:rsidP="00213884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ОСНОВНЫЕ ЗАДАЧИ НА 2021 ГОД</w:t>
      </w:r>
    </w:p>
    <w:p w:rsidR="00213884" w:rsidRDefault="00213884" w:rsidP="00213884">
      <w:pPr>
        <w:suppressAutoHyphens w:val="0"/>
        <w:jc w:val="center"/>
        <w:rPr>
          <w:lang w:eastAsia="ru-RU"/>
        </w:rPr>
      </w:pP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</w:pPr>
      <w:r>
        <w:t>Обеспечение Реализации Посланий Президента Российской Федерации Федеральному Собранию Российской Федерации, указов Президента Российской Федерации.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</w:pPr>
      <w:r>
        <w:t>Реализация эффективных мер по противодействию коррупции на муниципальной службе города в рамках выполнения Федерального закона от 25.12.2008 №273-ФЗ «О противодействии коррупции».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iCs/>
          <w:lang w:eastAsia="ru-RU"/>
        </w:rPr>
        <w:t xml:space="preserve">Обеспечение </w:t>
      </w:r>
      <w:proofErr w:type="gramStart"/>
      <w:r>
        <w:rPr>
          <w:iCs/>
          <w:lang w:eastAsia="ru-RU"/>
        </w:rPr>
        <w:t>контроля за</w:t>
      </w:r>
      <w:proofErr w:type="gramEnd"/>
      <w:r>
        <w:rPr>
          <w:iCs/>
          <w:lang w:eastAsia="ru-RU"/>
        </w:rPr>
        <w:t xml:space="preserve"> исполнением поручений Губернатора Алтайского края, главы города, </w:t>
      </w:r>
      <w:r>
        <w:rPr>
          <w:lang w:eastAsia="ru-RU"/>
        </w:rPr>
        <w:t xml:space="preserve">нормативных правовых актов, служебной корреспонденции, </w:t>
      </w:r>
      <w:r>
        <w:rPr>
          <w:iCs/>
          <w:lang w:eastAsia="ru-RU"/>
        </w:rPr>
        <w:t>качества подготовки проектов правовых актов.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Реализация Генерального плана и Правил землепользования и застройки городского округа – города Барнаула Алтайского края.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Преодоление административных барьеров при проектировании, строительстве и вводе объектов в эксплуатацию.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Освоение и развитие новых микрорайонов города, решение вопросов по обеспечению их инженерной инфраструктурой. </w:t>
      </w:r>
    </w:p>
    <w:p w:rsidR="00213884" w:rsidRDefault="00213884" w:rsidP="00213884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Развитие застроенных территорий.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Принятие мер по пресечению самовольного строительства объектов капитального строительства на территории города.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размещением и эксплуатацией рекламных конструкций, демонтаж несанкционированной рекламы и конструкций для размещения рекламы.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Осуществление </w:t>
      </w:r>
      <w:proofErr w:type="gramStart"/>
      <w:r>
        <w:rPr>
          <w:lang w:eastAsia="ru-RU"/>
        </w:rPr>
        <w:t>контроля за</w:t>
      </w:r>
      <w:proofErr w:type="gramEnd"/>
      <w:r>
        <w:rPr>
          <w:bCs/>
          <w:lang w:eastAsia="ru-RU"/>
        </w:rPr>
        <w:t xml:space="preserve"> исполнением административных регламентов </w:t>
      </w:r>
      <w:r>
        <w:rPr>
          <w:lang w:eastAsia="ru-RU"/>
        </w:rPr>
        <w:t>предоставления муниципальных услуг, в том числе в электронном виде и по  принципу «одного окна».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Предоставление муниципальных услуг в соответствии с требованиями Федерального закона от 27.07.2010 №210-ФЗ «Об организации предоставления государственных и муниципальных услуг», в том числе в электронном виде и по принципу «одного окна».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Использование Единого портала государственных и муниципальных услуг, государственных информационных систем «Федеральный реестр государственных и муниципальных услуг (функций)» (ФРГУ), Единой информационной системы Алтайского края предоставления государственных и муниципальных услуг в электронной форме, межведомственного электронного взаимодействия (ЕИС), муниципальной автоматизированной информационной системы «Электронный Барнаул».</w:t>
      </w:r>
    </w:p>
    <w:p w:rsidR="00213884" w:rsidRDefault="00213884" w:rsidP="00213884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Реализация планов-графиков оптимизации муниципальных услуг.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lastRenderedPageBreak/>
        <w:t>Повышение качества реализации муниципальной программы «Градостроительная политика города Барнаула на 2015-2024 годы».</w:t>
      </w:r>
    </w:p>
    <w:p w:rsidR="00213884" w:rsidRDefault="00213884" w:rsidP="00213884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Проведение эффективной градостроительной политики на территории городского округа – города Барнаула Алтайского края.</w:t>
      </w:r>
    </w:p>
    <w:p w:rsidR="00213884" w:rsidRDefault="00213884" w:rsidP="00213884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Выполнение плана поступления неналоговых доходов на 2021</w:t>
      </w:r>
      <w:r>
        <w:rPr>
          <w:lang w:eastAsia="ru-RU"/>
        </w:rPr>
        <w:t xml:space="preserve"> </w:t>
      </w:r>
      <w:bookmarkStart w:id="0" w:name="_GoBack"/>
      <w:bookmarkEnd w:id="0"/>
      <w:r>
        <w:rPr>
          <w:lang w:eastAsia="ru-RU"/>
        </w:rPr>
        <w:t>год.</w:t>
      </w:r>
    </w:p>
    <w:p w:rsidR="00C26043" w:rsidRDefault="00C26043"/>
    <w:sectPr w:rsidR="00C2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84"/>
    <w:rsid w:val="000679AB"/>
    <w:rsid w:val="000D4587"/>
    <w:rsid w:val="00213884"/>
    <w:rsid w:val="005C4373"/>
    <w:rsid w:val="005E7967"/>
    <w:rsid w:val="00797484"/>
    <w:rsid w:val="00846F18"/>
    <w:rsid w:val="00941B42"/>
    <w:rsid w:val="00960EB7"/>
    <w:rsid w:val="009E47F2"/>
    <w:rsid w:val="00A012FD"/>
    <w:rsid w:val="00B9130F"/>
    <w:rsid w:val="00C26043"/>
    <w:rsid w:val="00C270CE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</cp:lastModifiedBy>
  <cp:revision>1</cp:revision>
  <dcterms:created xsi:type="dcterms:W3CDTF">2021-01-28T02:33:00Z</dcterms:created>
  <dcterms:modified xsi:type="dcterms:W3CDTF">2021-01-28T02:33:00Z</dcterms:modified>
</cp:coreProperties>
</file>