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75" w:rsidRPr="00E03875" w:rsidRDefault="00E03875" w:rsidP="00E03875">
      <w:pPr>
        <w:ind w:firstLine="637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E03875" w:rsidRPr="00E03875" w:rsidRDefault="00E03875" w:rsidP="00E03875">
      <w:pPr>
        <w:ind w:firstLine="6379"/>
        <w:rPr>
          <w:rFonts w:eastAsiaTheme="minorHAnsi"/>
          <w:sz w:val="28"/>
          <w:szCs w:val="28"/>
          <w:lang w:eastAsia="en-US"/>
        </w:rPr>
      </w:pPr>
      <w:r w:rsidRPr="00E03875">
        <w:rPr>
          <w:rFonts w:eastAsiaTheme="minorHAnsi"/>
          <w:sz w:val="28"/>
          <w:szCs w:val="28"/>
          <w:lang w:eastAsia="en-US"/>
        </w:rPr>
        <w:t>к постановлению</w:t>
      </w:r>
    </w:p>
    <w:p w:rsidR="00E03875" w:rsidRPr="00E03875" w:rsidRDefault="00E03875" w:rsidP="00E03875">
      <w:pPr>
        <w:ind w:firstLine="6379"/>
        <w:rPr>
          <w:rFonts w:eastAsiaTheme="minorHAnsi"/>
          <w:sz w:val="28"/>
          <w:szCs w:val="28"/>
          <w:lang w:eastAsia="en-US"/>
        </w:rPr>
      </w:pPr>
      <w:r w:rsidRPr="00E03875">
        <w:rPr>
          <w:rFonts w:eastAsiaTheme="minorHAnsi"/>
          <w:sz w:val="28"/>
          <w:szCs w:val="28"/>
          <w:lang w:eastAsia="en-US"/>
        </w:rPr>
        <w:t>администрации города</w:t>
      </w:r>
    </w:p>
    <w:p w:rsidR="00E03875" w:rsidRPr="00E03875" w:rsidRDefault="00E03875" w:rsidP="00E03875">
      <w:pPr>
        <w:ind w:firstLine="6379"/>
        <w:rPr>
          <w:rFonts w:eastAsiaTheme="minorHAnsi"/>
          <w:sz w:val="28"/>
          <w:szCs w:val="28"/>
          <w:lang w:eastAsia="en-US"/>
        </w:rPr>
      </w:pPr>
      <w:r w:rsidRPr="00E03875">
        <w:rPr>
          <w:rFonts w:eastAsiaTheme="minorHAnsi"/>
          <w:sz w:val="28"/>
          <w:szCs w:val="28"/>
          <w:lang w:eastAsia="en-US"/>
        </w:rPr>
        <w:t>от _________№_______</w:t>
      </w:r>
    </w:p>
    <w:p w:rsidR="00E03875" w:rsidRDefault="00E03875" w:rsidP="00E03875">
      <w:pPr>
        <w:ind w:firstLine="6379"/>
        <w:rPr>
          <w:rFonts w:eastAsiaTheme="minorHAnsi"/>
          <w:sz w:val="28"/>
          <w:szCs w:val="28"/>
          <w:lang w:eastAsia="en-US"/>
        </w:rPr>
      </w:pPr>
    </w:p>
    <w:p w:rsidR="0081189C" w:rsidRDefault="0081189C" w:rsidP="00E03875">
      <w:pPr>
        <w:ind w:firstLine="6379"/>
        <w:rPr>
          <w:rFonts w:eastAsiaTheme="minorHAnsi"/>
          <w:sz w:val="28"/>
          <w:szCs w:val="28"/>
          <w:lang w:eastAsia="en-US"/>
        </w:rPr>
      </w:pPr>
    </w:p>
    <w:p w:rsidR="00FC1634" w:rsidRPr="00097072" w:rsidRDefault="00FC1634" w:rsidP="00E03875">
      <w:pPr>
        <w:ind w:firstLine="7513"/>
        <w:rPr>
          <w:rFonts w:eastAsiaTheme="minorHAnsi"/>
          <w:sz w:val="28"/>
          <w:szCs w:val="28"/>
          <w:lang w:eastAsia="en-US"/>
        </w:rPr>
      </w:pPr>
      <w:r w:rsidRPr="00097072">
        <w:rPr>
          <w:rFonts w:eastAsiaTheme="minorHAnsi"/>
          <w:sz w:val="28"/>
          <w:szCs w:val="28"/>
          <w:lang w:eastAsia="en-US"/>
        </w:rPr>
        <w:t>Приложение 2</w:t>
      </w:r>
    </w:p>
    <w:p w:rsidR="00FC1634" w:rsidRPr="00097072" w:rsidRDefault="00FC1634" w:rsidP="00E03875">
      <w:pPr>
        <w:widowControl/>
        <w:ind w:firstLine="7513"/>
        <w:rPr>
          <w:rFonts w:eastAsiaTheme="minorHAnsi"/>
          <w:sz w:val="28"/>
          <w:szCs w:val="28"/>
          <w:lang w:eastAsia="en-US"/>
        </w:rPr>
      </w:pPr>
      <w:r w:rsidRPr="00097072">
        <w:rPr>
          <w:rFonts w:eastAsiaTheme="minorHAnsi"/>
          <w:sz w:val="28"/>
          <w:szCs w:val="28"/>
          <w:lang w:eastAsia="en-US"/>
        </w:rPr>
        <w:t>к Порядку</w:t>
      </w:r>
    </w:p>
    <w:p w:rsidR="00FC1634" w:rsidRDefault="00FC1634" w:rsidP="00FC163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81189C" w:rsidRPr="00097072" w:rsidRDefault="0081189C" w:rsidP="00FC163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C1634" w:rsidRPr="00097072" w:rsidRDefault="00FC1634" w:rsidP="00FC1634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97072">
        <w:rPr>
          <w:rFonts w:eastAsiaTheme="minorHAnsi"/>
          <w:bCs/>
          <w:sz w:val="28"/>
          <w:szCs w:val="28"/>
          <w:lang w:eastAsia="en-US"/>
        </w:rPr>
        <w:t>ШКАЛА</w:t>
      </w:r>
    </w:p>
    <w:p w:rsidR="00FC1634" w:rsidRPr="00097072" w:rsidRDefault="00FC1634" w:rsidP="00FC1634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97072">
        <w:rPr>
          <w:rFonts w:eastAsiaTheme="minorHAnsi"/>
          <w:bCs/>
          <w:sz w:val="28"/>
          <w:szCs w:val="28"/>
          <w:lang w:eastAsia="en-US"/>
        </w:rPr>
        <w:t>для оценки критериев</w:t>
      </w:r>
    </w:p>
    <w:p w:rsidR="00196B23" w:rsidRPr="00077A78" w:rsidRDefault="00196B23" w:rsidP="00971362">
      <w:pPr>
        <w:widowControl/>
        <w:jc w:val="both"/>
        <w:rPr>
          <w:rFonts w:eastAsiaTheme="minorEastAsia"/>
          <w:sz w:val="28"/>
          <w:szCs w:val="28"/>
          <w:lang w:eastAsia="en-US"/>
        </w:rPr>
      </w:pPr>
    </w:p>
    <w:p w:rsidR="00FC1634" w:rsidRPr="00097072" w:rsidRDefault="00971362" w:rsidP="0097136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77A78">
        <w:rPr>
          <w:rFonts w:eastAsiaTheme="minorHAnsi"/>
          <w:sz w:val="28"/>
          <w:szCs w:val="28"/>
          <w:lang w:eastAsia="en-US"/>
        </w:rPr>
        <w:t>. </w:t>
      </w:r>
      <w:r w:rsidR="00450FC2">
        <w:rPr>
          <w:rFonts w:eastAsiaTheme="minorEastAsia"/>
          <w:sz w:val="28"/>
          <w:szCs w:val="28"/>
          <w:lang w:eastAsia="en-US"/>
        </w:rPr>
        <w:t>К</w:t>
      </w:r>
      <w:r w:rsidR="00450FC2" w:rsidRPr="00077A78">
        <w:rPr>
          <w:rFonts w:eastAsiaTheme="minorEastAsia"/>
          <w:sz w:val="28"/>
          <w:szCs w:val="28"/>
          <w:lang w:eastAsia="en-US"/>
        </w:rPr>
        <w:t xml:space="preserve">оличество баллов, присваиваемое за характеристики транспортных средств, влияющие на качество </w:t>
      </w:r>
      <w:r w:rsidR="00982D46">
        <w:rPr>
          <w:rFonts w:eastAsiaTheme="minorEastAsia"/>
          <w:sz w:val="28"/>
          <w:szCs w:val="28"/>
          <w:lang w:eastAsia="en-US"/>
        </w:rPr>
        <w:t>пере</w:t>
      </w:r>
      <w:bookmarkStart w:id="0" w:name="_GoBack"/>
      <w:bookmarkEnd w:id="0"/>
      <w:r w:rsidR="00BD64E0">
        <w:rPr>
          <w:rFonts w:eastAsiaTheme="minorEastAsia"/>
          <w:sz w:val="28"/>
          <w:szCs w:val="28"/>
          <w:lang w:eastAsia="en-US"/>
        </w:rPr>
        <w:t>возок</w:t>
      </w:r>
      <w:r w:rsidR="00450FC2">
        <w:rPr>
          <w:rFonts w:eastAsiaTheme="minorEastAsia"/>
          <w:sz w:val="28"/>
          <w:szCs w:val="28"/>
          <w:lang w:eastAsia="en-US"/>
        </w:rPr>
        <w:t>, определяется по формуле:</w:t>
      </w:r>
    </w:p>
    <w:p w:rsidR="00FC1634" w:rsidRPr="00450FC2" w:rsidRDefault="00450FC2" w:rsidP="00450FC2">
      <w:pPr>
        <w:widowControl/>
        <w:spacing w:before="120" w:after="120"/>
        <w:jc w:val="center"/>
        <w:rPr>
          <w:rFonts w:eastAsiaTheme="minorHAnsi"/>
          <w:sz w:val="28"/>
          <w:szCs w:val="28"/>
          <w:lang w:eastAsia="en-US"/>
        </w:rPr>
      </w:pPr>
      <m:oMath>
        <m:r>
          <m:rPr>
            <m:nor/>
          </m:rPr>
          <w:rPr>
            <w:rFonts w:eastAsiaTheme="minorHAnsi"/>
            <w:i/>
            <w:sz w:val="28"/>
            <w:szCs w:val="28"/>
            <w:lang w:eastAsia="en-US"/>
          </w:rPr>
          <m:t>Б=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m:rPr>
                    <m:nor/>
                  </m:rPr>
                  <w:rPr>
                    <w:rFonts w:eastAsiaTheme="minorHAnsi"/>
                    <w:i/>
                    <w:sz w:val="28"/>
                    <w:szCs w:val="28"/>
                    <w:lang w:val="en-US" w:eastAsia="en-US"/>
                  </w:rPr>
                  <m:t>i</m:t>
                </m:r>
                <m:r>
                  <m:rPr>
                    <m:nor/>
                  </m:rPr>
                  <w:rPr>
                    <w:rFonts w:eastAsiaTheme="minorHAnsi"/>
                    <w:i/>
                    <w:sz w:val="28"/>
                    <w:szCs w:val="28"/>
                    <w:lang w:eastAsia="en-US"/>
                  </w:rPr>
                  <m:t>=1</m:t>
                </m:r>
              </m:sub>
              <m:sup>
                <m:r>
                  <m:rPr>
                    <m:nor/>
                  </m:rPr>
                  <w:rPr>
                    <w:rFonts w:eastAsiaTheme="minorHAnsi"/>
                    <w:i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eastAsiaTheme="minorHAnsi"/>
                        <w:i/>
                        <w:sz w:val="28"/>
                        <w:szCs w:val="28"/>
                        <w:lang w:eastAsia="en-US"/>
                      </w:rPr>
                      <m:t>Б</m:t>
                    </m:r>
                  </m:e>
                  <m:sub>
                    <m:r>
                      <m:rPr>
                        <m:nor/>
                      </m:rPr>
                      <w:rPr>
                        <w:rFonts w:eastAsiaTheme="minorHAnsi"/>
                        <w:i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eastAsiaTheme="minorHAnsi"/>
                <w:i/>
                <w:sz w:val="28"/>
                <w:szCs w:val="28"/>
                <w:lang w:eastAsia="en-US"/>
              </w:rPr>
              <m:t>N</m:t>
            </m:r>
          </m:den>
        </m:f>
      </m:oMath>
      <w:r w:rsidRPr="00450FC2">
        <w:rPr>
          <w:rFonts w:eastAsiaTheme="minorHAnsi"/>
          <w:sz w:val="28"/>
          <w:szCs w:val="28"/>
          <w:lang w:eastAsia="en-US"/>
        </w:rPr>
        <w:t>, где:</w:t>
      </w:r>
    </w:p>
    <w:p w:rsidR="00FC1634" w:rsidRPr="00450FC2" w:rsidRDefault="00450FC2" w:rsidP="00FC163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nor/>
          </m:rPr>
          <w:rPr>
            <w:rFonts w:eastAsiaTheme="minorHAnsi"/>
            <w:i/>
            <w:sz w:val="28"/>
            <w:szCs w:val="28"/>
            <w:lang w:eastAsia="en-US"/>
          </w:rPr>
          <m:t>Б</m:t>
        </m:r>
      </m:oMath>
      <w:r>
        <w:rPr>
          <w:rFonts w:eastAsiaTheme="minorHAnsi"/>
          <w:sz w:val="28"/>
          <w:szCs w:val="28"/>
          <w:lang w:eastAsia="en-US"/>
        </w:rPr>
        <w:t> – </w:t>
      </w:r>
      <w:r w:rsidRPr="00450FC2">
        <w:rPr>
          <w:rFonts w:eastAsiaTheme="minorHAnsi"/>
          <w:sz w:val="28"/>
          <w:szCs w:val="28"/>
          <w:lang w:eastAsia="en-US"/>
        </w:rPr>
        <w:t>среднеарифметическое</w:t>
      </w:r>
      <w:r w:rsidR="00FC1634" w:rsidRPr="00450FC2">
        <w:rPr>
          <w:rFonts w:eastAsiaTheme="minorHAnsi"/>
          <w:sz w:val="28"/>
          <w:szCs w:val="28"/>
          <w:lang w:eastAsia="en-US"/>
        </w:rPr>
        <w:t xml:space="preserve"> количество баллов</w:t>
      </w:r>
      <w:r w:rsidRPr="00450FC2">
        <w:rPr>
          <w:rFonts w:eastAsiaTheme="minorHAnsi"/>
          <w:sz w:val="28"/>
          <w:szCs w:val="28"/>
          <w:lang w:eastAsia="en-US"/>
        </w:rPr>
        <w:t xml:space="preserve">, </w:t>
      </w:r>
      <w:r w:rsidRPr="00450FC2">
        <w:rPr>
          <w:rFonts w:eastAsiaTheme="minorEastAsia"/>
          <w:sz w:val="28"/>
          <w:szCs w:val="28"/>
          <w:lang w:eastAsia="en-US"/>
        </w:rPr>
        <w:t xml:space="preserve">присвоенное </w:t>
      </w:r>
      <w:r w:rsidRPr="00450FC2">
        <w:rPr>
          <w:rFonts w:eastAsiaTheme="minorEastAsia"/>
          <w:sz w:val="28"/>
          <w:szCs w:val="28"/>
          <w:lang w:eastAsia="en-US"/>
        </w:rPr>
        <w:br/>
        <w:t xml:space="preserve">за характеристики транспортных средств, влияющие на качество </w:t>
      </w:r>
      <w:r w:rsidR="001F1CB0">
        <w:rPr>
          <w:rFonts w:eastAsiaTheme="minorEastAsia"/>
          <w:sz w:val="28"/>
          <w:szCs w:val="28"/>
          <w:lang w:eastAsia="en-US"/>
        </w:rPr>
        <w:t>перевозок</w:t>
      </w:r>
      <w:r w:rsidR="00FC1634" w:rsidRPr="00450FC2">
        <w:rPr>
          <w:rFonts w:eastAsiaTheme="minorHAnsi"/>
          <w:sz w:val="28"/>
          <w:szCs w:val="28"/>
          <w:lang w:eastAsia="en-US"/>
        </w:rPr>
        <w:t>;</w:t>
      </w:r>
    </w:p>
    <w:p w:rsidR="00FC1634" w:rsidRPr="00450FC2" w:rsidRDefault="00982D46" w:rsidP="00FC163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sz w:val="28"/>
                <w:szCs w:val="28"/>
                <w:lang w:eastAsia="en-US"/>
              </w:rPr>
              <m:t>Б</m:t>
            </m:r>
          </m:e>
          <m:sub>
            <m:r>
              <m:rPr>
                <m:nor/>
              </m:rPr>
              <w:rPr>
                <w:rFonts w:eastAsiaTheme="minorHAnsi"/>
                <w:i/>
                <w:sz w:val="28"/>
                <w:szCs w:val="28"/>
                <w:lang w:val="en-US" w:eastAsia="en-US"/>
              </w:rPr>
              <m:t>i</m:t>
            </m:r>
          </m:sub>
        </m:sSub>
      </m:oMath>
      <w:r w:rsidR="00450FC2">
        <w:rPr>
          <w:rFonts w:eastAsiaTheme="minorHAnsi"/>
          <w:sz w:val="28"/>
          <w:szCs w:val="28"/>
          <w:lang w:eastAsia="en-US"/>
        </w:rPr>
        <w:t> – </w:t>
      </w:r>
      <w:r w:rsidR="00FC1634" w:rsidRPr="00450FC2">
        <w:rPr>
          <w:rFonts w:eastAsiaTheme="minorHAnsi"/>
          <w:sz w:val="28"/>
          <w:szCs w:val="28"/>
          <w:lang w:eastAsia="en-US"/>
        </w:rPr>
        <w:t xml:space="preserve">количество баллов, присвоенных </w:t>
      </w:r>
      <w:r w:rsidR="00FC1634" w:rsidRPr="00450FC2">
        <w:rPr>
          <w:rFonts w:eastAsiaTheme="minorHAnsi"/>
          <w:i/>
          <w:sz w:val="28"/>
          <w:szCs w:val="28"/>
          <w:lang w:eastAsia="en-US"/>
        </w:rPr>
        <w:t>i</w:t>
      </w:r>
      <w:r w:rsidR="00FC1634" w:rsidRPr="00450FC2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FC1634" w:rsidRPr="00450FC2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FC1634" w:rsidRPr="00450FC2">
        <w:rPr>
          <w:rFonts w:eastAsiaTheme="minorHAnsi"/>
          <w:sz w:val="28"/>
          <w:szCs w:val="28"/>
          <w:lang w:eastAsia="en-US"/>
        </w:rPr>
        <w:t xml:space="preserve"> транспортному средству;</w:t>
      </w:r>
    </w:p>
    <w:p w:rsidR="00FC1634" w:rsidRPr="00097072" w:rsidRDefault="00450FC2" w:rsidP="00FC163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nor/>
          </m:rPr>
          <w:rPr>
            <w:rFonts w:eastAsiaTheme="minorHAnsi"/>
            <w:i/>
            <w:sz w:val="28"/>
            <w:szCs w:val="28"/>
            <w:lang w:eastAsia="en-US"/>
          </w:rPr>
          <m:t>N</m:t>
        </m:r>
      </m:oMath>
      <w:r>
        <w:rPr>
          <w:rFonts w:eastAsiaTheme="minorHAnsi"/>
          <w:sz w:val="28"/>
          <w:szCs w:val="28"/>
          <w:lang w:eastAsia="en-US"/>
        </w:rPr>
        <w:t> – </w:t>
      </w:r>
      <w:r w:rsidR="00FC1634" w:rsidRPr="00450FC2">
        <w:rPr>
          <w:rFonts w:eastAsiaTheme="minorHAnsi"/>
          <w:sz w:val="28"/>
          <w:szCs w:val="28"/>
          <w:lang w:eastAsia="en-US"/>
        </w:rPr>
        <w:t>кол</w:t>
      </w:r>
      <w:r w:rsidR="00FC1634" w:rsidRPr="00097072">
        <w:rPr>
          <w:rFonts w:eastAsiaTheme="minorHAnsi"/>
          <w:sz w:val="28"/>
          <w:szCs w:val="28"/>
          <w:lang w:eastAsia="en-US"/>
        </w:rPr>
        <w:t>ичество транспортных средств, необходимых для обслуживания маршрута в соответствии с предложением;</w:t>
      </w:r>
    </w:p>
    <w:p w:rsidR="00FC1634" w:rsidRPr="00097072" w:rsidRDefault="00FC1634" w:rsidP="00F33CA4">
      <w:pPr>
        <w:widowControl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072">
        <w:rPr>
          <w:rFonts w:eastAsiaTheme="minorHAnsi"/>
          <w:sz w:val="28"/>
          <w:szCs w:val="28"/>
          <w:lang w:eastAsia="en-US"/>
        </w:rPr>
        <w:t>Количество баллов по каждому транспортному средству (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sz w:val="28"/>
                <w:szCs w:val="28"/>
                <w:lang w:eastAsia="en-US"/>
              </w:rPr>
              <m:t>Б</m:t>
            </m:r>
          </m:e>
          <m:sub>
            <m:r>
              <m:rPr>
                <m:nor/>
              </m:rPr>
              <w:rPr>
                <w:rFonts w:eastAsiaTheme="minorHAnsi"/>
                <w:i/>
                <w:sz w:val="28"/>
                <w:szCs w:val="28"/>
                <w:lang w:val="en-US" w:eastAsia="en-US"/>
              </w:rPr>
              <m:t>i</m:t>
            </m:r>
          </m:sub>
        </m:sSub>
      </m:oMath>
      <w:r w:rsidRPr="00097072">
        <w:rPr>
          <w:rFonts w:eastAsiaTheme="minorHAnsi"/>
          <w:sz w:val="28"/>
          <w:szCs w:val="28"/>
          <w:lang w:eastAsia="en-US"/>
        </w:rPr>
        <w:t>) определяется как сумма баллов, присваиваемых заявленному транспортному средству за наличие соответствующих качественных характеристик.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5"/>
        <w:gridCol w:w="1916"/>
        <w:gridCol w:w="1916"/>
      </w:tblGrid>
      <w:tr w:rsidR="00FC1634" w:rsidRPr="00097072" w:rsidTr="00450FC2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971362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Качественные характеристики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Количество баллов (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/>
                      <w:sz w:val="28"/>
                      <w:szCs w:val="28"/>
                      <w:lang w:eastAsia="en-US"/>
                    </w:rPr>
                    <m:t>Б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oMath>
            <w:r w:rsidRPr="0009707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FC1634" w:rsidRPr="00097072" w:rsidTr="00450FC2">
        <w:tc>
          <w:tcPr>
            <w:tcW w:w="2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Отсутствие</w:t>
            </w:r>
          </w:p>
        </w:tc>
      </w:tr>
      <w:tr w:rsidR="00F33CA4" w:rsidRPr="00097072" w:rsidTr="00450FC2">
        <w:tc>
          <w:tcPr>
            <w:tcW w:w="2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A4" w:rsidRPr="00097072" w:rsidRDefault="00F33CA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A4" w:rsidRPr="00097072" w:rsidRDefault="00F33CA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A4" w:rsidRPr="00097072" w:rsidRDefault="00F33CA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Низкий пол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 xml:space="preserve">Оборудование </w:t>
            </w:r>
            <w:proofErr w:type="spellStart"/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видеофиксации</w:t>
            </w:r>
            <w:proofErr w:type="spellEnd"/>
            <w:r w:rsidRPr="00097072">
              <w:rPr>
                <w:rFonts w:eastAsiaTheme="minorHAnsi"/>
                <w:sz w:val="28"/>
                <w:szCs w:val="28"/>
                <w:lang w:eastAsia="en-US"/>
              </w:rPr>
              <w:t xml:space="preserve"> ситуации в салоне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Оборудование для использования газомоторного топлива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Оборудование для перевозок пассажиров из числа инвалидов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Автоматическая дверь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Автоинформатор для объявления наименований остановочных пунктов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E03875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75" w:rsidRPr="00097072" w:rsidRDefault="00E03875" w:rsidP="00E0387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75" w:rsidRPr="00097072" w:rsidRDefault="00E03875" w:rsidP="00E0387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75" w:rsidRPr="00097072" w:rsidRDefault="00E03875" w:rsidP="00E0387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 xml:space="preserve">Оборудование </w:t>
            </w:r>
            <w:proofErr w:type="spellStart"/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видеофиксации</w:t>
            </w:r>
            <w:proofErr w:type="spellEnd"/>
            <w:r w:rsidRPr="00097072">
              <w:rPr>
                <w:rFonts w:eastAsiaTheme="minorHAnsi"/>
                <w:sz w:val="28"/>
                <w:szCs w:val="28"/>
                <w:lang w:eastAsia="en-US"/>
              </w:rPr>
              <w:t xml:space="preserve"> дорожной ситуации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Кондиционер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Электронное информационное табло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1634" w:rsidRPr="00097072" w:rsidTr="00450FC2"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Система контроля температуры воздуха в салоне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464308" w:rsidRPr="00464308" w:rsidRDefault="00971362" w:rsidP="00464308">
      <w:pPr>
        <w:widowControl/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33CA4">
        <w:rPr>
          <w:rFonts w:eastAsiaTheme="minorHAnsi"/>
          <w:sz w:val="28"/>
          <w:szCs w:val="28"/>
          <w:lang w:eastAsia="en-US"/>
        </w:rPr>
        <w:t>. </w:t>
      </w:r>
      <w:r w:rsidR="00F33CA4">
        <w:rPr>
          <w:sz w:val="28"/>
          <w:szCs w:val="28"/>
        </w:rPr>
        <w:t>К</w:t>
      </w:r>
      <w:r w:rsidR="00F33CA4" w:rsidRPr="00077A78">
        <w:rPr>
          <w:sz w:val="28"/>
          <w:szCs w:val="28"/>
        </w:rPr>
        <w:t xml:space="preserve">оличество баллов, присваиваемое при наличии </w:t>
      </w:r>
      <w:r w:rsidR="001F1CB0" w:rsidRPr="00151D45">
        <w:rPr>
          <w:sz w:val="28"/>
          <w:szCs w:val="28"/>
        </w:rPr>
        <w:t xml:space="preserve">на все транспортные средства </w:t>
      </w:r>
      <w:r w:rsidR="001F1CB0">
        <w:rPr>
          <w:sz w:val="28"/>
          <w:szCs w:val="28"/>
        </w:rPr>
        <w:t xml:space="preserve">транспортных </w:t>
      </w:r>
      <w:r w:rsidR="001F1CB0" w:rsidRPr="00151D45">
        <w:rPr>
          <w:sz w:val="28"/>
          <w:szCs w:val="28"/>
        </w:rPr>
        <w:t xml:space="preserve">терминалов, </w:t>
      </w:r>
      <w:r w:rsidR="001F1CB0">
        <w:rPr>
          <w:sz w:val="28"/>
          <w:szCs w:val="28"/>
        </w:rPr>
        <w:t>предусмотренных</w:t>
      </w:r>
      <w:r w:rsidR="001F1CB0" w:rsidRPr="00151D45">
        <w:rPr>
          <w:sz w:val="28"/>
          <w:szCs w:val="28"/>
        </w:rPr>
        <w:t xml:space="preserve"> постановлением администрации города от 26.10.2016 №2118 «Об утверждении Положения </w:t>
      </w:r>
      <w:r w:rsidR="001F1CB0">
        <w:rPr>
          <w:sz w:val="28"/>
          <w:szCs w:val="28"/>
        </w:rPr>
        <w:br/>
      </w:r>
      <w:r w:rsidR="001F1CB0" w:rsidRPr="00151D45">
        <w:rPr>
          <w:sz w:val="28"/>
          <w:szCs w:val="28"/>
        </w:rPr>
        <w:t>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Барнаула»</w:t>
      </w:r>
      <w:r w:rsidR="003C6874">
        <w:rPr>
          <w:sz w:val="28"/>
          <w:szCs w:val="28"/>
        </w:rPr>
        <w:t xml:space="preserve">, </w:t>
      </w:r>
      <w:r w:rsidR="003C6874">
        <w:rPr>
          <w:sz w:val="28"/>
          <w:szCs w:val="28"/>
          <w:lang w:eastAsia="en-US"/>
        </w:rPr>
        <w:t>принимается равным</w:t>
      </w:r>
      <w:r w:rsidR="00F33CA4">
        <w:rPr>
          <w:sz w:val="28"/>
          <w:szCs w:val="28"/>
          <w:lang w:eastAsia="en-US"/>
        </w:rPr>
        <w:t xml:space="preserve"> 10.</w:t>
      </w:r>
    </w:p>
    <w:p w:rsidR="00FC1634" w:rsidRDefault="00971362" w:rsidP="00B058F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C1634" w:rsidRPr="00097072">
        <w:rPr>
          <w:rFonts w:eastAsiaTheme="minorHAnsi"/>
          <w:sz w:val="28"/>
          <w:szCs w:val="28"/>
          <w:lang w:eastAsia="en-US"/>
        </w:rPr>
        <w:t>.</w:t>
      </w:r>
      <w:r w:rsidR="00FC1634" w:rsidRPr="00097072">
        <w:rPr>
          <w:sz w:val="28"/>
          <w:szCs w:val="28"/>
        </w:rPr>
        <w:t> </w:t>
      </w:r>
      <w:r w:rsidR="00464308">
        <w:rPr>
          <w:rFonts w:eastAsiaTheme="minorEastAsia"/>
          <w:sz w:val="28"/>
          <w:szCs w:val="28"/>
          <w:lang w:eastAsia="en-US"/>
        </w:rPr>
        <w:t>Количество баллов</w:t>
      </w:r>
      <w:r w:rsidR="00464308" w:rsidRPr="00097072">
        <w:rPr>
          <w:rFonts w:eastAsiaTheme="minorHAnsi"/>
          <w:sz w:val="28"/>
          <w:szCs w:val="28"/>
          <w:lang w:eastAsia="en-US"/>
        </w:rPr>
        <w:t>, присваиваемое</w:t>
      </w:r>
      <w:r w:rsidR="00464308">
        <w:rPr>
          <w:rFonts w:eastAsiaTheme="minorHAnsi"/>
          <w:sz w:val="28"/>
          <w:szCs w:val="28"/>
          <w:lang w:eastAsia="en-US"/>
        </w:rPr>
        <w:t xml:space="preserve"> за м</w:t>
      </w:r>
      <w:r w:rsidR="00464308" w:rsidRPr="00097072">
        <w:rPr>
          <w:rFonts w:eastAsiaTheme="minorHAnsi"/>
          <w:sz w:val="28"/>
          <w:szCs w:val="28"/>
          <w:lang w:eastAsia="en-US"/>
        </w:rPr>
        <w:t xml:space="preserve">аксимальный срок эксплуатации транспортных средств, предлагаемых заявителем </w:t>
      </w:r>
      <w:r w:rsidR="00464308">
        <w:rPr>
          <w:rFonts w:eastAsiaTheme="minorHAnsi"/>
          <w:sz w:val="28"/>
          <w:szCs w:val="28"/>
          <w:lang w:eastAsia="en-US"/>
        </w:rPr>
        <w:br/>
      </w:r>
      <w:r w:rsidR="00464308" w:rsidRPr="00097072">
        <w:rPr>
          <w:rFonts w:eastAsiaTheme="minorHAnsi"/>
          <w:sz w:val="28"/>
          <w:szCs w:val="28"/>
          <w:lang w:eastAsia="en-US"/>
        </w:rPr>
        <w:t>для осуществления регулярных перевозок в течение срока действия свидетельства об осуществлении перевозок по маршруту регулярных перевозок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C6874" w:rsidRPr="003C6874" w:rsidRDefault="001F1CB0" w:rsidP="00B058FB">
      <w:pPr>
        <w:widowControl/>
        <w:ind w:firstLine="709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</w:rPr>
        <w:t>Под сроком э</w:t>
      </w:r>
      <w:r w:rsidR="003C6874" w:rsidRPr="003C6874">
        <w:rPr>
          <w:sz w:val="28"/>
        </w:rPr>
        <w:t xml:space="preserve">ксплуатации транспортного средства </w:t>
      </w:r>
      <w:r>
        <w:rPr>
          <w:sz w:val="28"/>
        </w:rPr>
        <w:t>понимается</w:t>
      </w:r>
      <w:r w:rsidR="003C6874" w:rsidRPr="003C6874">
        <w:rPr>
          <w:sz w:val="28"/>
        </w:rPr>
        <w:t xml:space="preserve"> количество полных календарных лет, прошедших с года</w:t>
      </w:r>
      <w:r w:rsidR="003C6874">
        <w:rPr>
          <w:sz w:val="28"/>
        </w:rPr>
        <w:t xml:space="preserve"> выпуска транспортного средства.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1"/>
        <w:gridCol w:w="3216"/>
      </w:tblGrid>
      <w:tr w:rsidR="00FC1634" w:rsidRPr="00097072" w:rsidTr="002B4AAA"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971362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 эксплуатации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FC1634" w:rsidRPr="00097072" w:rsidTr="002B4AAA"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До 1 года (включительно)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FC1634" w:rsidRPr="00097072" w:rsidTr="002B4AAA"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Свыше 1 года до 3 лет (включительно)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FC1634" w:rsidRPr="00097072" w:rsidTr="002B4AAA"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Свыше 3 до 5 лет (включительно)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FC1634" w:rsidRPr="001C1108" w:rsidTr="002B4AAA"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097072" w:rsidRDefault="00FC1634" w:rsidP="002B4A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Свыше 5 лет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4" w:rsidRPr="001C1108" w:rsidRDefault="00FC1634" w:rsidP="002B4AA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707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2525EA" w:rsidRDefault="002525EA" w:rsidP="00464308"/>
    <w:sectPr w:rsidR="002525EA" w:rsidSect="00971362">
      <w:pgSz w:w="11905" w:h="16838"/>
      <w:pgMar w:top="1134" w:right="567" w:bottom="1134" w:left="1985" w:header="0" w:footer="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AD"/>
    <w:rsid w:val="00077A78"/>
    <w:rsid w:val="00196B23"/>
    <w:rsid w:val="001F1CB0"/>
    <w:rsid w:val="002525EA"/>
    <w:rsid w:val="00303AAD"/>
    <w:rsid w:val="00342A21"/>
    <w:rsid w:val="003C6874"/>
    <w:rsid w:val="00450FC2"/>
    <w:rsid w:val="00464308"/>
    <w:rsid w:val="006A6D4C"/>
    <w:rsid w:val="007F782E"/>
    <w:rsid w:val="00803E7E"/>
    <w:rsid w:val="0081189C"/>
    <w:rsid w:val="00971362"/>
    <w:rsid w:val="00982D46"/>
    <w:rsid w:val="00B058FB"/>
    <w:rsid w:val="00BD64E0"/>
    <w:rsid w:val="00C026D8"/>
    <w:rsid w:val="00C72967"/>
    <w:rsid w:val="00E03875"/>
    <w:rsid w:val="00F33CA4"/>
    <w:rsid w:val="00F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E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E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4CA0-9BD3-4138-B785-19C77929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Суханова Мария Я.</cp:lastModifiedBy>
  <cp:revision>14</cp:revision>
  <cp:lastPrinted>2019-05-24T02:11:00Z</cp:lastPrinted>
  <dcterms:created xsi:type="dcterms:W3CDTF">2019-05-22T06:42:00Z</dcterms:created>
  <dcterms:modified xsi:type="dcterms:W3CDTF">2019-06-05T07:58:00Z</dcterms:modified>
</cp:coreProperties>
</file>