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98" w:rsidRPr="00CC1D98" w:rsidRDefault="00CC1D98" w:rsidP="00CC1D98">
      <w:pPr>
        <w:shd w:val="clear" w:color="auto" w:fill="FFFFFF"/>
        <w:jc w:val="center"/>
        <w:rPr>
          <w:color w:val="000000"/>
        </w:rPr>
      </w:pPr>
      <w:r w:rsidRPr="00CC1D98">
        <w:rPr>
          <w:color w:val="000000"/>
        </w:rPr>
        <w:t>ИНФОРМАЦИЯ</w:t>
      </w:r>
    </w:p>
    <w:p w:rsidR="00086FE2" w:rsidRPr="00CC1D98" w:rsidRDefault="0051568F" w:rsidP="00CC1D9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о ходе выполнения Послания</w:t>
      </w:r>
      <w:r w:rsidR="00CC1D98" w:rsidRPr="00CC1D98">
        <w:rPr>
          <w:color w:val="000000"/>
        </w:rPr>
        <w:t xml:space="preserve"> Пр</w:t>
      </w:r>
      <w:r w:rsidR="00CC1D98">
        <w:rPr>
          <w:color w:val="000000"/>
        </w:rPr>
        <w:t>езидента Российской Федерации на территории Железнодорожного района</w:t>
      </w:r>
    </w:p>
    <w:p w:rsidR="00086FE2" w:rsidRPr="009C337F" w:rsidRDefault="00086FE2" w:rsidP="00086FE2"/>
    <w:p w:rsidR="00086FE2" w:rsidRPr="009C337F" w:rsidRDefault="00086FE2" w:rsidP="00086FE2">
      <w:pPr>
        <w:spacing w:line="228" w:lineRule="auto"/>
        <w:ind w:firstLine="709"/>
        <w:jc w:val="both"/>
      </w:pPr>
      <w:r w:rsidRPr="009C337F">
        <w:t>Во исполнение постановления админ</w:t>
      </w:r>
      <w:r w:rsidR="002C0710" w:rsidRPr="009C337F">
        <w:t xml:space="preserve">истрации города подготовлены и </w:t>
      </w:r>
      <w:r w:rsidRPr="009C337F">
        <w:t>выполнены следующие мероприятия.</w:t>
      </w:r>
    </w:p>
    <w:p w:rsidR="001B220E" w:rsidRPr="009C337F" w:rsidRDefault="00086FE2" w:rsidP="00BF1F31">
      <w:pPr>
        <w:jc w:val="both"/>
      </w:pPr>
      <w:r w:rsidRPr="009C337F">
        <w:tab/>
      </w:r>
      <w:r w:rsidR="001B220E" w:rsidRPr="009C337F">
        <w:t>Приложение.</w:t>
      </w:r>
    </w:p>
    <w:p w:rsidR="00E92773" w:rsidRPr="009C337F" w:rsidRDefault="00E92773" w:rsidP="001B220E">
      <w:pPr>
        <w:ind w:firstLine="708"/>
        <w:jc w:val="both"/>
      </w:pPr>
      <w:r w:rsidRPr="009C337F">
        <w:t xml:space="preserve">П.1. </w:t>
      </w:r>
      <w:r w:rsidR="00BF1F31" w:rsidRPr="009C337F">
        <w:t>«Солидарность людей выражалась в конкретных делах, в заботе о близких, в готовности помочь тем, кто нуждается в помощи. Миллионы стали волонтерами, выстраивали маршруты помощи от человека к человеку. Общероссийская акция «Мы вместе» объединила представителей разных профессий и возрастов. Духовной опорой общества, как и всегда это бывало в трудное время, стало служение наших традиционных религий.»</w:t>
      </w:r>
    </w:p>
    <w:p w:rsidR="00827D26" w:rsidRPr="009C337F" w:rsidRDefault="00E92773" w:rsidP="00827D2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C337F">
        <w:tab/>
      </w:r>
      <w:r w:rsidRPr="009C337F">
        <w:rPr>
          <w:rFonts w:ascii="Times New Roman" w:eastAsia="Times New Roman" w:hAnsi="Times New Roman" w:cs="Times New Roman"/>
          <w:sz w:val="28"/>
          <w:szCs w:val="28"/>
        </w:rPr>
        <w:t>П.1.</w:t>
      </w:r>
      <w:r w:rsidR="00BF1F31" w:rsidRPr="009C337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33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27D26" w:rsidRPr="009C337F">
        <w:rPr>
          <w:rFonts w:ascii="Times New Roman" w:hAnsi="Times New Roman" w:cs="Times New Roman"/>
          <w:sz w:val="28"/>
          <w:szCs w:val="28"/>
        </w:rPr>
        <w:t xml:space="preserve">В рамках Месячника патриотического воспитания молодежи в январе-феврале 2021 года проведено более 60 мероприятий, в том числе </w:t>
      </w:r>
      <w:r w:rsidR="00827D26" w:rsidRPr="009C337F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="00827D26" w:rsidRPr="009C337F">
        <w:rPr>
          <w:rFonts w:ascii="Times New Roman" w:hAnsi="Times New Roman" w:cs="Times New Roman"/>
          <w:sz w:val="28"/>
          <w:szCs w:val="28"/>
        </w:rPr>
        <w:t xml:space="preserve"> районный спортивный Мемориал, посвященный памяти Вячеслава Сальникова, </w:t>
      </w:r>
      <w:r w:rsidR="00827D26" w:rsidRPr="009C337F">
        <w:rPr>
          <w:rFonts w:ascii="Times New Roman" w:eastAsia="Calibri" w:hAnsi="Times New Roman" w:cs="Times New Roman"/>
          <w:sz w:val="28"/>
          <w:szCs w:val="28"/>
        </w:rPr>
        <w:t xml:space="preserve">патриотическая акция «Вахта Памяти» по очистке памятника лучшему танку времен Великой Отечественной войны 1941-1945гг. </w:t>
      </w:r>
      <w:proofErr w:type="gramStart"/>
      <w:r w:rsidR="00827D26" w:rsidRPr="009C337F">
        <w:rPr>
          <w:rFonts w:ascii="Times New Roman" w:eastAsia="Calibri" w:hAnsi="Times New Roman" w:cs="Times New Roman"/>
          <w:sz w:val="28"/>
          <w:szCs w:val="28"/>
        </w:rPr>
        <w:t xml:space="preserve">Т-34 от снега (4 выхода), Молодежная акция «24 кадра Победы», </w:t>
      </w:r>
      <w:r w:rsidR="00827D26" w:rsidRPr="009C337F">
        <w:rPr>
          <w:rFonts w:ascii="Times New Roman" w:hAnsi="Times New Roman" w:cs="Times New Roman"/>
          <w:sz w:val="28"/>
          <w:szCs w:val="28"/>
        </w:rPr>
        <w:t xml:space="preserve">День памяти воинов, погибших в локальных конфликтах </w:t>
      </w:r>
      <w:r w:rsidR="00827D26" w:rsidRPr="009C337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27D26" w:rsidRPr="009C337F">
        <w:rPr>
          <w:rFonts w:ascii="Times New Roman" w:hAnsi="Times New Roman" w:cs="Times New Roman"/>
          <w:sz w:val="28"/>
          <w:szCs w:val="28"/>
        </w:rPr>
        <w:t xml:space="preserve"> века, военно-спортивные игры среди учащихся школ, учреждений профессионального и высшего образования, праздничные программы, посвященные Дню защитника Отечества в образовательных организациях, </w:t>
      </w:r>
      <w:r w:rsidR="00827D26" w:rsidRPr="009C337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27D26" w:rsidRPr="009C337F">
        <w:rPr>
          <w:rFonts w:ascii="Times New Roman" w:hAnsi="Times New Roman" w:cs="Times New Roman"/>
          <w:sz w:val="28"/>
          <w:szCs w:val="28"/>
        </w:rPr>
        <w:t xml:space="preserve"> открытые районные </w:t>
      </w:r>
      <w:proofErr w:type="spellStart"/>
      <w:r w:rsidR="00827D26" w:rsidRPr="009C337F">
        <w:rPr>
          <w:rFonts w:ascii="Times New Roman" w:hAnsi="Times New Roman" w:cs="Times New Roman"/>
          <w:sz w:val="28"/>
          <w:szCs w:val="28"/>
        </w:rPr>
        <w:t>Завьяловские</w:t>
      </w:r>
      <w:proofErr w:type="spellEnd"/>
      <w:r w:rsidR="00827D26" w:rsidRPr="009C337F">
        <w:rPr>
          <w:rFonts w:ascii="Times New Roman" w:hAnsi="Times New Roman" w:cs="Times New Roman"/>
          <w:sz w:val="28"/>
          <w:szCs w:val="28"/>
        </w:rPr>
        <w:t xml:space="preserve"> чтения «Мы этой памяти верны»,  посвященные памяти Владимира Завьялова.</w:t>
      </w:r>
      <w:proofErr w:type="gramEnd"/>
      <w:r w:rsidR="00827D26" w:rsidRPr="009C337F">
        <w:rPr>
          <w:rFonts w:ascii="Times New Roman" w:hAnsi="Times New Roman" w:cs="Times New Roman"/>
          <w:sz w:val="28"/>
          <w:szCs w:val="28"/>
        </w:rPr>
        <w:t xml:space="preserve"> Впервые 15.02.2021 проведен открытый к</w:t>
      </w:r>
      <w:r w:rsidR="00827D26" w:rsidRPr="009C337F">
        <w:rPr>
          <w:rFonts w:ascii="Times New Roman" w:eastAsia="Calibri" w:hAnsi="Times New Roman" w:cs="Times New Roman"/>
          <w:sz w:val="28"/>
          <w:szCs w:val="28"/>
        </w:rPr>
        <w:t>онкурс чтецов «Отечества достойные сыны...» среди учащихся учреждений профессионального образования</w:t>
      </w:r>
      <w:r w:rsidR="00827D26" w:rsidRPr="009C337F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827D26" w:rsidRPr="009C337F">
        <w:rPr>
          <w:rFonts w:ascii="Times New Roman" w:eastAsia="Calibri" w:hAnsi="Times New Roman" w:cs="Times New Roman"/>
          <w:sz w:val="28"/>
          <w:szCs w:val="28"/>
        </w:rPr>
        <w:t>КГБПОУ «Алтайский государственный колледж»</w:t>
      </w:r>
      <w:r w:rsidR="00827D26" w:rsidRPr="009C337F">
        <w:rPr>
          <w:rFonts w:ascii="Times New Roman" w:hAnsi="Times New Roman" w:cs="Times New Roman"/>
          <w:sz w:val="28"/>
          <w:szCs w:val="28"/>
        </w:rPr>
        <w:t xml:space="preserve"> (7 учреждений города, 38 человек).</w:t>
      </w:r>
    </w:p>
    <w:p w:rsidR="00827D26" w:rsidRPr="009C337F" w:rsidRDefault="00827D26" w:rsidP="00827D26">
      <w:pPr>
        <w:ind w:firstLine="709"/>
        <w:jc w:val="both"/>
      </w:pPr>
      <w:r w:rsidRPr="009C337F">
        <w:rPr>
          <w:rFonts w:eastAsia="Calibri"/>
        </w:rPr>
        <w:t xml:space="preserve">Праздничный концерт, посвященный Дню защитника Отечества, </w:t>
      </w:r>
      <w:r w:rsidRPr="009C337F">
        <w:t>состоялся 19.02.2021 на базе  МБУ ДО «Центр развития творчества детей и молодежи» Железнодорожного района г</w:t>
      </w:r>
      <w:proofErr w:type="gramStart"/>
      <w:r w:rsidRPr="009C337F">
        <w:t>.Б</w:t>
      </w:r>
      <w:proofErr w:type="gramEnd"/>
      <w:r w:rsidRPr="009C337F">
        <w:t>арнаула (более 80 человек).</w:t>
      </w:r>
    </w:p>
    <w:p w:rsidR="00827D26" w:rsidRPr="009C337F" w:rsidRDefault="00827D26" w:rsidP="00827D26">
      <w:pPr>
        <w:ind w:firstLine="708"/>
        <w:jc w:val="both"/>
      </w:pPr>
      <w:r w:rsidRPr="009C337F">
        <w:t>Всего в мероприятиях приняли участие более 3500 человек (2020 год - 3117 человек)  из числа учащейся и студенческой молодежи.</w:t>
      </w:r>
    </w:p>
    <w:p w:rsidR="00827D26" w:rsidRPr="009C337F" w:rsidRDefault="00827D26" w:rsidP="00827D26">
      <w:pPr>
        <w:ind w:firstLine="709"/>
        <w:jc w:val="both"/>
      </w:pPr>
      <w:r w:rsidRPr="009C337F">
        <w:t>В СМИ размещены 36 материалов (2020 год - 27 материалов)  о мероприятиях в рамках Месячника патриотического воспитания, в том числе 12 – на официальном Интернет-сайте города Барнаула, 14 – на сайтах общеобразовательных организаций, учреждений профессионального и высшего образования, 10 материалов в социальной сети «Инстаграм».</w:t>
      </w:r>
    </w:p>
    <w:p w:rsidR="001B220E" w:rsidRPr="009C337F" w:rsidRDefault="001B220E" w:rsidP="001B220E">
      <w:pPr>
        <w:ind w:firstLine="709"/>
        <w:jc w:val="both"/>
      </w:pPr>
      <w:r w:rsidRPr="009C337F">
        <w:t xml:space="preserve">В рамках мероприятий, посвященных 76-й годовщине Победы в Великой Отечественной войне 1941-1945 гг., проведен 05.05.2021 праздничный концерт «Вальс Победы» для активистов 9 микрорайонов и жителей района в </w:t>
      </w:r>
      <w:r w:rsidR="009C337F">
        <w:br/>
      </w:r>
      <w:r w:rsidRPr="009C337F">
        <w:t xml:space="preserve">МБУ </w:t>
      </w:r>
      <w:proofErr w:type="gramStart"/>
      <w:r w:rsidRPr="009C337F">
        <w:t>ДО</w:t>
      </w:r>
      <w:proofErr w:type="gramEnd"/>
      <w:r w:rsidRPr="009C337F">
        <w:t xml:space="preserve"> «</w:t>
      </w:r>
      <w:proofErr w:type="gramStart"/>
      <w:r w:rsidRPr="009C337F">
        <w:t>Центр</w:t>
      </w:r>
      <w:proofErr w:type="gramEnd"/>
      <w:r w:rsidRPr="009C337F">
        <w:t xml:space="preserve"> развития творчества детей и молодежи» Железнодорожного района при поддержке депутатов Барнаульской городской Думы (более 180 человек). В ходе городских акций «Парад у дома», «Победа в каждом из нас. Поем у дома», а также районной </w:t>
      </w:r>
      <w:r w:rsidRPr="009C337F">
        <w:rPr>
          <w:rFonts w:eastAsia="Arial Unicode MS"/>
          <w:color w:val="000000"/>
          <w:lang w:eastAsia="zh-CN"/>
        </w:rPr>
        <w:t xml:space="preserve">мобильной праздничной программы «Фронтовая бригада» 08.05.2021 охвачены поздравлениями 39 ветеранов, более 3000 жителей района и </w:t>
      </w:r>
      <w:r w:rsidRPr="009C337F">
        <w:rPr>
          <w:rFonts w:eastAsia="Arial Unicode MS"/>
          <w:color w:val="000000"/>
          <w:lang w:eastAsia="zh-CN"/>
        </w:rPr>
        <w:lastRenderedPageBreak/>
        <w:t>города.</w:t>
      </w:r>
      <w:r w:rsidRPr="009C337F">
        <w:t xml:space="preserve"> Дополнительно </w:t>
      </w:r>
      <w:r w:rsidRPr="009C337F">
        <w:rPr>
          <w:color w:val="000000"/>
        </w:rPr>
        <w:t>на площадке перед ООО «Титов-Арена» прошло</w:t>
      </w:r>
      <w:r w:rsidRPr="009C337F">
        <w:t xml:space="preserve"> </w:t>
      </w:r>
      <w:r w:rsidRPr="009C337F">
        <w:rPr>
          <w:color w:val="000000"/>
        </w:rPr>
        <w:t xml:space="preserve">выступление оркестра </w:t>
      </w:r>
      <w:r w:rsidRPr="009C337F">
        <w:rPr>
          <w:bCs/>
          <w:color w:val="000000"/>
        </w:rPr>
        <w:t>ГУ МЧС России по Алтайскому краю (более 200 человек).</w:t>
      </w:r>
    </w:p>
    <w:p w:rsidR="001B220E" w:rsidRPr="009C337F" w:rsidRDefault="001B220E" w:rsidP="001B220E">
      <w:pPr>
        <w:ind w:firstLine="708"/>
        <w:jc w:val="both"/>
      </w:pPr>
      <w:r w:rsidRPr="009C337F">
        <w:t>В День Победы ветеранские организации и жители района приняли участие  в возложении цветов на Мемориале Славы, легкоатлетическом пробеге «Кольцо Победы».</w:t>
      </w:r>
    </w:p>
    <w:p w:rsidR="001B220E" w:rsidRPr="009C337F" w:rsidRDefault="001B220E" w:rsidP="001B220E">
      <w:pPr>
        <w:ind w:firstLine="708"/>
        <w:jc w:val="both"/>
      </w:pPr>
      <w:r w:rsidRPr="009C337F">
        <w:t xml:space="preserve">Праздничные молодежные мероприятия «Восславим памятью Великую Победу» прошли на </w:t>
      </w:r>
      <w:proofErr w:type="spellStart"/>
      <w:r w:rsidRPr="009C337F">
        <w:t>пр-кте</w:t>
      </w:r>
      <w:proofErr w:type="spellEnd"/>
      <w:r w:rsidRPr="009C337F">
        <w:t xml:space="preserve"> Социалистическом, пл</w:t>
      </w:r>
      <w:proofErr w:type="gramStart"/>
      <w:r w:rsidRPr="009C337F">
        <w:t>.П</w:t>
      </w:r>
      <w:proofErr w:type="gramEnd"/>
      <w:r w:rsidRPr="009C337F">
        <w:t xml:space="preserve">обеды, у ТЦ «Россия» </w:t>
      </w:r>
      <w:r w:rsidR="00827D26" w:rsidRPr="009C337F">
        <w:br/>
      </w:r>
      <w:r w:rsidRPr="009C337F">
        <w:t>(5 творческих площадок):</w:t>
      </w:r>
    </w:p>
    <w:p w:rsidR="001B220E" w:rsidRPr="009C337F" w:rsidRDefault="001B220E" w:rsidP="001B220E">
      <w:pPr>
        <w:ind w:firstLine="708"/>
        <w:jc w:val="both"/>
      </w:pPr>
      <w:r w:rsidRPr="009C337F">
        <w:t>-</w:t>
      </w:r>
      <w:r w:rsidRPr="009C337F">
        <w:rPr>
          <w:color w:val="000000"/>
        </w:rPr>
        <w:t>творческая площадка национально-вокального ансамбля «Вольный край»</w:t>
      </w:r>
      <w:r w:rsidRPr="009C337F">
        <w:t xml:space="preserve"> перед ККРК «Мир» (пл</w:t>
      </w:r>
      <w:proofErr w:type="gramStart"/>
      <w:r w:rsidRPr="009C337F">
        <w:t>.П</w:t>
      </w:r>
      <w:proofErr w:type="gramEnd"/>
      <w:r w:rsidRPr="009C337F">
        <w:t xml:space="preserve">обеды,1); </w:t>
      </w:r>
    </w:p>
    <w:p w:rsidR="001B220E" w:rsidRPr="009C337F" w:rsidRDefault="001B220E" w:rsidP="001B220E">
      <w:pPr>
        <w:ind w:firstLine="708"/>
        <w:jc w:val="both"/>
      </w:pPr>
      <w:r w:rsidRPr="009C337F">
        <w:t>-</w:t>
      </w:r>
      <w:r w:rsidRPr="009C337F">
        <w:rPr>
          <w:color w:val="000000"/>
        </w:rPr>
        <w:t xml:space="preserve">творческая площадка коллективов ФГБОУ </w:t>
      </w:r>
      <w:proofErr w:type="gramStart"/>
      <w:r w:rsidRPr="009C337F">
        <w:rPr>
          <w:color w:val="000000"/>
        </w:rPr>
        <w:t>ВО</w:t>
      </w:r>
      <w:proofErr w:type="gramEnd"/>
      <w:r w:rsidRPr="009C337F">
        <w:rPr>
          <w:color w:val="000000"/>
        </w:rPr>
        <w:t xml:space="preserve"> «Алтайский государственный педагогический университет»</w:t>
      </w:r>
      <w:r w:rsidRPr="009C337F">
        <w:t xml:space="preserve"> (</w:t>
      </w:r>
      <w:proofErr w:type="spellStart"/>
      <w:r w:rsidRPr="009C337F">
        <w:t>пр-кт</w:t>
      </w:r>
      <w:proofErr w:type="spellEnd"/>
      <w:r w:rsidRPr="009C337F">
        <w:t xml:space="preserve"> Социалистический,126);</w:t>
      </w:r>
    </w:p>
    <w:p w:rsidR="001B220E" w:rsidRPr="009C337F" w:rsidRDefault="001B220E" w:rsidP="001B220E">
      <w:pPr>
        <w:ind w:firstLine="708"/>
        <w:jc w:val="both"/>
      </w:pPr>
      <w:r w:rsidRPr="009C337F">
        <w:t>-</w:t>
      </w:r>
      <w:r w:rsidRPr="009C337F">
        <w:rPr>
          <w:color w:val="000000"/>
        </w:rPr>
        <w:t xml:space="preserve">творческая площадка концертно-продюсерского центра </w:t>
      </w:r>
      <w:r w:rsidRPr="009C337F">
        <w:t>«</w:t>
      </w:r>
      <w:proofErr w:type="spellStart"/>
      <w:r w:rsidRPr="009C337F">
        <w:t>Базилио</w:t>
      </w:r>
      <w:proofErr w:type="spellEnd"/>
      <w:r w:rsidRPr="009C337F">
        <w:t>»                         (</w:t>
      </w:r>
      <w:proofErr w:type="spellStart"/>
      <w:r w:rsidRPr="009C337F">
        <w:t>пр-кт</w:t>
      </w:r>
      <w:proofErr w:type="spellEnd"/>
      <w:r w:rsidRPr="009C337F">
        <w:t xml:space="preserve"> </w:t>
      </w:r>
      <w:proofErr w:type="gramStart"/>
      <w:r w:rsidRPr="009C337F">
        <w:t>Социалистический</w:t>
      </w:r>
      <w:proofErr w:type="gramEnd"/>
      <w:r w:rsidRPr="009C337F">
        <w:t>,109);</w:t>
      </w:r>
    </w:p>
    <w:p w:rsidR="001B220E" w:rsidRPr="009C337F" w:rsidRDefault="001B220E" w:rsidP="001B220E">
      <w:pPr>
        <w:ind w:firstLine="708"/>
        <w:jc w:val="both"/>
      </w:pPr>
      <w:r w:rsidRPr="009C337F">
        <w:t>-Всероссийская акция «Стена памяти» с участием комитета по образованию г</w:t>
      </w:r>
      <w:proofErr w:type="gramStart"/>
      <w:r w:rsidRPr="009C337F">
        <w:t>.Б</w:t>
      </w:r>
      <w:proofErr w:type="gramEnd"/>
      <w:r w:rsidRPr="009C337F">
        <w:t>арнаула (</w:t>
      </w:r>
      <w:proofErr w:type="spellStart"/>
      <w:r w:rsidRPr="009C337F">
        <w:t>пр-кт</w:t>
      </w:r>
      <w:proofErr w:type="spellEnd"/>
      <w:r w:rsidRPr="009C337F">
        <w:t xml:space="preserve"> Социалистический, 124);</w:t>
      </w:r>
    </w:p>
    <w:p w:rsidR="001B220E" w:rsidRPr="009C337F" w:rsidRDefault="001B220E" w:rsidP="001B220E">
      <w:pPr>
        <w:ind w:firstLine="708"/>
        <w:jc w:val="both"/>
      </w:pPr>
      <w:r w:rsidRPr="009C337F">
        <w:t>-</w:t>
      </w:r>
      <w:r w:rsidRPr="009C337F">
        <w:rPr>
          <w:rFonts w:eastAsia="Arial Unicode MS"/>
          <w:color w:val="000000"/>
          <w:lang w:eastAsia="zh-CN"/>
        </w:rPr>
        <w:t>праздничная программа «Победный Май»</w:t>
      </w:r>
      <w:r w:rsidRPr="009C337F">
        <w:t xml:space="preserve"> у ТЦ «Россия» с участием творческих коллективов ФГБОУ </w:t>
      </w:r>
      <w:proofErr w:type="gramStart"/>
      <w:r w:rsidRPr="009C337F">
        <w:t>ВО</w:t>
      </w:r>
      <w:proofErr w:type="gramEnd"/>
      <w:r w:rsidRPr="009C337F">
        <w:t xml:space="preserve"> «Алтайский государственный аграрный университет». В рамках программы организована тематическая </w:t>
      </w:r>
      <w:proofErr w:type="spellStart"/>
      <w:r w:rsidRPr="009C337F">
        <w:t>фотозона</w:t>
      </w:r>
      <w:proofErr w:type="spellEnd"/>
      <w:r w:rsidRPr="009C337F">
        <w:t xml:space="preserve"> и раздача Георгиевских ленточек при участии районного отряда «Волонтеры Победы».</w:t>
      </w:r>
    </w:p>
    <w:p w:rsidR="001B220E" w:rsidRPr="009C337F" w:rsidRDefault="001B220E" w:rsidP="001B220E">
      <w:pPr>
        <w:ind w:firstLine="709"/>
        <w:jc w:val="both"/>
      </w:pPr>
      <w:r w:rsidRPr="009C337F">
        <w:t xml:space="preserve">В сквере на пересечении </w:t>
      </w:r>
      <w:proofErr w:type="spellStart"/>
      <w:r w:rsidRPr="009C337F">
        <w:t>пр-кта</w:t>
      </w:r>
      <w:proofErr w:type="spellEnd"/>
      <w:r w:rsidRPr="009C337F">
        <w:t xml:space="preserve"> Социалистического и ул</w:t>
      </w:r>
      <w:proofErr w:type="gramStart"/>
      <w:r w:rsidRPr="009C337F">
        <w:t>.М</w:t>
      </w:r>
      <w:proofErr w:type="gramEnd"/>
      <w:r w:rsidRPr="009C337F">
        <w:t>олодежной</w:t>
      </w:r>
      <w:r w:rsidRPr="009C337F">
        <w:rPr>
          <w:rFonts w:eastAsia="Calibri"/>
          <w:bCs/>
          <w:color w:val="000000"/>
        </w:rPr>
        <w:t xml:space="preserve"> 13.05.2021 прошел </w:t>
      </w:r>
      <w:r w:rsidRPr="009C337F">
        <w:t>XV военно-спортивный конкурс «</w:t>
      </w:r>
      <w:proofErr w:type="spellStart"/>
      <w:r w:rsidRPr="009C337F">
        <w:t>Теркинский</w:t>
      </w:r>
      <w:proofErr w:type="spellEnd"/>
      <w:r w:rsidRPr="009C337F">
        <w:t xml:space="preserve"> привал», в котором приняли участие 16 команд учащейся и студенческой молодежи. Победителями стали команды МБОУ «СОШ №126», КГБПОУ «Алтайский государственный колледж».</w:t>
      </w:r>
    </w:p>
    <w:p w:rsidR="001B220E" w:rsidRPr="009C337F" w:rsidRDefault="001B220E" w:rsidP="001B220E">
      <w:pPr>
        <w:ind w:firstLine="708"/>
        <w:jc w:val="both"/>
        <w:rPr>
          <w:color w:val="000000"/>
        </w:rPr>
      </w:pPr>
      <w:r w:rsidRPr="009C337F">
        <w:t xml:space="preserve">В рамках празднования Дня России районное праздничное мероприятие с торжественной церемонией вручения паспортов «Мы – граждане России!» прошло 10.06.2021 в </w:t>
      </w:r>
      <w:r w:rsidRPr="009C337F">
        <w:rPr>
          <w:color w:val="000000"/>
        </w:rPr>
        <w:t>сквере 60-летия СССР на пересечении ул</w:t>
      </w:r>
      <w:proofErr w:type="gramStart"/>
      <w:r w:rsidRPr="009C337F">
        <w:rPr>
          <w:color w:val="000000"/>
        </w:rPr>
        <w:t>.М</w:t>
      </w:r>
      <w:proofErr w:type="gramEnd"/>
      <w:r w:rsidRPr="009C337F">
        <w:rPr>
          <w:color w:val="000000"/>
        </w:rPr>
        <w:t xml:space="preserve">олодежной и                         </w:t>
      </w:r>
      <w:proofErr w:type="spellStart"/>
      <w:r w:rsidRPr="009C337F">
        <w:rPr>
          <w:color w:val="000000"/>
        </w:rPr>
        <w:t>пр-кта</w:t>
      </w:r>
      <w:proofErr w:type="spellEnd"/>
      <w:r w:rsidRPr="009C337F">
        <w:rPr>
          <w:color w:val="000000"/>
        </w:rPr>
        <w:t xml:space="preserve"> Красноармейского (более 120 человек). </w:t>
      </w:r>
      <w:r w:rsidRPr="009C337F">
        <w:t>В</w:t>
      </w:r>
      <w:r w:rsidRPr="009C337F">
        <w:rPr>
          <w:rFonts w:eastAsia="Calibri"/>
        </w:rPr>
        <w:t xml:space="preserve"> рамках Молодежной акции «Россия – это Мы» 12.06.2021 по </w:t>
      </w:r>
      <w:proofErr w:type="spellStart"/>
      <w:r w:rsidRPr="009C337F">
        <w:rPr>
          <w:rFonts w:eastAsia="Calibri"/>
        </w:rPr>
        <w:t>пр-кту</w:t>
      </w:r>
      <w:proofErr w:type="spellEnd"/>
      <w:r w:rsidRPr="009C337F">
        <w:rPr>
          <w:rFonts w:eastAsia="Calibri"/>
        </w:rPr>
        <w:t xml:space="preserve"> </w:t>
      </w:r>
      <w:proofErr w:type="gramStart"/>
      <w:r w:rsidRPr="009C337F">
        <w:rPr>
          <w:rFonts w:eastAsia="Calibri"/>
        </w:rPr>
        <w:t>Красноармейскому</w:t>
      </w:r>
      <w:proofErr w:type="gramEnd"/>
      <w:r w:rsidRPr="009C337F">
        <w:rPr>
          <w:rFonts w:eastAsia="Calibri"/>
        </w:rPr>
        <w:t xml:space="preserve">, 104 организована </w:t>
      </w:r>
      <w:r w:rsidRPr="009C337F">
        <w:t>работа тематической фото-зоны и распространение ленточек триколора (более 300 человек).</w:t>
      </w:r>
    </w:p>
    <w:p w:rsidR="001B220E" w:rsidRPr="009C337F" w:rsidRDefault="001B220E" w:rsidP="001B220E">
      <w:pPr>
        <w:numPr>
          <w:ilvl w:val="12"/>
          <w:numId w:val="0"/>
        </w:numPr>
        <w:ind w:firstLine="708"/>
        <w:jc w:val="both"/>
      </w:pPr>
      <w:r w:rsidRPr="009C337F">
        <w:t>В 2021 год</w:t>
      </w:r>
      <w:r w:rsidR="00827D26" w:rsidRPr="009C337F">
        <w:t>у</w:t>
      </w:r>
      <w:r w:rsidRPr="009C337F">
        <w:t xml:space="preserve"> проведено более 20 мероприятий, посвященных семейным праздникам, направленных на повышение мотивации молодежи к созданию семей и повышению рождаемости, охвачено более 1,8 тыс. человек. </w:t>
      </w:r>
    </w:p>
    <w:p w:rsidR="001B220E" w:rsidRPr="009C337F" w:rsidRDefault="001B220E" w:rsidP="001B220E">
      <w:pPr>
        <w:spacing w:line="233" w:lineRule="auto"/>
        <w:ind w:firstLine="700"/>
        <w:jc w:val="both"/>
      </w:pPr>
      <w:r w:rsidRPr="009C337F">
        <w:t xml:space="preserve">Наиболее массовыми стали мероприятия, посвященные Дню защитника Отечества, Дню отца, Дню защиты детей, семейные спортивные мероприятия. </w:t>
      </w:r>
    </w:p>
    <w:p w:rsidR="001B220E" w:rsidRPr="009C337F" w:rsidRDefault="001B220E" w:rsidP="001B220E">
      <w:pPr>
        <w:ind w:firstLine="720"/>
        <w:jc w:val="both"/>
        <w:rPr>
          <w:rFonts w:eastAsia="Calibri"/>
        </w:rPr>
      </w:pPr>
      <w:r w:rsidRPr="009C337F">
        <w:rPr>
          <w:rFonts w:eastAsia="Calibri"/>
        </w:rPr>
        <w:t xml:space="preserve">В районных соревнованиях «Мама, папа, я – спортивная семья» на базе </w:t>
      </w:r>
      <w:r w:rsidR="009C337F">
        <w:rPr>
          <w:rFonts w:eastAsia="Calibri"/>
        </w:rPr>
        <w:br/>
      </w:r>
      <w:r w:rsidRPr="009C337F">
        <w:rPr>
          <w:rFonts w:eastAsia="Calibri"/>
        </w:rPr>
        <w:t xml:space="preserve">МБОУ «СОШ №64» </w:t>
      </w:r>
      <w:r w:rsidRPr="009C337F">
        <w:t xml:space="preserve">23.03.2021  </w:t>
      </w:r>
      <w:r w:rsidRPr="009C337F">
        <w:rPr>
          <w:rFonts w:eastAsia="Calibri"/>
        </w:rPr>
        <w:t xml:space="preserve">участвовали 28 семей. </w:t>
      </w:r>
    </w:p>
    <w:p w:rsidR="001B220E" w:rsidRPr="009C337F" w:rsidRDefault="001B220E" w:rsidP="001B220E">
      <w:pPr>
        <w:numPr>
          <w:ilvl w:val="12"/>
          <w:numId w:val="0"/>
        </w:numPr>
        <w:ind w:firstLine="708"/>
        <w:jc w:val="both"/>
      </w:pPr>
      <w:r w:rsidRPr="009C337F">
        <w:t>Районное праздничное мероприятие, посвященное празднованию Дня отца в Алтайском крае, состоялось 22.04.2021 на базе КГБУСО «Комплексный центр социального обслуживания населения города Барнаула</w:t>
      </w:r>
      <w:r w:rsidR="00ED00EA" w:rsidRPr="009C337F">
        <w:t>»</w:t>
      </w:r>
      <w:r w:rsidRPr="009C337F">
        <w:t xml:space="preserve"> с участием представителя депутата Барнаульской городской Думы Локтева А.С. (46 человек). Благодарностью </w:t>
      </w:r>
      <w:r w:rsidRPr="009C337F">
        <w:lastRenderedPageBreak/>
        <w:t xml:space="preserve">администрации района за активную жизненную позицию, достойное воспитание детей и в связи с празднованием Дня отца отмечены 20 отцов. </w:t>
      </w:r>
    </w:p>
    <w:p w:rsidR="001B220E" w:rsidRPr="009C337F" w:rsidRDefault="001B220E" w:rsidP="001B220E">
      <w:pPr>
        <w:ind w:firstLine="720"/>
        <w:jc w:val="both"/>
      </w:pPr>
      <w:r w:rsidRPr="009C337F">
        <w:t>В рамках празднования Дня защиты детей проведено 18 мероприятий, в том числе 9 мероприятий в микрорайонах (более 1,5 тыс</w:t>
      </w:r>
      <w:proofErr w:type="gramStart"/>
      <w:r w:rsidRPr="009C337F">
        <w:t>.ч</w:t>
      </w:r>
      <w:proofErr w:type="gramEnd"/>
      <w:r w:rsidRPr="009C337F">
        <w:t>еловек). Районное праздничное мероприятие прошло</w:t>
      </w:r>
      <w:r w:rsidR="00ED00EA">
        <w:t xml:space="preserve"> 01.06.2021</w:t>
      </w:r>
      <w:r w:rsidRPr="009C337F">
        <w:t xml:space="preserve"> на площадке перед </w:t>
      </w:r>
      <w:r w:rsidR="00ED00EA">
        <w:br/>
      </w:r>
      <w:r w:rsidRPr="009C337F">
        <w:t xml:space="preserve">ФГБОУ </w:t>
      </w:r>
      <w:proofErr w:type="gramStart"/>
      <w:r w:rsidRPr="009C337F">
        <w:t>ВО</w:t>
      </w:r>
      <w:proofErr w:type="gramEnd"/>
      <w:r w:rsidRPr="009C337F">
        <w:t xml:space="preserve"> «Алтайский государственный педагогический университет». В рамках работы площадки организованы творческая программа, мастер-классы и интерактивные зоны (более 200 человек).</w:t>
      </w:r>
    </w:p>
    <w:p w:rsidR="00827D26" w:rsidRPr="009C337F" w:rsidRDefault="00827D26" w:rsidP="00827D26">
      <w:pPr>
        <w:ind w:firstLine="709"/>
        <w:jc w:val="both"/>
      </w:pPr>
      <w:r w:rsidRPr="009C337F">
        <w:t>В рамках Дня семьи, любви и верности на базе КГБУСО «Комплексный центр социального обслуживания населения города Барнаула</w:t>
      </w:r>
      <w:r w:rsidR="00ED00EA" w:rsidRPr="009C337F">
        <w:t>»</w:t>
      </w:r>
      <w:r w:rsidRPr="009C337F">
        <w:t xml:space="preserve"> и МБДОУ «Детский </w:t>
      </w:r>
      <w:r w:rsidR="009C337F">
        <w:br/>
      </w:r>
      <w:r w:rsidRPr="009C337F">
        <w:t xml:space="preserve">сад №134» с участием депутата Барнаульской городской Думы </w:t>
      </w:r>
      <w:r w:rsidR="009C337F">
        <w:br/>
      </w:r>
      <w:r w:rsidRPr="009C337F">
        <w:t xml:space="preserve">Локтева А.С. </w:t>
      </w:r>
      <w:r w:rsidR="009C337F" w:rsidRPr="009C337F">
        <w:t xml:space="preserve">поздравлены </w:t>
      </w:r>
      <w:r w:rsidRPr="009C337F">
        <w:t>11 семей района.</w:t>
      </w:r>
    </w:p>
    <w:p w:rsidR="00827D26" w:rsidRPr="009C337F" w:rsidRDefault="00827D26" w:rsidP="00827D26">
      <w:pPr>
        <w:ind w:firstLine="709"/>
        <w:jc w:val="both"/>
      </w:pPr>
      <w:r w:rsidRPr="009C337F">
        <w:t xml:space="preserve">В рамках реализации </w:t>
      </w:r>
      <w:r w:rsidR="00B13ECE">
        <w:t xml:space="preserve">проекта «Спорт в каждый двор» </w:t>
      </w:r>
      <w:r w:rsidRPr="009C337F">
        <w:t>с 14.08.2021 по 08.09.2021 организована работа 9 спортивных площадок на территории района по популяризации выполнения нормативов ВФСК «Готов к труду и обороне». Участниками проекта стали около 300 жителей.</w:t>
      </w:r>
    </w:p>
    <w:p w:rsidR="00827D26" w:rsidRPr="009C337F" w:rsidRDefault="00827D26" w:rsidP="00827D26">
      <w:pPr>
        <w:ind w:firstLine="709"/>
        <w:jc w:val="both"/>
      </w:pPr>
      <w:r w:rsidRPr="009C337F">
        <w:t xml:space="preserve">Для участия в семейных стартах </w:t>
      </w:r>
      <w:r w:rsidRPr="009C337F">
        <w:rPr>
          <w:lang w:val="en-US"/>
        </w:rPr>
        <w:t>XVII</w:t>
      </w:r>
      <w:r w:rsidRPr="009C337F">
        <w:t xml:space="preserve"> городской спартакиады среди детей и подростков по месту жительства по двум возрастным категориям (до 12 лет, </w:t>
      </w:r>
      <w:r w:rsidR="009C337F">
        <w:br/>
      </w:r>
      <w:r w:rsidRPr="009C337F">
        <w:t>до 16 лет) 25.09.2021 направлены 2 семьи (победители районных стартов «Мама, папа, я - спортивная семья»). Семья Пушкаревых стала победителем соревнований (номинация «Семья с мальчиком»).</w:t>
      </w:r>
    </w:p>
    <w:p w:rsidR="00827D26" w:rsidRPr="009C337F" w:rsidRDefault="00827D26" w:rsidP="00827D26">
      <w:pPr>
        <w:ind w:firstLine="709"/>
        <w:jc w:val="both"/>
      </w:pPr>
      <w:r w:rsidRPr="009C337F">
        <w:t xml:space="preserve">Турнир по русской лапте среди студенческой молодежи прошел 09.09.2021 на стадионе ФГБОУ </w:t>
      </w:r>
      <w:proofErr w:type="gramStart"/>
      <w:r w:rsidRPr="009C337F">
        <w:t>ВО</w:t>
      </w:r>
      <w:proofErr w:type="gramEnd"/>
      <w:r w:rsidRPr="009C337F">
        <w:t xml:space="preserve"> «Алтайский государственный аграрный университет». В турнире приняли участие 6 команд учреждений высшего и профессионального образования, расположенных на территории района, победителем стала команда ФГБОУ </w:t>
      </w:r>
      <w:proofErr w:type="gramStart"/>
      <w:r w:rsidRPr="009C337F">
        <w:t>ВО</w:t>
      </w:r>
      <w:proofErr w:type="gramEnd"/>
      <w:r w:rsidRPr="009C337F">
        <w:t xml:space="preserve"> «Алтайский государственный университет».</w:t>
      </w:r>
    </w:p>
    <w:p w:rsidR="00827D26" w:rsidRPr="009C337F" w:rsidRDefault="00827D26" w:rsidP="00827D26">
      <w:pPr>
        <w:pStyle w:val="af0"/>
        <w:spacing w:before="0" w:beforeAutospacing="0" w:after="0" w:afterAutospacing="0"/>
        <w:ind w:firstLine="709"/>
        <w:jc w:val="both"/>
        <w:rPr>
          <w:sz w:val="28"/>
        </w:rPr>
      </w:pPr>
      <w:r w:rsidRPr="009C337F">
        <w:rPr>
          <w:sz w:val="28"/>
        </w:rPr>
        <w:t>В рамках празднования Дня народного единства на территории района прошли следующие мероприятия:</w:t>
      </w:r>
    </w:p>
    <w:p w:rsidR="00827D26" w:rsidRPr="009C337F" w:rsidRDefault="00827D26" w:rsidP="00827D26">
      <w:pPr>
        <w:tabs>
          <w:tab w:val="left" w:pos="4440"/>
        </w:tabs>
        <w:ind w:firstLine="709"/>
        <w:jc w:val="both"/>
      </w:pPr>
      <w:r w:rsidRPr="009C337F">
        <w:t>- 04.11.202</w:t>
      </w:r>
      <w:r w:rsidR="00B13ECE">
        <w:t>1</w:t>
      </w:r>
      <w:r w:rsidRPr="009C337F">
        <w:t xml:space="preserve"> </w:t>
      </w:r>
      <w:r w:rsidR="00ED00EA" w:rsidRPr="009C337F">
        <w:t>молодежная акция «Элемент Единства»</w:t>
      </w:r>
      <w:r w:rsidR="00ED00EA">
        <w:t xml:space="preserve"> в формате </w:t>
      </w:r>
      <w:r w:rsidRPr="009C337F">
        <w:t>онлайн</w:t>
      </w:r>
      <w:r w:rsidR="00ED00EA">
        <w:br/>
      </w:r>
      <w:r w:rsidRPr="009C337F">
        <w:t>(46 человек);</w:t>
      </w:r>
    </w:p>
    <w:p w:rsidR="00827D26" w:rsidRPr="009C337F" w:rsidRDefault="00ED00EA" w:rsidP="00827D26">
      <w:pPr>
        <w:ind w:firstLine="709"/>
        <w:jc w:val="both"/>
      </w:pPr>
      <w:r>
        <w:t>- 09.11.2021 т</w:t>
      </w:r>
      <w:r w:rsidR="00827D26" w:rsidRPr="009C337F">
        <w:t>урнир по боулингу для подростков, состоящих на учете в органах системы профилактики</w:t>
      </w:r>
      <w:r>
        <w:t>,</w:t>
      </w:r>
      <w:r w:rsidR="00827D26" w:rsidRPr="009C337F">
        <w:t xml:space="preserve"> в </w:t>
      </w:r>
      <w:proofErr w:type="spellStart"/>
      <w:proofErr w:type="gramStart"/>
      <w:r w:rsidR="00827D26" w:rsidRPr="009C337F">
        <w:t>Боулинг-центр</w:t>
      </w:r>
      <w:r>
        <w:t>е</w:t>
      </w:r>
      <w:proofErr w:type="spellEnd"/>
      <w:proofErr w:type="gramEnd"/>
      <w:r w:rsidR="00827D26" w:rsidRPr="009C337F">
        <w:t xml:space="preserve"> «Динамо-</w:t>
      </w:r>
      <w:r w:rsidR="00827D26" w:rsidRPr="009C337F">
        <w:rPr>
          <w:lang w:val="en-US"/>
        </w:rPr>
        <w:t>GALAXY</w:t>
      </w:r>
      <w:r w:rsidR="00827D26" w:rsidRPr="009C337F">
        <w:t>»</w:t>
      </w:r>
      <w:r w:rsidR="00827D26" w:rsidRPr="009C337F">
        <w:rPr>
          <w:i/>
        </w:rPr>
        <w:t xml:space="preserve"> </w:t>
      </w:r>
      <w:r w:rsidR="00827D26" w:rsidRPr="009C337F">
        <w:t xml:space="preserve"> </w:t>
      </w:r>
      <w:r>
        <w:br/>
      </w:r>
      <w:r w:rsidR="00827D26" w:rsidRPr="009C337F">
        <w:t>(18 человек);</w:t>
      </w:r>
    </w:p>
    <w:p w:rsidR="00827D26" w:rsidRPr="009C337F" w:rsidRDefault="00827D26" w:rsidP="00827D26">
      <w:pPr>
        <w:ind w:firstLine="709"/>
        <w:jc w:val="both"/>
        <w:rPr>
          <w:i/>
        </w:rPr>
      </w:pPr>
      <w:r w:rsidRPr="009C337F">
        <w:t xml:space="preserve">- 09.11.2021 </w:t>
      </w:r>
      <w:r w:rsidR="00ED00EA">
        <w:t>т</w:t>
      </w:r>
      <w:r w:rsidRPr="009C337F">
        <w:t xml:space="preserve">урнир по боулингу среди общественных организаций и объединений </w:t>
      </w:r>
      <w:r w:rsidR="00ED00EA">
        <w:t xml:space="preserve">в </w:t>
      </w:r>
      <w:proofErr w:type="spellStart"/>
      <w:proofErr w:type="gramStart"/>
      <w:r w:rsidRPr="009C337F">
        <w:t>Боулинг-центр</w:t>
      </w:r>
      <w:r w:rsidR="00ED00EA">
        <w:t>е</w:t>
      </w:r>
      <w:proofErr w:type="spellEnd"/>
      <w:proofErr w:type="gramEnd"/>
      <w:r w:rsidRPr="009C337F">
        <w:t xml:space="preserve"> «Динамо-</w:t>
      </w:r>
      <w:r w:rsidRPr="009C337F">
        <w:rPr>
          <w:lang w:val="en-US"/>
        </w:rPr>
        <w:t>GALAXY</w:t>
      </w:r>
      <w:r w:rsidRPr="009C337F">
        <w:t>»</w:t>
      </w:r>
      <w:r w:rsidRPr="009C337F">
        <w:rPr>
          <w:i/>
        </w:rPr>
        <w:t xml:space="preserve"> </w:t>
      </w:r>
      <w:r w:rsidRPr="009C337F">
        <w:t xml:space="preserve"> (25 человек).</w:t>
      </w:r>
    </w:p>
    <w:p w:rsidR="00827D26" w:rsidRPr="009C337F" w:rsidRDefault="00827D26" w:rsidP="00827D26">
      <w:pPr>
        <w:numPr>
          <w:ilvl w:val="12"/>
          <w:numId w:val="0"/>
        </w:numPr>
        <w:ind w:firstLine="709"/>
        <w:jc w:val="both"/>
      </w:pPr>
      <w:r w:rsidRPr="009C337F">
        <w:t xml:space="preserve">В рамках Международного дня толерантности с 01.11.2021 по 20.11.2021 прошел </w:t>
      </w:r>
      <w:r w:rsidRPr="009C337F">
        <w:rPr>
          <w:lang w:val="en-US"/>
        </w:rPr>
        <w:t>IX</w:t>
      </w:r>
      <w:r w:rsidRPr="009C337F">
        <w:t xml:space="preserve"> </w:t>
      </w:r>
      <w:proofErr w:type="spellStart"/>
      <w:r w:rsidRPr="009C337F">
        <w:t>онлайн-</w:t>
      </w:r>
      <w:r w:rsidRPr="009C337F">
        <w:rPr>
          <w:bCs/>
        </w:rPr>
        <w:t>ф</w:t>
      </w:r>
      <w:r w:rsidRPr="009C337F">
        <w:t>естиваль</w:t>
      </w:r>
      <w:proofErr w:type="spellEnd"/>
      <w:r w:rsidRPr="009C337F">
        <w:t xml:space="preserve"> культурных традиций, культурных особенностей народов, населяющих нашу страну</w:t>
      </w:r>
      <w:r w:rsidR="00ED00EA">
        <w:t>,</w:t>
      </w:r>
      <w:r w:rsidRPr="009C337F">
        <w:t xml:space="preserve"> «Мы вместе»</w:t>
      </w:r>
      <w:r w:rsidRPr="009C337F">
        <w:rPr>
          <w:spacing w:val="1"/>
        </w:rPr>
        <w:t xml:space="preserve"> среди обучающихся и преподавателей профессиональных образовательных организация Алтайского края (23 учреждения профессионального образования, 311 человек)</w:t>
      </w:r>
      <w:r w:rsidR="00B13ECE">
        <w:rPr>
          <w:spacing w:val="1"/>
        </w:rPr>
        <w:t>.</w:t>
      </w:r>
    </w:p>
    <w:p w:rsidR="00827D26" w:rsidRPr="009C337F" w:rsidRDefault="00827D26" w:rsidP="00827D26">
      <w:pPr>
        <w:ind w:firstLine="709"/>
        <w:jc w:val="both"/>
      </w:pPr>
      <w:r w:rsidRPr="009C337F">
        <w:t>Праздничное мероприятие «Тепло сердец для милых мам...» в рамках празднования Дня матери прошло в администрации района. В мероприятии приняли участие 16 человек.</w:t>
      </w:r>
    </w:p>
    <w:p w:rsidR="00827D26" w:rsidRPr="009C337F" w:rsidRDefault="00827D26" w:rsidP="00827D26">
      <w:pPr>
        <w:ind w:firstLine="709"/>
        <w:jc w:val="both"/>
      </w:pPr>
      <w:r w:rsidRPr="009C337F">
        <w:lastRenderedPageBreak/>
        <w:t xml:space="preserve">В рамках Дня неизвестного солдата </w:t>
      </w:r>
      <w:r w:rsidRPr="009C337F">
        <w:rPr>
          <w:rFonts w:eastAsia="Calibri"/>
        </w:rPr>
        <w:t>проведены</w:t>
      </w:r>
      <w:r w:rsidRPr="009C337F">
        <w:t xml:space="preserve"> Молодежная патриотическая акция </w:t>
      </w:r>
      <w:r w:rsidRPr="009C337F">
        <w:rPr>
          <w:rFonts w:eastAsia="Calibri"/>
        </w:rPr>
        <w:t xml:space="preserve">по очистке памятника лучшему танку времен Великой Отечественной войны 1941-1945гг. Т-34 от снега 02.12.2021 (6 человек) и возложение цветов на </w:t>
      </w:r>
      <w:r w:rsidRPr="009C337F">
        <w:t>Мемориальном комплексе в честь Победы советского народа в Великой Отечественной войне 1941-1945 гг. 03.12.2021 (25 человек).</w:t>
      </w:r>
    </w:p>
    <w:p w:rsidR="00827D26" w:rsidRPr="009C337F" w:rsidRDefault="00827D26" w:rsidP="00827D26">
      <w:pPr>
        <w:ind w:firstLine="709"/>
        <w:jc w:val="both"/>
      </w:pPr>
      <w:r w:rsidRPr="009C337F">
        <w:t xml:space="preserve">Молодежная патриотическая акция в рамках Дня героев Отечества при участии районного отряда «Волонтеры Победы» прошла </w:t>
      </w:r>
      <w:r w:rsidR="00ED00EA">
        <w:t>на</w:t>
      </w:r>
      <w:r w:rsidRPr="009C337F">
        <w:t xml:space="preserve"> ул</w:t>
      </w:r>
      <w:proofErr w:type="gramStart"/>
      <w:r w:rsidRPr="009C337F">
        <w:t>.М</w:t>
      </w:r>
      <w:proofErr w:type="gramEnd"/>
      <w:r w:rsidRPr="009C337F">
        <w:t>атросова, ул.Георгия Исакова, ул.Антона Петрова (6 волонтеров, более 300 человек).</w:t>
      </w:r>
    </w:p>
    <w:p w:rsidR="002F3A88" w:rsidRPr="009C337F" w:rsidRDefault="00E92773" w:rsidP="002F3A88">
      <w:pPr>
        <w:jc w:val="both"/>
      </w:pPr>
      <w:r w:rsidRPr="009C337F">
        <w:tab/>
        <w:t xml:space="preserve">П.3. </w:t>
      </w:r>
      <w:r w:rsidR="00BF1F31" w:rsidRPr="009C337F">
        <w:t>«Нам нужно сейчас держать под контролем все рубежи, призванные затормозить распространение вируса: и по контуру внешних границ, и внутри нашей страны</w:t>
      </w:r>
      <w:proofErr w:type="gramStart"/>
      <w:r w:rsidR="00BF1F31" w:rsidRPr="009C337F">
        <w:t>.»</w:t>
      </w:r>
      <w:proofErr w:type="gramEnd"/>
    </w:p>
    <w:p w:rsidR="00F970D0" w:rsidRPr="009C337F" w:rsidRDefault="00F970D0" w:rsidP="00F970D0">
      <w:pPr>
        <w:jc w:val="both"/>
      </w:pPr>
      <w:r w:rsidRPr="009C337F">
        <w:tab/>
        <w:t xml:space="preserve">П.3.1. Органами ТОС в 2021 году </w:t>
      </w:r>
      <w:r w:rsidR="009C337F">
        <w:t xml:space="preserve">осуществлен </w:t>
      </w:r>
      <w:r w:rsidRPr="009C337F">
        <w:t xml:space="preserve">общественный </w:t>
      </w:r>
      <w:proofErr w:type="gramStart"/>
      <w:r w:rsidRPr="009C337F">
        <w:t>контроль за</w:t>
      </w:r>
      <w:proofErr w:type="gramEnd"/>
      <w:r w:rsidRPr="009C337F">
        <w:t xml:space="preserve"> дезинфекцией 9 подъездов многоквартирных жилых домов. </w:t>
      </w:r>
    </w:p>
    <w:p w:rsidR="001B220E" w:rsidRPr="009C337F" w:rsidRDefault="002F3A88" w:rsidP="001B220E">
      <w:pPr>
        <w:ind w:firstLine="708"/>
        <w:jc w:val="both"/>
      </w:pPr>
      <w:r w:rsidRPr="009C337F">
        <w:t xml:space="preserve">П.3.2. </w:t>
      </w:r>
      <w:r w:rsidR="001B220E" w:rsidRPr="009C337F">
        <w:t>В администрации района 20.05.2021 состоялась встреча с жителями по вопросу вакцинации от новой коронавирусной инфекции  с участием сотрудников КГБУЗ «Городская поликлиника №3, г</w:t>
      </w:r>
      <w:proofErr w:type="gramStart"/>
      <w:r w:rsidR="001B220E" w:rsidRPr="009C337F">
        <w:t>.Б</w:t>
      </w:r>
      <w:proofErr w:type="gramEnd"/>
      <w:r w:rsidR="001B220E" w:rsidRPr="009C337F">
        <w:t>арнаул», КГБУЗ «Городская поликлиника №7, г.Барнаул».</w:t>
      </w:r>
    </w:p>
    <w:p w:rsidR="00136E8A" w:rsidRPr="009C337F" w:rsidRDefault="001B220E" w:rsidP="001B220E">
      <w:pPr>
        <w:ind w:firstLine="708"/>
        <w:jc w:val="both"/>
      </w:pPr>
      <w:r w:rsidRPr="009C337F">
        <w:t>В июне текущего года на официальной странице администрации района в социальной сети «Инстаграм» размещена информация с обращением главы администрации района к жителям о необходимости вакцинации.</w:t>
      </w:r>
      <w:r w:rsidR="00136E8A" w:rsidRPr="009C337F">
        <w:t xml:space="preserve"> </w:t>
      </w:r>
    </w:p>
    <w:p w:rsidR="001B220E" w:rsidRPr="009C337F" w:rsidRDefault="00136E8A" w:rsidP="001B220E">
      <w:pPr>
        <w:ind w:firstLine="708"/>
        <w:jc w:val="both"/>
      </w:pPr>
      <w:r w:rsidRPr="009C337F">
        <w:t>Органами  ТОС проводятся беседы и лекции для населения о необходимости вакцинации от  новой коронавирусной инфекции.</w:t>
      </w:r>
    </w:p>
    <w:p w:rsidR="0099288B" w:rsidRPr="009C337F" w:rsidRDefault="002F3A88" w:rsidP="0099288B">
      <w:pPr>
        <w:ind w:firstLine="708"/>
        <w:jc w:val="both"/>
      </w:pPr>
      <w:r w:rsidRPr="009C337F">
        <w:t xml:space="preserve">П.3.3. </w:t>
      </w:r>
      <w:r w:rsidR="00412296" w:rsidRPr="009C337F">
        <w:t xml:space="preserve">Администрацией района </w:t>
      </w:r>
      <w:r w:rsidR="0099288B" w:rsidRPr="009C337F">
        <w:t xml:space="preserve">проводится работа с руководителями </w:t>
      </w:r>
      <w:r w:rsidR="001B220E" w:rsidRPr="009C337F">
        <w:t xml:space="preserve">торговых центров </w:t>
      </w:r>
      <w:r w:rsidR="00D852BD" w:rsidRPr="009C337F">
        <w:t>по вопросу возможности размещения</w:t>
      </w:r>
      <w:r w:rsidR="0099288B" w:rsidRPr="009C337F">
        <w:t xml:space="preserve"> </w:t>
      </w:r>
      <w:r w:rsidR="00D852BD" w:rsidRPr="009C337F">
        <w:t>прививочных пунктов на их территории.</w:t>
      </w:r>
    </w:p>
    <w:p w:rsidR="00412296" w:rsidRPr="009C337F" w:rsidRDefault="005B71D7" w:rsidP="0099288B">
      <w:pPr>
        <w:ind w:firstLine="708"/>
        <w:jc w:val="both"/>
      </w:pPr>
      <w:r w:rsidRPr="009C337F">
        <w:t>В</w:t>
      </w:r>
      <w:r w:rsidR="007979DA" w:rsidRPr="009C337F">
        <w:t xml:space="preserve"> 2021 году в</w:t>
      </w:r>
      <w:r w:rsidRPr="009C337F">
        <w:t xml:space="preserve"> ТРЦ «Галактика» по адресу: </w:t>
      </w:r>
      <w:proofErr w:type="spellStart"/>
      <w:r w:rsidRPr="009C337F">
        <w:t>пр-кт</w:t>
      </w:r>
      <w:proofErr w:type="spellEnd"/>
      <w:r w:rsidRPr="009C337F">
        <w:t xml:space="preserve"> Строителей, 117</w:t>
      </w:r>
      <w:r w:rsidR="00ED00EA">
        <w:t>,</w:t>
      </w:r>
      <w:r w:rsidRPr="009C337F">
        <w:t xml:space="preserve"> </w:t>
      </w:r>
      <w:r w:rsidR="007979DA" w:rsidRPr="009C337F">
        <w:t xml:space="preserve">был </w:t>
      </w:r>
      <w:r w:rsidR="00412296" w:rsidRPr="009C337F">
        <w:t xml:space="preserve">открыт дополнительный пункт вакцинации. </w:t>
      </w:r>
    </w:p>
    <w:p w:rsidR="002F3A88" w:rsidRPr="009C337F" w:rsidRDefault="00E92773" w:rsidP="00E92773">
      <w:pPr>
        <w:ind w:firstLine="708"/>
        <w:jc w:val="both"/>
      </w:pPr>
      <w:r w:rsidRPr="009C337F">
        <w:t xml:space="preserve">П.6. </w:t>
      </w:r>
      <w:r w:rsidR="002F3A88" w:rsidRPr="009C337F">
        <w:t>«…нужно поощрить молодежь, которая проявила себя в олимпиадах, волонтерских и творческих инициативах, проектах платформы «Россия - страна возможностей»</w:t>
      </w:r>
    </w:p>
    <w:p w:rsidR="00E25C2A" w:rsidRPr="009C337F" w:rsidRDefault="00E92773" w:rsidP="001B220E">
      <w:pPr>
        <w:ind w:firstLine="708"/>
        <w:jc w:val="both"/>
      </w:pPr>
      <w:r w:rsidRPr="009C337F">
        <w:t>П.6.</w:t>
      </w:r>
      <w:r w:rsidR="002F3A88" w:rsidRPr="009C337F">
        <w:t>2</w:t>
      </w:r>
      <w:r w:rsidRPr="009C337F">
        <w:t xml:space="preserve">. </w:t>
      </w:r>
      <w:r w:rsidR="00E25C2A" w:rsidRPr="009C337F">
        <w:t xml:space="preserve">В рамках празднования Дня российского студенчества награждены </w:t>
      </w:r>
      <w:r w:rsidR="00E25C2A" w:rsidRPr="009C337F">
        <w:br/>
        <w:t xml:space="preserve">12 студентов за вклад в развитие добровольчества, успехи в науке, спорте, творчестве, общественной жизни и активное участие в организации и проведении молодежных мероприятий. </w:t>
      </w:r>
    </w:p>
    <w:p w:rsidR="002F3A88" w:rsidRPr="009C337F" w:rsidRDefault="001B220E" w:rsidP="001B220E">
      <w:pPr>
        <w:ind w:firstLine="708"/>
        <w:jc w:val="both"/>
      </w:pPr>
      <w:proofErr w:type="gramStart"/>
      <w:r w:rsidRPr="009C337F">
        <w:t>В рамках празднования Дня российской молодежи за вклад в реализацию основных направлений государственной молодежной политики на территории района на Молодежной Доске</w:t>
      </w:r>
      <w:proofErr w:type="gramEnd"/>
      <w:r w:rsidRPr="009C337F">
        <w:t xml:space="preserve"> Почета «Спорт. Профессионализм. Молодость.» </w:t>
      </w:r>
      <w:r w:rsidR="005B71D7" w:rsidRPr="009C337F">
        <w:t xml:space="preserve">в июне 2021 года </w:t>
      </w:r>
      <w:r w:rsidRPr="009C337F">
        <w:t xml:space="preserve">размещены 6 персоналий и 3 молодежных коллектива, в том числе </w:t>
      </w:r>
      <w:r w:rsidR="002F3A88" w:rsidRPr="009C337F">
        <w:t>члены БГОО «Народная дружина «Барнаульская», представители национально-культурных объединений, ТОС, участвующих в добровольческих, творческих и просветительских проектах, массовых мероприятиях.</w:t>
      </w:r>
    </w:p>
    <w:p w:rsidR="0092429B" w:rsidRPr="009C337F" w:rsidRDefault="0092429B" w:rsidP="0092429B">
      <w:pPr>
        <w:ind w:firstLine="708"/>
        <w:jc w:val="both"/>
      </w:pPr>
      <w:r w:rsidRPr="009C337F">
        <w:t xml:space="preserve">В 2021 году денежным поощрением </w:t>
      </w:r>
      <w:proofErr w:type="gramStart"/>
      <w:r w:rsidRPr="009C337F">
        <w:t>отмечены</w:t>
      </w:r>
      <w:proofErr w:type="gramEnd"/>
      <w:r w:rsidRPr="009C337F">
        <w:t xml:space="preserve"> 16 дружинников, 3 активных жителя Железнодорожного района. Командир звена Красноармейского микрорайона  Железнодорожного района </w:t>
      </w:r>
      <w:r w:rsidR="00ED00EA" w:rsidRPr="009C337F">
        <w:t xml:space="preserve">БГОО </w:t>
      </w:r>
      <w:r w:rsidRPr="009C337F">
        <w:t xml:space="preserve">«Народная дружина «Барнаульская» в феврале </w:t>
      </w:r>
      <w:r w:rsidRPr="009C337F">
        <w:lastRenderedPageBreak/>
        <w:t>2021 года награжден Почетной грамотой особого образца. В рамках празднования Дня города отмечены наградами городского уровня  2 дружинника.</w:t>
      </w:r>
    </w:p>
    <w:p w:rsidR="0092429B" w:rsidRPr="009C337F" w:rsidRDefault="0092429B" w:rsidP="0092429B">
      <w:pPr>
        <w:pStyle w:val="a9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9C337F">
        <w:rPr>
          <w:rFonts w:ascii="Times New Roman" w:hAnsi="Times New Roman" w:cs="Times New Roman"/>
          <w:sz w:val="28"/>
        </w:rPr>
        <w:t xml:space="preserve">В краевом конкурсе на звание «Лучший народный дружинник в сфере охраны общественного порядка» победителем стал командир отряда Железнодорожного района </w:t>
      </w:r>
      <w:r w:rsidR="00ED00EA" w:rsidRPr="00ED00EA">
        <w:rPr>
          <w:rFonts w:ascii="Times New Roman" w:hAnsi="Times New Roman" w:cs="Times New Roman"/>
          <w:sz w:val="28"/>
        </w:rPr>
        <w:t xml:space="preserve">БГОО </w:t>
      </w:r>
      <w:r w:rsidRPr="009C337F">
        <w:rPr>
          <w:rFonts w:ascii="Times New Roman" w:hAnsi="Times New Roman" w:cs="Times New Roman"/>
          <w:sz w:val="28"/>
        </w:rPr>
        <w:t>«Народная дружина «Барнаульская»</w:t>
      </w:r>
      <w:r w:rsidR="00B13ECE">
        <w:rPr>
          <w:rFonts w:ascii="Times New Roman" w:hAnsi="Times New Roman" w:cs="Times New Roman"/>
          <w:sz w:val="28"/>
        </w:rPr>
        <w:t>.</w:t>
      </w:r>
    </w:p>
    <w:p w:rsidR="002F3A88" w:rsidRPr="009C337F" w:rsidRDefault="002F3A88" w:rsidP="00E92773">
      <w:pPr>
        <w:ind w:firstLine="708"/>
        <w:jc w:val="both"/>
      </w:pPr>
      <w:r w:rsidRPr="009C337F">
        <w:t>П.9. «Сейчас мы столкнулись с ростом цен, который съедает доходы граждан. Неотложные решения, конечно, приняты, но полагаться исключительно на точечные, ... директивные меры, …нельзя.»</w:t>
      </w:r>
    </w:p>
    <w:p w:rsidR="00412296" w:rsidRPr="009C337F" w:rsidRDefault="002F3A88" w:rsidP="001B220E">
      <w:pPr>
        <w:ind w:firstLine="708"/>
        <w:jc w:val="both"/>
      </w:pPr>
      <w:r w:rsidRPr="009C337F">
        <w:t xml:space="preserve">П.9.1. </w:t>
      </w:r>
      <w:r w:rsidR="004A166C" w:rsidRPr="009C337F">
        <w:rPr>
          <w:color w:val="000000"/>
        </w:rPr>
        <w:t xml:space="preserve">Администрация </w:t>
      </w:r>
      <w:r w:rsidR="00412296" w:rsidRPr="009C337F">
        <w:rPr>
          <w:color w:val="000000"/>
        </w:rPr>
        <w:t xml:space="preserve">района </w:t>
      </w:r>
      <w:r w:rsidR="004A166C" w:rsidRPr="009C337F">
        <w:rPr>
          <w:color w:val="000000"/>
        </w:rPr>
        <w:t>про</w:t>
      </w:r>
      <w:r w:rsidR="00D852BD" w:rsidRPr="009C337F">
        <w:rPr>
          <w:color w:val="000000"/>
        </w:rPr>
        <w:t>водит</w:t>
      </w:r>
      <w:r w:rsidR="004A166C" w:rsidRPr="009C337F">
        <w:rPr>
          <w:color w:val="000000"/>
        </w:rPr>
        <w:t xml:space="preserve"> работу </w:t>
      </w:r>
      <w:r w:rsidR="00412296" w:rsidRPr="009C337F">
        <w:rPr>
          <w:color w:val="000000"/>
        </w:rPr>
        <w:t>по организации с</w:t>
      </w:r>
      <w:r w:rsidR="00D852BD" w:rsidRPr="009C337F">
        <w:rPr>
          <w:color w:val="000000"/>
        </w:rPr>
        <w:t>пециализированных</w:t>
      </w:r>
      <w:r w:rsidR="00412296" w:rsidRPr="009C337F">
        <w:rPr>
          <w:color w:val="000000"/>
        </w:rPr>
        <w:t xml:space="preserve"> продовольственных ярмарок</w:t>
      </w:r>
      <w:r w:rsidR="00D852BD" w:rsidRPr="009C337F">
        <w:rPr>
          <w:color w:val="000000"/>
        </w:rPr>
        <w:t xml:space="preserve"> выходного дня</w:t>
      </w:r>
      <w:r w:rsidR="00412296" w:rsidRPr="009C337F">
        <w:rPr>
          <w:color w:val="000000"/>
        </w:rPr>
        <w:t>, привлекает к участию</w:t>
      </w:r>
      <w:r w:rsidR="00412296" w:rsidRPr="009C337F">
        <w:t xml:space="preserve"> в ярмарках </w:t>
      </w:r>
      <w:r w:rsidR="00412296" w:rsidRPr="009C337F">
        <w:rPr>
          <w:bCs/>
        </w:rPr>
        <w:t>местных товаропроизводителей</w:t>
      </w:r>
      <w:r w:rsidR="00412296" w:rsidRPr="009C337F">
        <w:t>, крестьянских хозяйств, ведет с ними работу по снижению цен на товары, вывозимы</w:t>
      </w:r>
      <w:r w:rsidR="00ED00EA">
        <w:t>е</w:t>
      </w:r>
      <w:r w:rsidR="00412296" w:rsidRPr="009C337F">
        <w:t xml:space="preserve"> для торговли на ярмарке.</w:t>
      </w:r>
    </w:p>
    <w:p w:rsidR="0092429B" w:rsidRPr="009C337F" w:rsidRDefault="0092429B" w:rsidP="0092429B">
      <w:pPr>
        <w:ind w:firstLine="709"/>
        <w:jc w:val="both"/>
      </w:pPr>
      <w:r w:rsidRPr="009C337F">
        <w:t xml:space="preserve">В соответствии постановлением администрации города от 19.01.2021 №42                   «О проведении специализированных продовольственных ярмарок выходного дня» на территории Железнодорожного района в 2021 году проведены 17 ярмарок  </w:t>
      </w:r>
      <w:r w:rsidRPr="009C337F">
        <w:br/>
        <w:t xml:space="preserve">(план – 14) по следующим адресам:  </w:t>
      </w:r>
      <w:proofErr w:type="spellStart"/>
      <w:r w:rsidRPr="009C337F">
        <w:t>пр-кт</w:t>
      </w:r>
      <w:proofErr w:type="spellEnd"/>
      <w:r w:rsidRPr="009C337F">
        <w:t xml:space="preserve"> Красноармейский, 131  </w:t>
      </w:r>
      <w:proofErr w:type="spellStart"/>
      <w:r w:rsidRPr="009C337F">
        <w:t>пр-кт</w:t>
      </w:r>
      <w:proofErr w:type="spellEnd"/>
      <w:r w:rsidRPr="009C337F">
        <w:t xml:space="preserve"> Ленина, 71. </w:t>
      </w:r>
      <w:r w:rsidRPr="009C337F">
        <w:rPr>
          <w:color w:val="000000"/>
        </w:rPr>
        <w:t>Р</w:t>
      </w:r>
      <w:r w:rsidR="00412296" w:rsidRPr="009C337F">
        <w:rPr>
          <w:color w:val="000000"/>
        </w:rPr>
        <w:t xml:space="preserve">еализовано товаров на сумму </w:t>
      </w:r>
      <w:r w:rsidRPr="009C337F">
        <w:t xml:space="preserve">19,97 млн. рублей. </w:t>
      </w:r>
    </w:p>
    <w:p w:rsidR="009C337F" w:rsidRPr="009C337F" w:rsidRDefault="002F3A88" w:rsidP="007979DA">
      <w:pPr>
        <w:ind w:firstLine="709"/>
        <w:jc w:val="both"/>
      </w:pPr>
      <w:r w:rsidRPr="009C337F">
        <w:t>П.19 «Этот год объявлен в нашей стране Годом науки и технологий</w:t>
      </w:r>
      <w:proofErr w:type="gramStart"/>
      <w:r w:rsidRPr="009C337F">
        <w:t>.»</w:t>
      </w:r>
      <w:r w:rsidR="009C337F" w:rsidRPr="009C337F">
        <w:t xml:space="preserve"> </w:t>
      </w:r>
      <w:proofErr w:type="gramEnd"/>
    </w:p>
    <w:p w:rsidR="007979DA" w:rsidRPr="009C337F" w:rsidRDefault="002F3A88" w:rsidP="007979DA">
      <w:pPr>
        <w:ind w:firstLine="709"/>
        <w:jc w:val="both"/>
      </w:pPr>
      <w:r w:rsidRPr="009C337F">
        <w:t xml:space="preserve">П.19.1. </w:t>
      </w:r>
      <w:r w:rsidR="007979DA" w:rsidRPr="009C337F">
        <w:t>В рамках Года науки и технологи в соответствии с краевым планом на территории района прошли 29 мероприятий, участниками которых стали более 35 000 человек.</w:t>
      </w:r>
    </w:p>
    <w:p w:rsidR="00962BFF" w:rsidRPr="009C337F" w:rsidRDefault="002F3A88" w:rsidP="00B22EC4">
      <w:pPr>
        <w:ind w:firstLine="708"/>
        <w:jc w:val="both"/>
      </w:pPr>
      <w:r w:rsidRPr="009C337F">
        <w:t>Учреждениями высшего и профессионального образования проведены более 1</w:t>
      </w:r>
      <w:r w:rsidR="007979DA" w:rsidRPr="009C337F">
        <w:t>5</w:t>
      </w:r>
      <w:r w:rsidRPr="009C337F">
        <w:t>0 мероприятий в рамках Года науки и технологий, участниками которых стали более 15 000 человек</w:t>
      </w:r>
      <w:r w:rsidR="001B220E" w:rsidRPr="009C337F">
        <w:t xml:space="preserve">. </w:t>
      </w:r>
    </w:p>
    <w:p w:rsidR="002F3A88" w:rsidRPr="009C337F" w:rsidRDefault="001B220E" w:rsidP="00B22EC4">
      <w:pPr>
        <w:ind w:firstLine="708"/>
        <w:jc w:val="both"/>
      </w:pPr>
      <w:r w:rsidRPr="009C337F">
        <w:t>Наиболее значимым</w:t>
      </w:r>
      <w:r w:rsidR="00B22EC4" w:rsidRPr="009C337F">
        <w:t>и</w:t>
      </w:r>
      <w:r w:rsidRPr="009C337F">
        <w:t xml:space="preserve"> </w:t>
      </w:r>
      <w:r w:rsidR="00B22EC4" w:rsidRPr="009C337F">
        <w:t xml:space="preserve">стали следующие </w:t>
      </w:r>
      <w:r w:rsidRPr="009C337F">
        <w:t>мероприяти</w:t>
      </w:r>
      <w:r w:rsidR="00B22EC4" w:rsidRPr="009C337F">
        <w:t xml:space="preserve">я: </w:t>
      </w:r>
      <w:r w:rsidRPr="009C337F">
        <w:t xml:space="preserve"> </w:t>
      </w:r>
    </w:p>
    <w:p w:rsidR="002F3A88" w:rsidRPr="009C337F" w:rsidRDefault="002F3A88" w:rsidP="002F3A88">
      <w:pPr>
        <w:ind w:firstLine="709"/>
        <w:jc w:val="both"/>
      </w:pPr>
      <w:r w:rsidRPr="009C337F">
        <w:t xml:space="preserve">- </w:t>
      </w:r>
      <w:r w:rsidRPr="009C337F">
        <w:rPr>
          <w:lang w:val="en-US"/>
        </w:rPr>
        <w:t>XXVII</w:t>
      </w:r>
      <w:r w:rsidRPr="009C337F">
        <w:t xml:space="preserve"> Всероссийская научно-практическая конференция (с международным участием) «Сохранение и изучение культурного наследия Алтая» на б</w:t>
      </w:r>
      <w:r w:rsidR="005B71D7" w:rsidRPr="009C337F">
        <w:t>а</w:t>
      </w:r>
      <w:r w:rsidRPr="009C337F">
        <w:t xml:space="preserve">зе </w:t>
      </w:r>
      <w:r w:rsidR="009C337F">
        <w:br/>
      </w:r>
      <w:r w:rsidRPr="009C337F">
        <w:t xml:space="preserve">ФГБОУ </w:t>
      </w:r>
      <w:proofErr w:type="gramStart"/>
      <w:r w:rsidRPr="009C337F">
        <w:t>ВО</w:t>
      </w:r>
      <w:proofErr w:type="gramEnd"/>
      <w:r w:rsidRPr="009C337F">
        <w:t xml:space="preserve"> «Алтайский государственный университет» (апрель);</w:t>
      </w:r>
    </w:p>
    <w:p w:rsidR="007979DA" w:rsidRPr="009C337F" w:rsidRDefault="002F3A88" w:rsidP="00B22EC4">
      <w:pPr>
        <w:ind w:firstLine="709"/>
        <w:jc w:val="both"/>
      </w:pPr>
      <w:r w:rsidRPr="009C337F">
        <w:t xml:space="preserve">- Всероссийский конкурс для учащихся сельских школ и малых городов «АгроНТИ-2021» (региональный этап) на базе ФГБОУ </w:t>
      </w:r>
      <w:proofErr w:type="gramStart"/>
      <w:r w:rsidRPr="009C337F">
        <w:t>ВО</w:t>
      </w:r>
      <w:proofErr w:type="gramEnd"/>
      <w:r w:rsidRPr="009C337F">
        <w:t xml:space="preserve"> «Алтайский государственный аграрный унив</w:t>
      </w:r>
      <w:r w:rsidR="00B22EC4" w:rsidRPr="009C337F">
        <w:t>ерситет» (апрель-май)</w:t>
      </w:r>
      <w:r w:rsidR="007979DA" w:rsidRPr="009C337F">
        <w:t>;</w:t>
      </w:r>
    </w:p>
    <w:p w:rsidR="007979DA" w:rsidRPr="009C337F" w:rsidRDefault="007979DA" w:rsidP="00B22EC4">
      <w:pPr>
        <w:ind w:firstLine="709"/>
        <w:jc w:val="both"/>
      </w:pPr>
      <w:r w:rsidRPr="009C337F">
        <w:t xml:space="preserve">- </w:t>
      </w:r>
      <w:r w:rsidR="00ED00EA">
        <w:t>р</w:t>
      </w:r>
      <w:r w:rsidRPr="009C337F">
        <w:t xml:space="preserve">абота региональных площадок Всероссийского Фестиваля науки </w:t>
      </w:r>
      <w:r w:rsidR="009C337F">
        <w:br/>
      </w:r>
      <w:r w:rsidRPr="009C337F">
        <w:t>NAUKA 0+ (сентябрь);</w:t>
      </w:r>
    </w:p>
    <w:p w:rsidR="002F3A88" w:rsidRPr="009C337F" w:rsidRDefault="007979DA" w:rsidP="00B22EC4">
      <w:pPr>
        <w:ind w:firstLine="709"/>
        <w:jc w:val="both"/>
      </w:pPr>
      <w:r w:rsidRPr="009C337F">
        <w:t xml:space="preserve">- </w:t>
      </w:r>
      <w:r w:rsidR="00ED00EA">
        <w:rPr>
          <w:bCs/>
        </w:rPr>
        <w:t>п</w:t>
      </w:r>
      <w:r w:rsidRPr="009C337F">
        <w:rPr>
          <w:bCs/>
        </w:rPr>
        <w:t>лощадка VI регионального чемпионата «Молодые профессионалы»</w:t>
      </w:r>
      <w:r w:rsidRPr="009C337F">
        <w:t xml:space="preserve"> (</w:t>
      </w:r>
      <w:proofErr w:type="spellStart"/>
      <w:r w:rsidRPr="009C337F">
        <w:t>WorldSkills</w:t>
      </w:r>
      <w:proofErr w:type="spellEnd"/>
      <w:r w:rsidRPr="009C337F">
        <w:t xml:space="preserve"> </w:t>
      </w:r>
      <w:proofErr w:type="spellStart"/>
      <w:r w:rsidRPr="009C337F">
        <w:t>Russia</w:t>
      </w:r>
      <w:proofErr w:type="spellEnd"/>
      <w:r w:rsidRPr="009C337F">
        <w:t xml:space="preserve">) (ноябрь) </w:t>
      </w:r>
      <w:r w:rsidR="00B22EC4" w:rsidRPr="009C337F">
        <w:t xml:space="preserve"> </w:t>
      </w:r>
      <w:r w:rsidR="002F3A88" w:rsidRPr="009C337F">
        <w:t>и другие.</w:t>
      </w:r>
    </w:p>
    <w:p w:rsidR="002F3A88" w:rsidRPr="009C337F" w:rsidRDefault="002F3A88" w:rsidP="00CF65DE">
      <w:pPr>
        <w:ind w:firstLine="708"/>
        <w:jc w:val="both"/>
      </w:pPr>
      <w:r w:rsidRPr="009C337F">
        <w:t xml:space="preserve">П.20 </w:t>
      </w:r>
      <w:r w:rsidRPr="009C337F">
        <w:rPr>
          <w:lang w:eastAsia="en-US"/>
        </w:rPr>
        <w:t>«... наши подходы в области охраны окружающей среды носят абсолютно принципиальный характер</w:t>
      </w:r>
      <w:r w:rsidRPr="009C337F">
        <w:rPr>
          <w:sz w:val="44"/>
          <w:szCs w:val="44"/>
        </w:rPr>
        <w:t xml:space="preserve"> </w:t>
      </w:r>
      <w:r w:rsidRPr="009C337F">
        <w:t>и ревизии, безусловно, не подлежат.»</w:t>
      </w:r>
    </w:p>
    <w:p w:rsidR="009C337F" w:rsidRPr="009C337F" w:rsidRDefault="002F3A88" w:rsidP="009C337F">
      <w:pPr>
        <w:ind w:right="-1"/>
        <w:jc w:val="both"/>
      </w:pPr>
      <w:r w:rsidRPr="009C337F">
        <w:tab/>
        <w:t xml:space="preserve">П.20.1. </w:t>
      </w:r>
      <w:r w:rsidR="0025226A" w:rsidRPr="009C337F">
        <w:t>В целях снижения уровня негативного воздействия на окружающую среду в 2021 год</w:t>
      </w:r>
      <w:r w:rsidR="007979DA" w:rsidRPr="009C337F">
        <w:t>у</w:t>
      </w:r>
      <w:r w:rsidR="0025226A" w:rsidRPr="009C337F">
        <w:t xml:space="preserve"> </w:t>
      </w:r>
      <w:r w:rsidR="007979DA" w:rsidRPr="009C337F">
        <w:t xml:space="preserve">на территории района проведены </w:t>
      </w:r>
      <w:r w:rsidR="00C84646" w:rsidRPr="009C337F">
        <w:t>24</w:t>
      </w:r>
      <w:r w:rsidR="0025226A" w:rsidRPr="009C337F">
        <w:t xml:space="preserve"> экологически</w:t>
      </w:r>
      <w:r w:rsidR="00C84646" w:rsidRPr="009C337F">
        <w:t>е акции</w:t>
      </w:r>
      <w:r w:rsidR="009C337F" w:rsidRPr="009C337F">
        <w:t>.</w:t>
      </w:r>
      <w:r w:rsidR="009C337F">
        <w:t xml:space="preserve"> </w:t>
      </w:r>
      <w:r w:rsidR="009C337F" w:rsidRPr="009C337F">
        <w:t>Наиболее массовыми стали:</w:t>
      </w:r>
    </w:p>
    <w:p w:rsidR="009C337F" w:rsidRPr="00A77D96" w:rsidRDefault="009C337F" w:rsidP="009C337F">
      <w:pPr>
        <w:ind w:right="-1" w:firstLine="708"/>
        <w:jc w:val="both"/>
      </w:pPr>
      <w:r w:rsidRPr="00A77D96">
        <w:t>- зелен</w:t>
      </w:r>
      <w:r w:rsidR="00A77D96" w:rsidRPr="00A77D96">
        <w:t>ая</w:t>
      </w:r>
      <w:r w:rsidRPr="00A77D96">
        <w:t xml:space="preserve"> зон</w:t>
      </w:r>
      <w:r w:rsidR="00A77D96" w:rsidRPr="00A77D96">
        <w:t>а</w:t>
      </w:r>
      <w:r w:rsidRPr="00A77D96">
        <w:t xml:space="preserve"> по </w:t>
      </w:r>
      <w:proofErr w:type="spellStart"/>
      <w:r w:rsidRPr="00A77D96">
        <w:t>пр-кту</w:t>
      </w:r>
      <w:proofErr w:type="spellEnd"/>
      <w:r w:rsidRPr="00A77D96">
        <w:t xml:space="preserve"> </w:t>
      </w:r>
      <w:proofErr w:type="gramStart"/>
      <w:r w:rsidRPr="00A77D96">
        <w:t>Красноармейскому</w:t>
      </w:r>
      <w:proofErr w:type="gramEnd"/>
      <w:r w:rsidRPr="00A77D96">
        <w:t>, 131;</w:t>
      </w:r>
    </w:p>
    <w:p w:rsidR="009C337F" w:rsidRPr="00A77D96" w:rsidRDefault="009C337F" w:rsidP="009C337F">
      <w:pPr>
        <w:ind w:right="-1" w:firstLine="708"/>
        <w:jc w:val="both"/>
      </w:pPr>
      <w:r w:rsidRPr="00A77D96">
        <w:t xml:space="preserve">- сквер по адресу: </w:t>
      </w:r>
      <w:proofErr w:type="spellStart"/>
      <w:r w:rsidRPr="00A77D96">
        <w:t>ул</w:t>
      </w:r>
      <w:proofErr w:type="gramStart"/>
      <w:r w:rsidRPr="00A77D96">
        <w:t>.С</w:t>
      </w:r>
      <w:proofErr w:type="gramEnd"/>
      <w:r w:rsidRPr="00A77D96">
        <w:t>тахановкая</w:t>
      </w:r>
      <w:proofErr w:type="spellEnd"/>
      <w:r w:rsidRPr="00A77D96">
        <w:t>, 90;</w:t>
      </w:r>
    </w:p>
    <w:p w:rsidR="009C337F" w:rsidRPr="00A77D96" w:rsidRDefault="009C337F" w:rsidP="009C337F">
      <w:pPr>
        <w:ind w:right="-1" w:firstLine="708"/>
        <w:jc w:val="both"/>
      </w:pPr>
      <w:r w:rsidRPr="00A77D96">
        <w:t xml:space="preserve">- </w:t>
      </w:r>
      <w:r w:rsidR="00622664" w:rsidRPr="00A77D96">
        <w:t xml:space="preserve">сквер вблизи домов №21 и №25 по </w:t>
      </w:r>
      <w:proofErr w:type="spellStart"/>
      <w:r w:rsidR="00622664" w:rsidRPr="00A77D96">
        <w:t>пр-кту</w:t>
      </w:r>
      <w:proofErr w:type="spellEnd"/>
      <w:r w:rsidR="00622664" w:rsidRPr="00A77D96">
        <w:t xml:space="preserve"> Строителей;</w:t>
      </w:r>
    </w:p>
    <w:p w:rsidR="009C337F" w:rsidRPr="00A77D96" w:rsidRDefault="009C337F" w:rsidP="009C337F">
      <w:pPr>
        <w:ind w:right="-1" w:firstLine="708"/>
        <w:jc w:val="both"/>
      </w:pPr>
      <w:r w:rsidRPr="00A77D96">
        <w:t xml:space="preserve">- зеленая зона по </w:t>
      </w:r>
      <w:proofErr w:type="spellStart"/>
      <w:r w:rsidR="00622664" w:rsidRPr="00A77D96">
        <w:t>пр-кту</w:t>
      </w:r>
      <w:proofErr w:type="spellEnd"/>
      <w:r w:rsidR="00622664" w:rsidRPr="00A77D96">
        <w:t xml:space="preserve"> Строителей (от дома №35 до дома №41)</w:t>
      </w:r>
      <w:r w:rsidRPr="00A77D96">
        <w:t>;</w:t>
      </w:r>
    </w:p>
    <w:p w:rsidR="009C337F" w:rsidRPr="00A77D96" w:rsidRDefault="009C337F" w:rsidP="009C337F">
      <w:pPr>
        <w:ind w:right="-1" w:firstLine="708"/>
        <w:jc w:val="both"/>
      </w:pPr>
      <w:r w:rsidRPr="00A77D96">
        <w:lastRenderedPageBreak/>
        <w:t xml:space="preserve">- </w:t>
      </w:r>
      <w:r w:rsidR="00622664" w:rsidRPr="00A77D96">
        <w:t>берег реки Пивоварки вблизи дома№1а по ул</w:t>
      </w:r>
      <w:proofErr w:type="gramStart"/>
      <w:r w:rsidR="00622664" w:rsidRPr="00A77D96">
        <w:t>.С</w:t>
      </w:r>
      <w:proofErr w:type="gramEnd"/>
      <w:r w:rsidR="00622664" w:rsidRPr="00A77D96">
        <w:t>мирнова</w:t>
      </w:r>
      <w:r w:rsidRPr="00A77D96">
        <w:t>;</w:t>
      </w:r>
    </w:p>
    <w:p w:rsidR="009C337F" w:rsidRPr="00A77D96" w:rsidRDefault="009C337F" w:rsidP="009C337F">
      <w:pPr>
        <w:ind w:right="-1" w:firstLine="708"/>
        <w:jc w:val="both"/>
      </w:pPr>
      <w:r w:rsidRPr="00A77D96">
        <w:t xml:space="preserve">- </w:t>
      </w:r>
      <w:r w:rsidR="00622664" w:rsidRPr="00A77D96">
        <w:t>ул</w:t>
      </w:r>
      <w:proofErr w:type="gramStart"/>
      <w:r w:rsidR="00622664" w:rsidRPr="00A77D96">
        <w:t>.С</w:t>
      </w:r>
      <w:proofErr w:type="gramEnd"/>
      <w:r w:rsidR="00622664" w:rsidRPr="00A77D96">
        <w:t xml:space="preserve">иликатная, 22 </w:t>
      </w:r>
      <w:r w:rsidRPr="00A77D96">
        <w:t xml:space="preserve">;                </w:t>
      </w:r>
    </w:p>
    <w:p w:rsidR="009C337F" w:rsidRPr="00A77D96" w:rsidRDefault="009C337F" w:rsidP="009C337F">
      <w:pPr>
        <w:ind w:right="-1" w:firstLine="708"/>
        <w:jc w:val="both"/>
      </w:pPr>
      <w:r w:rsidRPr="00A77D96">
        <w:t>- сквер по ул</w:t>
      </w:r>
      <w:proofErr w:type="gramStart"/>
      <w:r w:rsidRPr="00A77D96">
        <w:t>.П</w:t>
      </w:r>
      <w:proofErr w:type="gramEnd"/>
      <w:r w:rsidRPr="00A77D96">
        <w:t>ривокзальной, 10д;</w:t>
      </w:r>
    </w:p>
    <w:p w:rsidR="009C337F" w:rsidRPr="00A77D96" w:rsidRDefault="009C337F" w:rsidP="009C337F">
      <w:pPr>
        <w:ind w:right="-1" w:firstLine="708"/>
        <w:jc w:val="both"/>
      </w:pPr>
      <w:r w:rsidRPr="00A77D96">
        <w:t>- зеленые зоны вблизи домов №3, 5 по ул</w:t>
      </w:r>
      <w:proofErr w:type="gramStart"/>
      <w:r w:rsidRPr="00A77D96">
        <w:t>.С</w:t>
      </w:r>
      <w:proofErr w:type="gramEnd"/>
      <w:r w:rsidRPr="00A77D96">
        <w:t>мирнова;</w:t>
      </w:r>
    </w:p>
    <w:p w:rsidR="009C337F" w:rsidRPr="009C337F" w:rsidRDefault="009C337F" w:rsidP="009C337F">
      <w:pPr>
        <w:ind w:right="-1" w:firstLine="708"/>
        <w:jc w:val="both"/>
      </w:pPr>
      <w:r w:rsidRPr="00A77D96">
        <w:t xml:space="preserve">- зеленая зона по </w:t>
      </w:r>
      <w:proofErr w:type="spellStart"/>
      <w:r w:rsidRPr="00A77D96">
        <w:t>пр-ду</w:t>
      </w:r>
      <w:proofErr w:type="spellEnd"/>
      <w:r w:rsidRPr="00A77D96">
        <w:t xml:space="preserve"> </w:t>
      </w:r>
      <w:proofErr w:type="gramStart"/>
      <w:r w:rsidRPr="00A77D96">
        <w:t>Полюсному</w:t>
      </w:r>
      <w:proofErr w:type="gramEnd"/>
      <w:r w:rsidRPr="00A77D96">
        <w:t>.</w:t>
      </w:r>
    </w:p>
    <w:p w:rsidR="009C337F" w:rsidRPr="009C337F" w:rsidRDefault="009C337F" w:rsidP="009C337F">
      <w:pPr>
        <w:ind w:right="-1" w:firstLine="708"/>
        <w:jc w:val="both"/>
      </w:pPr>
      <w:r w:rsidRPr="009C337F">
        <w:t xml:space="preserve">П.20.2. В 2021 году </w:t>
      </w:r>
      <w:proofErr w:type="gramStart"/>
      <w:r w:rsidRPr="009C337F">
        <w:t>проведены</w:t>
      </w:r>
      <w:proofErr w:type="gramEnd"/>
      <w:r w:rsidRPr="009C337F">
        <w:t xml:space="preserve"> 6 экологических акций по раздельному сбору отходов по следующим адресам: </w:t>
      </w:r>
    </w:p>
    <w:p w:rsidR="009C337F" w:rsidRPr="009C337F" w:rsidRDefault="009C337F" w:rsidP="009C337F">
      <w:pPr>
        <w:ind w:right="-1" w:firstLine="708"/>
        <w:jc w:val="both"/>
      </w:pPr>
      <w:r w:rsidRPr="009C337F">
        <w:t xml:space="preserve">- </w:t>
      </w:r>
      <w:proofErr w:type="spellStart"/>
      <w:r w:rsidRPr="009C337F">
        <w:t>ул</w:t>
      </w:r>
      <w:proofErr w:type="gramStart"/>
      <w:r w:rsidRPr="009C337F">
        <w:t>.П</w:t>
      </w:r>
      <w:proofErr w:type="gramEnd"/>
      <w:r w:rsidRPr="009C337F">
        <w:t>ивоварская</w:t>
      </w:r>
      <w:proofErr w:type="spellEnd"/>
      <w:r w:rsidRPr="009C337F">
        <w:t>, 166</w:t>
      </w:r>
      <w:r w:rsidR="00622664">
        <w:t xml:space="preserve"> (берег реки)</w:t>
      </w:r>
      <w:r w:rsidRPr="009C337F">
        <w:t>;</w:t>
      </w:r>
    </w:p>
    <w:p w:rsidR="009C337F" w:rsidRPr="009C337F" w:rsidRDefault="009C337F" w:rsidP="009C337F">
      <w:pPr>
        <w:ind w:right="-1" w:firstLine="708"/>
        <w:jc w:val="both"/>
      </w:pPr>
      <w:r w:rsidRPr="009C337F">
        <w:t>- ул</w:t>
      </w:r>
      <w:proofErr w:type="gramStart"/>
      <w:r w:rsidRPr="009C337F">
        <w:t>.С</w:t>
      </w:r>
      <w:proofErr w:type="gramEnd"/>
      <w:r w:rsidRPr="009C337F">
        <w:t>еверо-Западная, 122в;</w:t>
      </w:r>
    </w:p>
    <w:p w:rsidR="009C337F" w:rsidRPr="009C337F" w:rsidRDefault="009C337F" w:rsidP="009C337F">
      <w:pPr>
        <w:ind w:right="-1" w:firstLine="708"/>
        <w:jc w:val="both"/>
      </w:pPr>
      <w:r w:rsidRPr="009C337F">
        <w:t>- ул</w:t>
      </w:r>
      <w:proofErr w:type="gramStart"/>
      <w:r w:rsidRPr="009C337F">
        <w:t>.П</w:t>
      </w:r>
      <w:proofErr w:type="gramEnd"/>
      <w:r w:rsidRPr="009C337F">
        <w:t>роездная, 40;</w:t>
      </w:r>
    </w:p>
    <w:p w:rsidR="009C337F" w:rsidRPr="009C337F" w:rsidRDefault="009C337F" w:rsidP="009C337F">
      <w:pPr>
        <w:ind w:right="-1" w:firstLine="708"/>
        <w:jc w:val="both"/>
      </w:pPr>
      <w:r w:rsidRPr="009C337F">
        <w:t>- ул</w:t>
      </w:r>
      <w:proofErr w:type="gramStart"/>
      <w:r w:rsidRPr="009C337F">
        <w:t>.П</w:t>
      </w:r>
      <w:proofErr w:type="gramEnd"/>
      <w:r w:rsidRPr="009C337F">
        <w:t>утейская (от дома №96 до дома №128б);</w:t>
      </w:r>
    </w:p>
    <w:p w:rsidR="009C337F" w:rsidRPr="009C337F" w:rsidRDefault="009C337F" w:rsidP="009C337F">
      <w:pPr>
        <w:ind w:right="-1" w:firstLine="708"/>
        <w:jc w:val="both"/>
      </w:pPr>
      <w:r w:rsidRPr="009C337F">
        <w:t>- ул</w:t>
      </w:r>
      <w:proofErr w:type="gramStart"/>
      <w:r w:rsidRPr="009C337F">
        <w:t>.М</w:t>
      </w:r>
      <w:proofErr w:type="gramEnd"/>
      <w:r w:rsidRPr="009C337F">
        <w:t>атросова, 3;</w:t>
      </w:r>
    </w:p>
    <w:p w:rsidR="009C337F" w:rsidRPr="009C337F" w:rsidRDefault="00622664" w:rsidP="009C337F">
      <w:pPr>
        <w:ind w:right="-1" w:firstLine="708"/>
        <w:jc w:val="both"/>
      </w:pPr>
      <w:r>
        <w:t>- ул</w:t>
      </w:r>
      <w:proofErr w:type="gramStart"/>
      <w:r>
        <w:t>.М</w:t>
      </w:r>
      <w:proofErr w:type="gramEnd"/>
      <w:r>
        <w:t>атросова, 7в</w:t>
      </w:r>
      <w:r w:rsidR="009C337F" w:rsidRPr="009C337F">
        <w:t>.</w:t>
      </w:r>
    </w:p>
    <w:p w:rsidR="009C337F" w:rsidRDefault="009C337F" w:rsidP="009C337F">
      <w:pPr>
        <w:ind w:right="-1" w:firstLine="708"/>
        <w:jc w:val="both"/>
      </w:pPr>
      <w:r w:rsidRPr="000A2F36">
        <w:t xml:space="preserve">П.20.3. В 2021 году </w:t>
      </w:r>
      <w:r w:rsidR="00B13ECE" w:rsidRPr="000A2F36">
        <w:t>в</w:t>
      </w:r>
      <w:r w:rsidRPr="000A2F36">
        <w:t xml:space="preserve"> городском конкурсе «За вклад в защиту окружающей среды города Барнаула» </w:t>
      </w:r>
      <w:r w:rsidR="00B13ECE" w:rsidRPr="000A2F36">
        <w:t xml:space="preserve">от </w:t>
      </w:r>
      <w:r w:rsidR="000A2F36" w:rsidRPr="000A2F36">
        <w:t xml:space="preserve">Железнодорожного </w:t>
      </w:r>
      <w:r w:rsidRPr="000A2F36">
        <w:t xml:space="preserve">района </w:t>
      </w:r>
      <w:r w:rsidR="00B13ECE" w:rsidRPr="000A2F36">
        <w:t xml:space="preserve">приняли участие </w:t>
      </w:r>
      <w:r w:rsidR="000A2F36" w:rsidRPr="000A2F36">
        <w:br/>
      </w:r>
      <w:r w:rsidRPr="000A2F36">
        <w:t>ООО «</w:t>
      </w:r>
      <w:proofErr w:type="spellStart"/>
      <w:r w:rsidRPr="000A2F36">
        <w:t>Алтайхолод</w:t>
      </w:r>
      <w:proofErr w:type="spellEnd"/>
      <w:r w:rsidRPr="000A2F36">
        <w:t>», МБОУ ДО «Память» пост №1</w:t>
      </w:r>
      <w:r w:rsidR="000A2F36" w:rsidRPr="000A2F36">
        <w:t>. Победителем в номинации «Экологическое просвещение и воспитание»</w:t>
      </w:r>
      <w:r w:rsidR="00ED00EA" w:rsidRPr="000A2F36">
        <w:t xml:space="preserve"> </w:t>
      </w:r>
      <w:r w:rsidRPr="000A2F36">
        <w:t>признан</w:t>
      </w:r>
      <w:r w:rsidR="000A2F36" w:rsidRPr="000A2F36">
        <w:t xml:space="preserve"> МБОУ ДО «Память» пост №1</w:t>
      </w:r>
      <w:r w:rsidRPr="000A2F36">
        <w:t>.</w:t>
      </w:r>
    </w:p>
    <w:p w:rsidR="005C7741" w:rsidRPr="009C337F" w:rsidRDefault="005C7741" w:rsidP="009C337F">
      <w:pPr>
        <w:ind w:right="-1" w:firstLine="708"/>
        <w:jc w:val="both"/>
      </w:pPr>
      <w:r w:rsidRPr="009C337F">
        <w:t>П.23 «…будем настраивать всю систему поддержки частных инвестиций.</w:t>
      </w:r>
      <w:r w:rsidRPr="009C337F">
        <w:rPr>
          <w:sz w:val="44"/>
          <w:szCs w:val="44"/>
          <w:lang w:eastAsia="en-US"/>
        </w:rPr>
        <w:t xml:space="preserve"> </w:t>
      </w:r>
      <w:r w:rsidRPr="009C337F">
        <w:rPr>
          <w:lang w:eastAsia="en-US"/>
        </w:rPr>
        <w:t>Их эффективность будем оценивать по тому, какие новые продукты, услуги, технологии созданы для граждан, как вырос потенциал страны и каждого отдельного региона</w:t>
      </w:r>
      <w:proofErr w:type="gramStart"/>
      <w:r w:rsidRPr="009C337F">
        <w:rPr>
          <w:lang w:eastAsia="en-US"/>
        </w:rPr>
        <w:t>.</w:t>
      </w:r>
      <w:r w:rsidRPr="009C337F">
        <w:t>»</w:t>
      </w:r>
      <w:proofErr w:type="gramEnd"/>
    </w:p>
    <w:p w:rsidR="00CF65DE" w:rsidRPr="009C337F" w:rsidRDefault="005C7741" w:rsidP="00CF65DE">
      <w:pPr>
        <w:ind w:firstLine="708"/>
        <w:jc w:val="both"/>
      </w:pPr>
      <w:r w:rsidRPr="009C337F">
        <w:t xml:space="preserve">П.23.1. </w:t>
      </w:r>
      <w:r w:rsidR="00962BFF" w:rsidRPr="009C337F">
        <w:t>В  2021 году н</w:t>
      </w:r>
      <w:r w:rsidR="00CF65DE" w:rsidRPr="009C337F">
        <w:t>а</w:t>
      </w:r>
      <w:r w:rsidR="00962BFF" w:rsidRPr="009C337F">
        <w:t xml:space="preserve"> территории района </w:t>
      </w:r>
      <w:r w:rsidR="009C337F" w:rsidRPr="009C337F">
        <w:t xml:space="preserve">общественной организацией «Фонд поддержки спорта Алтайского края» </w:t>
      </w:r>
      <w:r w:rsidR="000D3144" w:rsidRPr="009C337F">
        <w:t xml:space="preserve">построена </w:t>
      </w:r>
      <w:r w:rsidR="009C337F" w:rsidRPr="009C337F">
        <w:t xml:space="preserve">и введена в эксплуатацию универсальная спортивная площадка по адресу:  </w:t>
      </w:r>
      <w:proofErr w:type="spellStart"/>
      <w:r w:rsidR="009C337F" w:rsidRPr="009C337F">
        <w:t>пр-кт</w:t>
      </w:r>
      <w:proofErr w:type="spellEnd"/>
      <w:r w:rsidR="009C337F" w:rsidRPr="009C337F">
        <w:t xml:space="preserve"> Строителей, 30 («Пионер Арена»)</w:t>
      </w:r>
      <w:r w:rsidR="00CF65DE" w:rsidRPr="009C337F">
        <w:t>.</w:t>
      </w:r>
    </w:p>
    <w:p w:rsidR="009C337F" w:rsidRDefault="009C337F" w:rsidP="009C337F">
      <w:pPr>
        <w:ind w:firstLine="708"/>
        <w:jc w:val="both"/>
      </w:pPr>
      <w:r>
        <w:t xml:space="preserve">П.25 </w:t>
      </w:r>
      <w:r>
        <w:rPr>
          <w:shd w:val="clear" w:color="auto" w:fill="FEFEFE"/>
        </w:rPr>
        <w:t>«… это имеет практическое значение – обеспечить устойчивость, стабильность государственной и политической системы России. Это важно всегда, но особенно в период подготовки к выборам в Государственную Думу, другие органы власти и с учетом той большой работы, которая нам предстоит. Рассчитываю, что такой настрой на конкурентную политическую борьбу, но все-таки настрой, который объединяет нас вокруг общих задач, будет сохраняться</w:t>
      </w:r>
      <w:proofErr w:type="gramStart"/>
      <w:r>
        <w:rPr>
          <w:shd w:val="clear" w:color="auto" w:fill="FEFEFE"/>
        </w:rPr>
        <w:t>.»</w:t>
      </w:r>
      <w:proofErr w:type="gramEnd"/>
    </w:p>
    <w:p w:rsidR="009C337F" w:rsidRPr="009C337F" w:rsidRDefault="009C337F" w:rsidP="00CF65DE">
      <w:pPr>
        <w:ind w:firstLine="708"/>
        <w:jc w:val="both"/>
      </w:pPr>
      <w:r w:rsidRPr="009C337F">
        <w:t>П.25.1. В 2021 году органам ТОС оказано содействие в проведении 30  встреч населения с депутатами различного уровня.</w:t>
      </w:r>
    </w:p>
    <w:p w:rsidR="002F3A88" w:rsidRPr="009C337F" w:rsidRDefault="005C7741" w:rsidP="00FA2768">
      <w:pPr>
        <w:ind w:firstLine="708"/>
        <w:jc w:val="both"/>
      </w:pPr>
      <w:r w:rsidRPr="009C337F">
        <w:t>П.31 «За всей текущей работой мы, безусловно, не должны забывать целей нашего стратегического развития, национальные цели развития и совершенствовать механизмы в достижении этих целей</w:t>
      </w:r>
      <w:proofErr w:type="gramStart"/>
      <w:r w:rsidRPr="009C337F">
        <w:t>.»</w:t>
      </w:r>
      <w:proofErr w:type="gramEnd"/>
    </w:p>
    <w:p w:rsidR="0025226A" w:rsidRPr="009C337F" w:rsidRDefault="005C7741" w:rsidP="00B22EC4">
      <w:pPr>
        <w:ind w:firstLine="708"/>
        <w:jc w:val="both"/>
      </w:pPr>
      <w:r w:rsidRPr="009C337F">
        <w:t xml:space="preserve">П.31.4. </w:t>
      </w:r>
      <w:r w:rsidR="0025226A" w:rsidRPr="009C337F">
        <w:t xml:space="preserve">В 2021 году </w:t>
      </w:r>
      <w:r w:rsidR="00962BFF" w:rsidRPr="009C337F">
        <w:t xml:space="preserve">в </w:t>
      </w:r>
      <w:r w:rsidR="0025226A" w:rsidRPr="009C337F">
        <w:t xml:space="preserve">рамках реализации приоритетного проекта «Формирование комфортной городской среды» </w:t>
      </w:r>
      <w:r w:rsidR="009C337F" w:rsidRPr="009C337F">
        <w:t>выполнено</w:t>
      </w:r>
      <w:r w:rsidR="0025226A" w:rsidRPr="009C337F">
        <w:t xml:space="preserve"> благоустройство </w:t>
      </w:r>
      <w:r w:rsidR="0025226A" w:rsidRPr="009C337F">
        <w:br/>
        <w:t>9 дворовых территорий</w:t>
      </w:r>
      <w:r w:rsidR="000D3144">
        <w:t xml:space="preserve"> по адресам</w:t>
      </w:r>
      <w:r w:rsidR="0025226A" w:rsidRPr="009C337F">
        <w:t>: ул</w:t>
      </w:r>
      <w:proofErr w:type="gramStart"/>
      <w:r w:rsidR="0025226A" w:rsidRPr="009C337F">
        <w:t>.М</w:t>
      </w:r>
      <w:proofErr w:type="gramEnd"/>
      <w:r w:rsidR="0025226A" w:rsidRPr="009C337F">
        <w:t xml:space="preserve">атросова,10, ул.Антона Петрова, 138, ул.Георгия Исакова, 107, 109, 111, </w:t>
      </w:r>
      <w:proofErr w:type="spellStart"/>
      <w:r w:rsidR="0025226A" w:rsidRPr="009C337F">
        <w:t>ул.Новоугольная</w:t>
      </w:r>
      <w:proofErr w:type="spellEnd"/>
      <w:r w:rsidR="0025226A" w:rsidRPr="009C337F">
        <w:t xml:space="preserve">, 24, </w:t>
      </w:r>
      <w:proofErr w:type="spellStart"/>
      <w:r w:rsidR="0025226A" w:rsidRPr="009C337F">
        <w:t>пр-кт</w:t>
      </w:r>
      <w:proofErr w:type="spellEnd"/>
      <w:r w:rsidR="0025226A" w:rsidRPr="009C337F">
        <w:t xml:space="preserve"> Ленина, 101, ул.Телефонная, 46, ул.Молодежная,64.</w:t>
      </w:r>
    </w:p>
    <w:p w:rsidR="0025226A" w:rsidRPr="009C337F" w:rsidRDefault="009C337F" w:rsidP="0025226A">
      <w:pPr>
        <w:tabs>
          <w:tab w:val="left" w:pos="709"/>
        </w:tabs>
        <w:ind w:firstLine="709"/>
        <w:jc w:val="both"/>
      </w:pPr>
      <w:r w:rsidRPr="009C337F">
        <w:t>В</w:t>
      </w:r>
      <w:r w:rsidR="0025226A" w:rsidRPr="009C337F">
        <w:t xml:space="preserve"> рамках дополнительн</w:t>
      </w:r>
      <w:r w:rsidRPr="009C337F">
        <w:t>ого перечня работ</w:t>
      </w:r>
      <w:r w:rsidR="0025226A" w:rsidRPr="009C337F">
        <w:t xml:space="preserve"> оборудова</w:t>
      </w:r>
      <w:r w:rsidRPr="009C337F">
        <w:t>ны</w:t>
      </w:r>
      <w:r w:rsidR="0025226A" w:rsidRPr="009C337F">
        <w:t xml:space="preserve"> автомобильные парковки (ул</w:t>
      </w:r>
      <w:proofErr w:type="gramStart"/>
      <w:r w:rsidR="0025226A" w:rsidRPr="009C337F">
        <w:t>.М</w:t>
      </w:r>
      <w:proofErr w:type="gramEnd"/>
      <w:r w:rsidR="0025226A" w:rsidRPr="009C337F">
        <w:t xml:space="preserve">олодежная, </w:t>
      </w:r>
      <w:r w:rsidRPr="009C337F">
        <w:t>6</w:t>
      </w:r>
      <w:r w:rsidR="0025226A" w:rsidRPr="009C337F">
        <w:t xml:space="preserve">4, ул.Телефонная, 46), детские площадки (ул.Матросова, 10, ул.Георгия Исакова, 111, ул.Антона Петрова, 138, ул.Георгия </w:t>
      </w:r>
      <w:r w:rsidR="0025226A" w:rsidRPr="009C337F">
        <w:lastRenderedPageBreak/>
        <w:t>Исакова, 107)</w:t>
      </w:r>
      <w:r w:rsidR="00E93D72" w:rsidRPr="009C337F">
        <w:t xml:space="preserve">, </w:t>
      </w:r>
      <w:r w:rsidRPr="009C337F">
        <w:t xml:space="preserve"> установлены уличные тренажеры </w:t>
      </w:r>
      <w:r w:rsidR="00E93D72" w:rsidRPr="009C337F">
        <w:t>(</w:t>
      </w:r>
      <w:r w:rsidR="0025226A" w:rsidRPr="009C337F">
        <w:t>ул.Матросова, 10, ул.Георгия Исакова, 107</w:t>
      </w:r>
      <w:r w:rsidR="00E93D72" w:rsidRPr="009C337F">
        <w:t>)</w:t>
      </w:r>
      <w:r w:rsidR="0025226A" w:rsidRPr="009C337F">
        <w:t>.</w:t>
      </w:r>
    </w:p>
    <w:p w:rsidR="009C337F" w:rsidRPr="009C337F" w:rsidRDefault="005C7741" w:rsidP="009C337F">
      <w:pPr>
        <w:ind w:firstLine="708"/>
        <w:jc w:val="both"/>
      </w:pPr>
      <w:r w:rsidRPr="009C337F">
        <w:t xml:space="preserve">П.31.5. </w:t>
      </w:r>
      <w:r w:rsidR="000446A6" w:rsidRPr="009C337F">
        <w:t>В 2021 году ликвидированы 18 несанкционированных свалок</w:t>
      </w:r>
      <w:r w:rsidR="00422AED" w:rsidRPr="009C337F">
        <w:t xml:space="preserve"> общей площадью</w:t>
      </w:r>
      <w:r w:rsidR="009C337F" w:rsidRPr="009C337F">
        <w:t xml:space="preserve"> 18780 кв</w:t>
      </w:r>
      <w:proofErr w:type="gramStart"/>
      <w:r w:rsidR="009C337F" w:rsidRPr="009C337F">
        <w:t>.м</w:t>
      </w:r>
      <w:proofErr w:type="gramEnd"/>
      <w:r w:rsidR="009C337F" w:rsidRPr="009C337F">
        <w:t>, в том числе наиболее крупные:</w:t>
      </w:r>
    </w:p>
    <w:p w:rsidR="009C337F" w:rsidRPr="009C337F" w:rsidRDefault="009C337F" w:rsidP="000446A6">
      <w:pPr>
        <w:tabs>
          <w:tab w:val="left" w:pos="709"/>
        </w:tabs>
        <w:ind w:firstLine="709"/>
        <w:jc w:val="both"/>
      </w:pPr>
      <w:r w:rsidRPr="009C337F">
        <w:t>- ул</w:t>
      </w:r>
      <w:proofErr w:type="gramStart"/>
      <w:r w:rsidRPr="009C337F">
        <w:t>.С</w:t>
      </w:r>
      <w:proofErr w:type="gramEnd"/>
      <w:r w:rsidRPr="009C337F">
        <w:t>иликатная, 22 (2850 кв.м);</w:t>
      </w:r>
    </w:p>
    <w:p w:rsidR="009C337F" w:rsidRPr="009C337F" w:rsidRDefault="009C337F" w:rsidP="000446A6">
      <w:pPr>
        <w:tabs>
          <w:tab w:val="left" w:pos="709"/>
        </w:tabs>
        <w:ind w:firstLine="709"/>
        <w:jc w:val="both"/>
      </w:pPr>
      <w:r w:rsidRPr="009C337F">
        <w:t>- ул</w:t>
      </w:r>
      <w:proofErr w:type="gramStart"/>
      <w:r w:rsidRPr="009C337F">
        <w:t>.А</w:t>
      </w:r>
      <w:proofErr w:type="gramEnd"/>
      <w:r w:rsidRPr="009C337F">
        <w:t>втотранспортная, 95 (1100 кв.м);</w:t>
      </w:r>
    </w:p>
    <w:p w:rsidR="009C337F" w:rsidRPr="009C337F" w:rsidRDefault="009C337F" w:rsidP="000446A6">
      <w:pPr>
        <w:tabs>
          <w:tab w:val="left" w:pos="709"/>
        </w:tabs>
        <w:ind w:firstLine="709"/>
        <w:jc w:val="both"/>
      </w:pPr>
      <w:r w:rsidRPr="009C337F">
        <w:t>- ул</w:t>
      </w:r>
      <w:proofErr w:type="gramStart"/>
      <w:r w:rsidRPr="009C337F">
        <w:t>.М</w:t>
      </w:r>
      <w:proofErr w:type="gramEnd"/>
      <w:r w:rsidRPr="009C337F">
        <w:t>атросова, 7в (1300 кв.м);</w:t>
      </w:r>
    </w:p>
    <w:p w:rsidR="009C337F" w:rsidRPr="009C337F" w:rsidRDefault="009C337F" w:rsidP="000446A6">
      <w:pPr>
        <w:tabs>
          <w:tab w:val="left" w:pos="709"/>
        </w:tabs>
        <w:ind w:firstLine="709"/>
        <w:jc w:val="both"/>
      </w:pPr>
      <w:r w:rsidRPr="009C337F">
        <w:t xml:space="preserve">- </w:t>
      </w:r>
      <w:proofErr w:type="spellStart"/>
      <w:r w:rsidRPr="009C337F">
        <w:t>ул</w:t>
      </w:r>
      <w:proofErr w:type="gramStart"/>
      <w:r w:rsidRPr="009C337F">
        <w:t>.П</w:t>
      </w:r>
      <w:proofErr w:type="gramEnd"/>
      <w:r w:rsidRPr="009C337F">
        <w:t>ивоварская</w:t>
      </w:r>
      <w:proofErr w:type="spellEnd"/>
      <w:r w:rsidRPr="009C337F">
        <w:t>, от дома №166 до дома №190 (800 кв.м).</w:t>
      </w:r>
    </w:p>
    <w:p w:rsidR="009C337F" w:rsidRPr="009C337F" w:rsidRDefault="000D3144" w:rsidP="009C337F">
      <w:pPr>
        <w:tabs>
          <w:tab w:val="left" w:pos="709"/>
        </w:tabs>
        <w:ind w:firstLine="709"/>
        <w:jc w:val="both"/>
      </w:pPr>
      <w:r>
        <w:t>П</w:t>
      </w:r>
      <w:r w:rsidR="009C337F" w:rsidRPr="009C337F">
        <w:t>роизведена реконструкция контейнерной площадки для сбора твердых коммунальных отходов по адресу: ул</w:t>
      </w:r>
      <w:proofErr w:type="gramStart"/>
      <w:r w:rsidR="009C337F" w:rsidRPr="009C337F">
        <w:t>.С</w:t>
      </w:r>
      <w:proofErr w:type="gramEnd"/>
      <w:r w:rsidR="009C337F" w:rsidRPr="009C337F">
        <w:t xml:space="preserve">вердлова, 71. </w:t>
      </w:r>
    </w:p>
    <w:p w:rsidR="00962BFF" w:rsidRPr="009C337F" w:rsidRDefault="005C7741" w:rsidP="00962BFF">
      <w:pPr>
        <w:ind w:firstLine="708"/>
        <w:jc w:val="both"/>
      </w:pPr>
      <w:r w:rsidRPr="009C337F">
        <w:t xml:space="preserve">П.31.7. </w:t>
      </w:r>
      <w:r w:rsidR="00962BFF" w:rsidRPr="009C337F">
        <w:t>В 2021 году</w:t>
      </w:r>
      <w:r w:rsidR="00962BFF" w:rsidRPr="009C337F">
        <w:rPr>
          <w:b/>
        </w:rPr>
        <w:t xml:space="preserve"> </w:t>
      </w:r>
      <w:r w:rsidR="00962BFF" w:rsidRPr="009C337F">
        <w:t xml:space="preserve"> </w:t>
      </w:r>
      <w:r w:rsidR="0092429B" w:rsidRPr="009C337F">
        <w:t>открыто 43 предприятия, создано 421 новое рабочее место, в том числе 97 на промышленных предприятиях района.</w:t>
      </w:r>
    </w:p>
    <w:p w:rsidR="000866B4" w:rsidRPr="009C337F" w:rsidRDefault="000866B4" w:rsidP="00B72F9F">
      <w:pPr>
        <w:ind w:firstLine="709"/>
        <w:jc w:val="both"/>
        <w:rPr>
          <w:color w:val="000000"/>
        </w:rPr>
      </w:pPr>
    </w:p>
    <w:p w:rsidR="00071F97" w:rsidRPr="009C337F" w:rsidRDefault="00071F97" w:rsidP="00B72F9F">
      <w:pPr>
        <w:ind w:firstLine="709"/>
        <w:jc w:val="both"/>
        <w:rPr>
          <w:color w:val="000000"/>
        </w:rPr>
      </w:pPr>
    </w:p>
    <w:p w:rsidR="009567FE" w:rsidRPr="000866B4" w:rsidRDefault="009567FE" w:rsidP="00FC0D76">
      <w:pPr>
        <w:autoSpaceDE w:val="0"/>
        <w:autoSpaceDN w:val="0"/>
        <w:adjustRightInd w:val="0"/>
        <w:jc w:val="both"/>
        <w:outlineLvl w:val="1"/>
      </w:pPr>
    </w:p>
    <w:sectPr w:rsidR="009567FE" w:rsidRPr="000866B4" w:rsidSect="00B13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4B8" w:rsidRDefault="004D04B8" w:rsidP="00BC3A28">
      <w:r>
        <w:separator/>
      </w:r>
    </w:p>
  </w:endnote>
  <w:endnote w:type="continuationSeparator" w:id="0">
    <w:p w:rsidR="004D04B8" w:rsidRDefault="004D04B8" w:rsidP="00BC3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D76" w:rsidRDefault="00FC0D7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D76" w:rsidRDefault="00FC0D76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D76" w:rsidRDefault="00FC0D7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4B8" w:rsidRDefault="004D04B8" w:rsidP="00BC3A28">
      <w:r>
        <w:separator/>
      </w:r>
    </w:p>
  </w:footnote>
  <w:footnote w:type="continuationSeparator" w:id="0">
    <w:p w:rsidR="004D04B8" w:rsidRDefault="004D04B8" w:rsidP="00BC3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D76" w:rsidRDefault="00FC0D7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2406"/>
      <w:docPartObj>
        <w:docPartGallery w:val="Page Numbers (Top of Page)"/>
        <w:docPartUnique/>
      </w:docPartObj>
    </w:sdtPr>
    <w:sdtContent>
      <w:p w:rsidR="00FC0D76" w:rsidRDefault="005E6896">
        <w:pPr>
          <w:pStyle w:val="ac"/>
          <w:jc w:val="right"/>
        </w:pPr>
        <w:fldSimple w:instr=" PAGE   \* MERGEFORMAT ">
          <w:r w:rsidR="0051568F">
            <w:rPr>
              <w:noProof/>
            </w:rPr>
            <w:t>7</w:t>
          </w:r>
        </w:fldSimple>
      </w:p>
    </w:sdtContent>
  </w:sdt>
  <w:p w:rsidR="00FC0D76" w:rsidRDefault="00FC0D76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D76" w:rsidRDefault="00FC0D7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87914"/>
    <w:multiLevelType w:val="hybridMultilevel"/>
    <w:tmpl w:val="DF3E0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7346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44E58"/>
    <w:rsid w:val="000153F1"/>
    <w:rsid w:val="00016D59"/>
    <w:rsid w:val="00020730"/>
    <w:rsid w:val="0003230F"/>
    <w:rsid w:val="00037EFA"/>
    <w:rsid w:val="000406FA"/>
    <w:rsid w:val="00043D55"/>
    <w:rsid w:val="000446A6"/>
    <w:rsid w:val="0004559E"/>
    <w:rsid w:val="0004625F"/>
    <w:rsid w:val="0005054E"/>
    <w:rsid w:val="00057AA5"/>
    <w:rsid w:val="000605B8"/>
    <w:rsid w:val="0006205B"/>
    <w:rsid w:val="00067426"/>
    <w:rsid w:val="00071F97"/>
    <w:rsid w:val="000725FD"/>
    <w:rsid w:val="0007717B"/>
    <w:rsid w:val="000866B4"/>
    <w:rsid w:val="00086DDB"/>
    <w:rsid w:val="00086FE2"/>
    <w:rsid w:val="0009321B"/>
    <w:rsid w:val="00093A46"/>
    <w:rsid w:val="000A0823"/>
    <w:rsid w:val="000A2F36"/>
    <w:rsid w:val="000B190B"/>
    <w:rsid w:val="000B1E7E"/>
    <w:rsid w:val="000B5F6B"/>
    <w:rsid w:val="000C14DF"/>
    <w:rsid w:val="000C5A34"/>
    <w:rsid w:val="000D06F7"/>
    <w:rsid w:val="000D3144"/>
    <w:rsid w:val="000D5B99"/>
    <w:rsid w:val="000E21FD"/>
    <w:rsid w:val="000F088E"/>
    <w:rsid w:val="000F2417"/>
    <w:rsid w:val="000F2E54"/>
    <w:rsid w:val="0010230D"/>
    <w:rsid w:val="00107ACF"/>
    <w:rsid w:val="00120EA0"/>
    <w:rsid w:val="0012332C"/>
    <w:rsid w:val="00123932"/>
    <w:rsid w:val="001327EB"/>
    <w:rsid w:val="00136E8A"/>
    <w:rsid w:val="00144E58"/>
    <w:rsid w:val="00151607"/>
    <w:rsid w:val="00151C03"/>
    <w:rsid w:val="00151C19"/>
    <w:rsid w:val="001575AA"/>
    <w:rsid w:val="00160431"/>
    <w:rsid w:val="00162B26"/>
    <w:rsid w:val="00163490"/>
    <w:rsid w:val="0016453F"/>
    <w:rsid w:val="00183A46"/>
    <w:rsid w:val="00191373"/>
    <w:rsid w:val="001936D6"/>
    <w:rsid w:val="0019433F"/>
    <w:rsid w:val="001B1E39"/>
    <w:rsid w:val="001B220E"/>
    <w:rsid w:val="001C1087"/>
    <w:rsid w:val="001C2EA8"/>
    <w:rsid w:val="001D63E9"/>
    <w:rsid w:val="001F5263"/>
    <w:rsid w:val="001F5810"/>
    <w:rsid w:val="001F5C21"/>
    <w:rsid w:val="002115F6"/>
    <w:rsid w:val="00211CFA"/>
    <w:rsid w:val="00215505"/>
    <w:rsid w:val="00222F6D"/>
    <w:rsid w:val="00230034"/>
    <w:rsid w:val="002324D6"/>
    <w:rsid w:val="00243FB2"/>
    <w:rsid w:val="00246543"/>
    <w:rsid w:val="0024755E"/>
    <w:rsid w:val="0025226A"/>
    <w:rsid w:val="00260127"/>
    <w:rsid w:val="00261D7E"/>
    <w:rsid w:val="00272062"/>
    <w:rsid w:val="002829D7"/>
    <w:rsid w:val="002840E6"/>
    <w:rsid w:val="002B0606"/>
    <w:rsid w:val="002B34AA"/>
    <w:rsid w:val="002B781E"/>
    <w:rsid w:val="002C0710"/>
    <w:rsid w:val="002D26AA"/>
    <w:rsid w:val="002E46E5"/>
    <w:rsid w:val="002E6077"/>
    <w:rsid w:val="002F0F81"/>
    <w:rsid w:val="002F3A88"/>
    <w:rsid w:val="002F7C22"/>
    <w:rsid w:val="00310D09"/>
    <w:rsid w:val="0033204D"/>
    <w:rsid w:val="00335854"/>
    <w:rsid w:val="00342493"/>
    <w:rsid w:val="00364576"/>
    <w:rsid w:val="00366956"/>
    <w:rsid w:val="00371675"/>
    <w:rsid w:val="0038769D"/>
    <w:rsid w:val="00390588"/>
    <w:rsid w:val="00396575"/>
    <w:rsid w:val="00397345"/>
    <w:rsid w:val="003A1FDA"/>
    <w:rsid w:val="003A76F6"/>
    <w:rsid w:val="003B094C"/>
    <w:rsid w:val="003B4711"/>
    <w:rsid w:val="003C7D4F"/>
    <w:rsid w:val="003D5B8F"/>
    <w:rsid w:val="003F3B6F"/>
    <w:rsid w:val="003F5F5E"/>
    <w:rsid w:val="00400145"/>
    <w:rsid w:val="00412296"/>
    <w:rsid w:val="00413016"/>
    <w:rsid w:val="004171B5"/>
    <w:rsid w:val="00422AED"/>
    <w:rsid w:val="004257BA"/>
    <w:rsid w:val="004260BB"/>
    <w:rsid w:val="004300EF"/>
    <w:rsid w:val="004401F7"/>
    <w:rsid w:val="00456A87"/>
    <w:rsid w:val="004609A9"/>
    <w:rsid w:val="00461A21"/>
    <w:rsid w:val="00465096"/>
    <w:rsid w:val="00467702"/>
    <w:rsid w:val="00490BC1"/>
    <w:rsid w:val="004A166C"/>
    <w:rsid w:val="004A1A9A"/>
    <w:rsid w:val="004A1C58"/>
    <w:rsid w:val="004A4063"/>
    <w:rsid w:val="004B6381"/>
    <w:rsid w:val="004D04B8"/>
    <w:rsid w:val="004D241F"/>
    <w:rsid w:val="004D28A4"/>
    <w:rsid w:val="004D7BE3"/>
    <w:rsid w:val="00501A1F"/>
    <w:rsid w:val="00513B85"/>
    <w:rsid w:val="005146DC"/>
    <w:rsid w:val="0051568F"/>
    <w:rsid w:val="00523173"/>
    <w:rsid w:val="0052337A"/>
    <w:rsid w:val="00537407"/>
    <w:rsid w:val="00551368"/>
    <w:rsid w:val="00552A9F"/>
    <w:rsid w:val="00552C59"/>
    <w:rsid w:val="00560725"/>
    <w:rsid w:val="00561073"/>
    <w:rsid w:val="005615E0"/>
    <w:rsid w:val="00571D83"/>
    <w:rsid w:val="00576BAD"/>
    <w:rsid w:val="00583635"/>
    <w:rsid w:val="00585A8A"/>
    <w:rsid w:val="00587A2F"/>
    <w:rsid w:val="005948CA"/>
    <w:rsid w:val="005A0C35"/>
    <w:rsid w:val="005B085B"/>
    <w:rsid w:val="005B37C1"/>
    <w:rsid w:val="005B4FCB"/>
    <w:rsid w:val="005B71D7"/>
    <w:rsid w:val="005C68A9"/>
    <w:rsid w:val="005C7741"/>
    <w:rsid w:val="005D3F80"/>
    <w:rsid w:val="005D47A1"/>
    <w:rsid w:val="005E6896"/>
    <w:rsid w:val="005F04A0"/>
    <w:rsid w:val="005F4E59"/>
    <w:rsid w:val="00612E67"/>
    <w:rsid w:val="00620148"/>
    <w:rsid w:val="0062111A"/>
    <w:rsid w:val="00622664"/>
    <w:rsid w:val="0063020C"/>
    <w:rsid w:val="006311D6"/>
    <w:rsid w:val="00652372"/>
    <w:rsid w:val="00665767"/>
    <w:rsid w:val="00670F61"/>
    <w:rsid w:val="006753B5"/>
    <w:rsid w:val="00690175"/>
    <w:rsid w:val="006A7E99"/>
    <w:rsid w:val="006B662C"/>
    <w:rsid w:val="006B67E4"/>
    <w:rsid w:val="006C0589"/>
    <w:rsid w:val="006C28BA"/>
    <w:rsid w:val="006C364B"/>
    <w:rsid w:val="006C65BE"/>
    <w:rsid w:val="006C794F"/>
    <w:rsid w:val="006D375E"/>
    <w:rsid w:val="006D478E"/>
    <w:rsid w:val="006E1F4A"/>
    <w:rsid w:val="006E26B2"/>
    <w:rsid w:val="006E453B"/>
    <w:rsid w:val="006F63FD"/>
    <w:rsid w:val="006F6E85"/>
    <w:rsid w:val="007072E4"/>
    <w:rsid w:val="007076BE"/>
    <w:rsid w:val="007079CD"/>
    <w:rsid w:val="0072295A"/>
    <w:rsid w:val="00725CEE"/>
    <w:rsid w:val="00726E3E"/>
    <w:rsid w:val="00726F96"/>
    <w:rsid w:val="0072735D"/>
    <w:rsid w:val="007332D1"/>
    <w:rsid w:val="00736653"/>
    <w:rsid w:val="00741850"/>
    <w:rsid w:val="00742D35"/>
    <w:rsid w:val="00745419"/>
    <w:rsid w:val="007571E0"/>
    <w:rsid w:val="00780013"/>
    <w:rsid w:val="00784B9B"/>
    <w:rsid w:val="0079295E"/>
    <w:rsid w:val="007979DA"/>
    <w:rsid w:val="007A313E"/>
    <w:rsid w:val="007C3E25"/>
    <w:rsid w:val="007C53FE"/>
    <w:rsid w:val="007C6C67"/>
    <w:rsid w:val="007C7A56"/>
    <w:rsid w:val="007D26DE"/>
    <w:rsid w:val="007D737C"/>
    <w:rsid w:val="007E013C"/>
    <w:rsid w:val="007E2116"/>
    <w:rsid w:val="007E60F3"/>
    <w:rsid w:val="007F247E"/>
    <w:rsid w:val="00804EF4"/>
    <w:rsid w:val="00817A2E"/>
    <w:rsid w:val="0082098E"/>
    <w:rsid w:val="00827D26"/>
    <w:rsid w:val="00843B54"/>
    <w:rsid w:val="0084553D"/>
    <w:rsid w:val="00856D99"/>
    <w:rsid w:val="00872008"/>
    <w:rsid w:val="00874F8E"/>
    <w:rsid w:val="00876E07"/>
    <w:rsid w:val="00885943"/>
    <w:rsid w:val="008929FC"/>
    <w:rsid w:val="00896F1C"/>
    <w:rsid w:val="008A5707"/>
    <w:rsid w:val="008B0AA8"/>
    <w:rsid w:val="008C0A62"/>
    <w:rsid w:val="008C2514"/>
    <w:rsid w:val="008C3365"/>
    <w:rsid w:val="008D4B22"/>
    <w:rsid w:val="008E219A"/>
    <w:rsid w:val="008E2FD3"/>
    <w:rsid w:val="008E799B"/>
    <w:rsid w:val="008E7DCB"/>
    <w:rsid w:val="008F04C3"/>
    <w:rsid w:val="008F6E92"/>
    <w:rsid w:val="00912FBB"/>
    <w:rsid w:val="00916527"/>
    <w:rsid w:val="009227EF"/>
    <w:rsid w:val="0092429B"/>
    <w:rsid w:val="00932255"/>
    <w:rsid w:val="00935F02"/>
    <w:rsid w:val="009373ED"/>
    <w:rsid w:val="0093759A"/>
    <w:rsid w:val="00941AC0"/>
    <w:rsid w:val="0095281F"/>
    <w:rsid w:val="009541B9"/>
    <w:rsid w:val="009567FE"/>
    <w:rsid w:val="00957108"/>
    <w:rsid w:val="00957C58"/>
    <w:rsid w:val="00957FAA"/>
    <w:rsid w:val="00962BFF"/>
    <w:rsid w:val="00972E10"/>
    <w:rsid w:val="009861C5"/>
    <w:rsid w:val="00991D2B"/>
    <w:rsid w:val="00991E2E"/>
    <w:rsid w:val="0099288B"/>
    <w:rsid w:val="009A11DB"/>
    <w:rsid w:val="009A3D2D"/>
    <w:rsid w:val="009C21BD"/>
    <w:rsid w:val="009C2BE0"/>
    <w:rsid w:val="009C337F"/>
    <w:rsid w:val="009C6D26"/>
    <w:rsid w:val="009E628E"/>
    <w:rsid w:val="009E7330"/>
    <w:rsid w:val="00A1031A"/>
    <w:rsid w:val="00A10E19"/>
    <w:rsid w:val="00A22E90"/>
    <w:rsid w:val="00A27026"/>
    <w:rsid w:val="00A35D15"/>
    <w:rsid w:val="00A37547"/>
    <w:rsid w:val="00A41281"/>
    <w:rsid w:val="00A41A15"/>
    <w:rsid w:val="00A464F6"/>
    <w:rsid w:val="00A53F58"/>
    <w:rsid w:val="00A54672"/>
    <w:rsid w:val="00A564E3"/>
    <w:rsid w:val="00A640C9"/>
    <w:rsid w:val="00A65C7D"/>
    <w:rsid w:val="00A67032"/>
    <w:rsid w:val="00A679C8"/>
    <w:rsid w:val="00A7603C"/>
    <w:rsid w:val="00A77D96"/>
    <w:rsid w:val="00A8730B"/>
    <w:rsid w:val="00A94D7E"/>
    <w:rsid w:val="00AA0F3C"/>
    <w:rsid w:val="00AA3629"/>
    <w:rsid w:val="00AB57A4"/>
    <w:rsid w:val="00AC091F"/>
    <w:rsid w:val="00AC19E1"/>
    <w:rsid w:val="00AE4240"/>
    <w:rsid w:val="00AE5C53"/>
    <w:rsid w:val="00AE6FA8"/>
    <w:rsid w:val="00AF1FA5"/>
    <w:rsid w:val="00AF5600"/>
    <w:rsid w:val="00B03F0F"/>
    <w:rsid w:val="00B117F4"/>
    <w:rsid w:val="00B11DD2"/>
    <w:rsid w:val="00B13ECE"/>
    <w:rsid w:val="00B15DA4"/>
    <w:rsid w:val="00B1759E"/>
    <w:rsid w:val="00B17797"/>
    <w:rsid w:val="00B17F97"/>
    <w:rsid w:val="00B22EC4"/>
    <w:rsid w:val="00B42042"/>
    <w:rsid w:val="00B66994"/>
    <w:rsid w:val="00B7158B"/>
    <w:rsid w:val="00B72B71"/>
    <w:rsid w:val="00B72F9F"/>
    <w:rsid w:val="00B74EDD"/>
    <w:rsid w:val="00B80085"/>
    <w:rsid w:val="00B81408"/>
    <w:rsid w:val="00B8343B"/>
    <w:rsid w:val="00B85F6A"/>
    <w:rsid w:val="00B8759B"/>
    <w:rsid w:val="00BA139E"/>
    <w:rsid w:val="00BA2E35"/>
    <w:rsid w:val="00BC178C"/>
    <w:rsid w:val="00BC3A28"/>
    <w:rsid w:val="00BC75A2"/>
    <w:rsid w:val="00BE6619"/>
    <w:rsid w:val="00BF1F31"/>
    <w:rsid w:val="00C067D6"/>
    <w:rsid w:val="00C21B7D"/>
    <w:rsid w:val="00C222B1"/>
    <w:rsid w:val="00C2645D"/>
    <w:rsid w:val="00C30BDF"/>
    <w:rsid w:val="00C34786"/>
    <w:rsid w:val="00C37166"/>
    <w:rsid w:val="00C43387"/>
    <w:rsid w:val="00C53FF6"/>
    <w:rsid w:val="00C55A4C"/>
    <w:rsid w:val="00C575F4"/>
    <w:rsid w:val="00C636CC"/>
    <w:rsid w:val="00C6686D"/>
    <w:rsid w:val="00C71EC9"/>
    <w:rsid w:val="00C747AB"/>
    <w:rsid w:val="00C770A9"/>
    <w:rsid w:val="00C83ADA"/>
    <w:rsid w:val="00C84646"/>
    <w:rsid w:val="00C85F06"/>
    <w:rsid w:val="00C90B62"/>
    <w:rsid w:val="00CA3751"/>
    <w:rsid w:val="00CA47E3"/>
    <w:rsid w:val="00CA6F16"/>
    <w:rsid w:val="00CB2C44"/>
    <w:rsid w:val="00CC1D98"/>
    <w:rsid w:val="00CC534F"/>
    <w:rsid w:val="00CC70FD"/>
    <w:rsid w:val="00CD2422"/>
    <w:rsid w:val="00CE1DEF"/>
    <w:rsid w:val="00CE1FC4"/>
    <w:rsid w:val="00CF0F90"/>
    <w:rsid w:val="00CF65DE"/>
    <w:rsid w:val="00CF736D"/>
    <w:rsid w:val="00D04D94"/>
    <w:rsid w:val="00D12970"/>
    <w:rsid w:val="00D17008"/>
    <w:rsid w:val="00D24521"/>
    <w:rsid w:val="00D278B7"/>
    <w:rsid w:val="00D30989"/>
    <w:rsid w:val="00D34AB2"/>
    <w:rsid w:val="00D6026B"/>
    <w:rsid w:val="00D60961"/>
    <w:rsid w:val="00D734AD"/>
    <w:rsid w:val="00D74C06"/>
    <w:rsid w:val="00D77E85"/>
    <w:rsid w:val="00D81440"/>
    <w:rsid w:val="00D82745"/>
    <w:rsid w:val="00D852BD"/>
    <w:rsid w:val="00D85759"/>
    <w:rsid w:val="00D85917"/>
    <w:rsid w:val="00DA0002"/>
    <w:rsid w:val="00DA053B"/>
    <w:rsid w:val="00DB4855"/>
    <w:rsid w:val="00DC6D8D"/>
    <w:rsid w:val="00DE37F2"/>
    <w:rsid w:val="00DE3F0E"/>
    <w:rsid w:val="00DE6D31"/>
    <w:rsid w:val="00E06A57"/>
    <w:rsid w:val="00E1723F"/>
    <w:rsid w:val="00E25C2A"/>
    <w:rsid w:val="00E32A63"/>
    <w:rsid w:val="00E379F1"/>
    <w:rsid w:val="00E50279"/>
    <w:rsid w:val="00E57D6C"/>
    <w:rsid w:val="00E57F69"/>
    <w:rsid w:val="00E60797"/>
    <w:rsid w:val="00E651D1"/>
    <w:rsid w:val="00E65854"/>
    <w:rsid w:val="00E659C8"/>
    <w:rsid w:val="00E65C57"/>
    <w:rsid w:val="00E72123"/>
    <w:rsid w:val="00E774F6"/>
    <w:rsid w:val="00E83468"/>
    <w:rsid w:val="00E90204"/>
    <w:rsid w:val="00E90A52"/>
    <w:rsid w:val="00E910BC"/>
    <w:rsid w:val="00E92773"/>
    <w:rsid w:val="00E93D72"/>
    <w:rsid w:val="00EA7928"/>
    <w:rsid w:val="00EA7A1B"/>
    <w:rsid w:val="00EB56C1"/>
    <w:rsid w:val="00EB6AF6"/>
    <w:rsid w:val="00ED00EA"/>
    <w:rsid w:val="00ED0CA1"/>
    <w:rsid w:val="00ED1867"/>
    <w:rsid w:val="00ED2D8C"/>
    <w:rsid w:val="00ED4A72"/>
    <w:rsid w:val="00ED5D07"/>
    <w:rsid w:val="00EE2A2D"/>
    <w:rsid w:val="00EE6933"/>
    <w:rsid w:val="00EE74B1"/>
    <w:rsid w:val="00EF06F3"/>
    <w:rsid w:val="00EF4CEA"/>
    <w:rsid w:val="00EF74A7"/>
    <w:rsid w:val="00F03DE1"/>
    <w:rsid w:val="00F069C7"/>
    <w:rsid w:val="00F1124A"/>
    <w:rsid w:val="00F14FC7"/>
    <w:rsid w:val="00F1527A"/>
    <w:rsid w:val="00F15B0B"/>
    <w:rsid w:val="00F347CC"/>
    <w:rsid w:val="00F371EF"/>
    <w:rsid w:val="00F4693F"/>
    <w:rsid w:val="00F513BC"/>
    <w:rsid w:val="00F61909"/>
    <w:rsid w:val="00F652D0"/>
    <w:rsid w:val="00F65B1C"/>
    <w:rsid w:val="00F73C24"/>
    <w:rsid w:val="00F77535"/>
    <w:rsid w:val="00F82F51"/>
    <w:rsid w:val="00F970D0"/>
    <w:rsid w:val="00FA2768"/>
    <w:rsid w:val="00FA3465"/>
    <w:rsid w:val="00FA77EF"/>
    <w:rsid w:val="00FC0D76"/>
    <w:rsid w:val="00FC6879"/>
    <w:rsid w:val="00FE15FD"/>
    <w:rsid w:val="00FE3EA7"/>
    <w:rsid w:val="00FF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58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BF1F31"/>
    <w:pPr>
      <w:keepNext/>
      <w:ind w:firstLine="6660"/>
      <w:jc w:val="both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144E58"/>
    <w:pPr>
      <w:spacing w:after="160" w:line="240" w:lineRule="exact"/>
    </w:pPr>
    <w:rPr>
      <w:szCs w:val="20"/>
      <w:lang w:val="en-US" w:eastAsia="en-US"/>
    </w:rPr>
  </w:style>
  <w:style w:type="paragraph" w:customStyle="1" w:styleId="1">
    <w:name w:val="Знак Знак Знак Знак Знак Знак Знак Знак Знак Знак Знак Знак Знак1"/>
    <w:basedOn w:val="a"/>
    <w:autoRedefine/>
    <w:rsid w:val="00211CFA"/>
    <w:pPr>
      <w:spacing w:after="160" w:line="240" w:lineRule="exact"/>
    </w:pPr>
    <w:rPr>
      <w:szCs w:val="20"/>
      <w:lang w:val="en-US" w:eastAsia="en-US"/>
    </w:rPr>
  </w:style>
  <w:style w:type="paragraph" w:styleId="a4">
    <w:name w:val="Balloon Text"/>
    <w:basedOn w:val="a"/>
    <w:semiHidden/>
    <w:rsid w:val="007E211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72F9F"/>
    <w:pPr>
      <w:jc w:val="center"/>
    </w:pPr>
    <w:rPr>
      <w:szCs w:val="24"/>
    </w:rPr>
  </w:style>
  <w:style w:type="character" w:customStyle="1" w:styleId="a6">
    <w:name w:val="Основной текст Знак"/>
    <w:basedOn w:val="a0"/>
    <w:link w:val="a5"/>
    <w:rsid w:val="00B72F9F"/>
    <w:rPr>
      <w:sz w:val="28"/>
      <w:szCs w:val="24"/>
    </w:rPr>
  </w:style>
  <w:style w:type="paragraph" w:styleId="a7">
    <w:name w:val="Body Text Indent"/>
    <w:basedOn w:val="a"/>
    <w:link w:val="a8"/>
    <w:rsid w:val="00A35D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35D15"/>
    <w:rPr>
      <w:sz w:val="28"/>
      <w:szCs w:val="28"/>
    </w:rPr>
  </w:style>
  <w:style w:type="paragraph" w:styleId="a9">
    <w:name w:val="No Spacing"/>
    <w:link w:val="aa"/>
    <w:uiPriority w:val="1"/>
    <w:qFormat/>
    <w:rsid w:val="00E90204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lock Text"/>
    <w:basedOn w:val="a"/>
    <w:rsid w:val="00067426"/>
    <w:pPr>
      <w:ind w:left="-1080" w:right="-621" w:firstLine="720"/>
      <w:jc w:val="both"/>
    </w:pPr>
    <w:rPr>
      <w:rFonts w:eastAsia="Calibri"/>
      <w:szCs w:val="24"/>
    </w:rPr>
  </w:style>
  <w:style w:type="paragraph" w:styleId="ac">
    <w:name w:val="header"/>
    <w:basedOn w:val="a"/>
    <w:link w:val="ad"/>
    <w:uiPriority w:val="99"/>
    <w:rsid w:val="00BC3A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C3A28"/>
    <w:rPr>
      <w:sz w:val="28"/>
      <w:szCs w:val="28"/>
    </w:rPr>
  </w:style>
  <w:style w:type="paragraph" w:styleId="ae">
    <w:name w:val="footer"/>
    <w:basedOn w:val="a"/>
    <w:link w:val="af"/>
    <w:uiPriority w:val="99"/>
    <w:rsid w:val="00BC3A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C3A28"/>
    <w:rPr>
      <w:sz w:val="28"/>
      <w:szCs w:val="28"/>
    </w:rPr>
  </w:style>
  <w:style w:type="paragraph" w:styleId="af0">
    <w:name w:val="Normal (Web)"/>
    <w:basedOn w:val="a"/>
    <w:uiPriority w:val="99"/>
    <w:unhideWhenUsed/>
    <w:rsid w:val="00D82745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59"/>
    <w:rsid w:val="00BF1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1"/>
    <w:rsid w:val="00BF1F31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1F31"/>
    <w:rPr>
      <w:sz w:val="28"/>
      <w:szCs w:val="24"/>
    </w:rPr>
  </w:style>
  <w:style w:type="paragraph" w:customStyle="1" w:styleId="af2">
    <w:name w:val="Прижатый влево"/>
    <w:basedOn w:val="a"/>
    <w:next w:val="a"/>
    <w:uiPriority w:val="99"/>
    <w:rsid w:val="005C7741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styleId="af3">
    <w:name w:val="Hyperlink"/>
    <w:basedOn w:val="a0"/>
    <w:uiPriority w:val="99"/>
    <w:semiHidden/>
    <w:unhideWhenUsed/>
    <w:rsid w:val="00412296"/>
    <w:rPr>
      <w:color w:val="0000FF"/>
      <w:u w:val="single"/>
    </w:rPr>
  </w:style>
  <w:style w:type="character" w:styleId="af4">
    <w:name w:val="FollowedHyperlink"/>
    <w:basedOn w:val="a0"/>
    <w:semiHidden/>
    <w:unhideWhenUsed/>
    <w:rsid w:val="00A1031A"/>
    <w:rPr>
      <w:color w:val="800080" w:themeColor="followedHyperlink"/>
      <w:u w:val="single"/>
    </w:rPr>
  </w:style>
  <w:style w:type="character" w:customStyle="1" w:styleId="FontStyle19">
    <w:name w:val="Font Style19"/>
    <w:basedOn w:val="a0"/>
    <w:rsid w:val="001B22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7BF6-5E32-480B-B8AC-4EA0E96A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 администрации</vt:lpstr>
    </vt:vector>
  </TitlesOfParts>
  <Company>Администрация Ж/д района г. Барнаула</Company>
  <LinksUpToDate>false</LinksUpToDate>
  <CharactersWithSpaces>16678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 администрации</dc:title>
  <dc:creator>torg20a</dc:creator>
  <cp:lastModifiedBy>pressa12</cp:lastModifiedBy>
  <cp:revision>4</cp:revision>
  <cp:lastPrinted>2022-01-31T06:50:00Z</cp:lastPrinted>
  <dcterms:created xsi:type="dcterms:W3CDTF">2022-03-02T09:30:00Z</dcterms:created>
  <dcterms:modified xsi:type="dcterms:W3CDTF">2022-04-05T00:15:00Z</dcterms:modified>
</cp:coreProperties>
</file>