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75E61" w:rsidRPr="00E262A2" w:rsidRDefault="00E75E61" w:rsidP="00E75E61">
      <w:pPr>
        <w:ind w:left="5670"/>
        <w:rPr>
          <w:sz w:val="28"/>
          <w:szCs w:val="28"/>
        </w:rPr>
      </w:pPr>
      <w:r w:rsidRPr="00E262A2">
        <w:rPr>
          <w:sz w:val="28"/>
          <w:szCs w:val="28"/>
        </w:rPr>
        <w:t xml:space="preserve">от </w:t>
      </w:r>
      <w:r w:rsidR="0098117B">
        <w:rPr>
          <w:sz w:val="28"/>
          <w:szCs w:val="28"/>
        </w:rPr>
        <w:t>23.08.2024</w:t>
      </w:r>
      <w:r w:rsidRPr="00E262A2">
        <w:rPr>
          <w:sz w:val="28"/>
          <w:szCs w:val="28"/>
        </w:rPr>
        <w:t xml:space="preserve"> №</w:t>
      </w:r>
      <w:r w:rsidR="0098117B">
        <w:rPr>
          <w:sz w:val="28"/>
          <w:szCs w:val="28"/>
        </w:rPr>
        <w:t>200/151/пр-1747</w:t>
      </w: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Pr="000F3D8D" w:rsidRDefault="005D416B" w:rsidP="002D2DB7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0F3D8D">
        <w:rPr>
          <w:bCs/>
          <w:color w:val="000000"/>
          <w:spacing w:val="-2"/>
          <w:sz w:val="28"/>
          <w:szCs w:val="28"/>
        </w:rPr>
        <w:t>ПРОЕКТ</w:t>
      </w:r>
    </w:p>
    <w:p w:rsidR="009170B7" w:rsidRPr="000F3D8D" w:rsidRDefault="005D416B" w:rsidP="00475AFF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r w:rsidRPr="000F3D8D">
        <w:rPr>
          <w:bCs/>
          <w:color w:val="000000"/>
          <w:spacing w:val="-2"/>
          <w:sz w:val="28"/>
          <w:szCs w:val="28"/>
        </w:rPr>
        <w:t xml:space="preserve">договора </w:t>
      </w:r>
      <w:r w:rsidR="002D2DB7" w:rsidRPr="000F3D8D">
        <w:rPr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C27111" w:rsidRPr="000F3D8D">
        <w:rPr>
          <w:bCs/>
          <w:color w:val="000000"/>
          <w:spacing w:val="-2"/>
          <w:sz w:val="28"/>
          <w:szCs w:val="28"/>
        </w:rPr>
        <w:t>ом</w:t>
      </w:r>
      <w:r w:rsidR="009170B7" w:rsidRPr="000F3D8D">
        <w:rPr>
          <w:bCs/>
          <w:color w:val="000000"/>
          <w:spacing w:val="-2"/>
          <w:sz w:val="28"/>
          <w:szCs w:val="28"/>
        </w:rPr>
        <w:t xml:space="preserve"> по адрес</w:t>
      </w:r>
      <w:r w:rsidR="00C27111" w:rsidRPr="000F3D8D">
        <w:rPr>
          <w:bCs/>
          <w:color w:val="000000"/>
          <w:spacing w:val="-2"/>
          <w:sz w:val="28"/>
          <w:szCs w:val="28"/>
        </w:rPr>
        <w:t>у</w:t>
      </w:r>
      <w:r w:rsidR="009170B7" w:rsidRPr="000F3D8D">
        <w:rPr>
          <w:bCs/>
          <w:color w:val="000000"/>
          <w:spacing w:val="-2"/>
          <w:sz w:val="28"/>
          <w:szCs w:val="28"/>
        </w:rPr>
        <w:t>:</w:t>
      </w:r>
    </w:p>
    <w:p w:rsidR="007F0BBD" w:rsidRPr="000F3D8D" w:rsidRDefault="007F0BBD" w:rsidP="00475AFF">
      <w:pPr>
        <w:shd w:val="clear" w:color="auto" w:fill="FFFFFF"/>
        <w:ind w:hanging="22"/>
        <w:jc w:val="center"/>
        <w:rPr>
          <w:bCs/>
          <w:color w:val="000000"/>
          <w:spacing w:val="-2"/>
          <w:sz w:val="28"/>
          <w:szCs w:val="28"/>
        </w:rPr>
      </w:pPr>
      <w:proofErr w:type="spellStart"/>
      <w:r w:rsidRPr="000F3D8D">
        <w:rPr>
          <w:sz w:val="28"/>
          <w:szCs w:val="28"/>
        </w:rPr>
        <w:t>г</w:t>
      </w:r>
      <w:proofErr w:type="gramStart"/>
      <w:r w:rsidRPr="000F3D8D">
        <w:rPr>
          <w:sz w:val="28"/>
          <w:szCs w:val="28"/>
        </w:rPr>
        <w:t>.Б</w:t>
      </w:r>
      <w:proofErr w:type="gramEnd"/>
      <w:r w:rsidRPr="000F3D8D">
        <w:rPr>
          <w:sz w:val="28"/>
          <w:szCs w:val="28"/>
        </w:rPr>
        <w:t>арнаул</w:t>
      </w:r>
      <w:proofErr w:type="spellEnd"/>
      <w:r w:rsidRPr="000F3D8D">
        <w:rPr>
          <w:sz w:val="28"/>
          <w:szCs w:val="28"/>
        </w:rPr>
        <w:t xml:space="preserve">, </w:t>
      </w:r>
      <w:proofErr w:type="spellStart"/>
      <w:r w:rsidR="000F3D8D" w:rsidRPr="000F3D8D">
        <w:rPr>
          <w:sz w:val="28"/>
          <w:szCs w:val="28"/>
        </w:rPr>
        <w:t>ул.Анатолия</w:t>
      </w:r>
      <w:proofErr w:type="spellEnd"/>
      <w:r w:rsidR="000F3D8D" w:rsidRPr="000F3D8D">
        <w:rPr>
          <w:sz w:val="28"/>
          <w:szCs w:val="28"/>
        </w:rPr>
        <w:t xml:space="preserve">, 111, 113, </w:t>
      </w:r>
      <w:proofErr w:type="spellStart"/>
      <w:r w:rsidR="000F3D8D" w:rsidRPr="000F3D8D">
        <w:rPr>
          <w:sz w:val="28"/>
          <w:szCs w:val="28"/>
        </w:rPr>
        <w:t>ул.Никитина</w:t>
      </w:r>
      <w:proofErr w:type="spellEnd"/>
      <w:r w:rsidR="000F3D8D" w:rsidRPr="000F3D8D">
        <w:rPr>
          <w:sz w:val="28"/>
          <w:szCs w:val="28"/>
        </w:rPr>
        <w:t xml:space="preserve">, 41а, 54, 130, 162,                 </w:t>
      </w:r>
      <w:proofErr w:type="spellStart"/>
      <w:r w:rsidR="000F3D8D" w:rsidRPr="000F3D8D">
        <w:rPr>
          <w:sz w:val="28"/>
          <w:szCs w:val="28"/>
        </w:rPr>
        <w:t>ул.Западная</w:t>
      </w:r>
      <w:proofErr w:type="spellEnd"/>
      <w:r w:rsidR="000F3D8D" w:rsidRPr="000F3D8D">
        <w:rPr>
          <w:sz w:val="28"/>
          <w:szCs w:val="28"/>
        </w:rPr>
        <w:t xml:space="preserve"> 1-я, 10</w:t>
      </w:r>
    </w:p>
    <w:p w:rsidR="002D2DB7" w:rsidRPr="00617F7E" w:rsidRDefault="002D2DB7" w:rsidP="00475AFF">
      <w:pPr>
        <w:shd w:val="clear" w:color="auto" w:fill="FFFFFF"/>
        <w:ind w:hanging="22"/>
        <w:jc w:val="center"/>
        <w:rPr>
          <w:sz w:val="27"/>
          <w:szCs w:val="27"/>
        </w:rPr>
      </w:pPr>
      <w:r w:rsidRPr="00617F7E">
        <w:rPr>
          <w:sz w:val="27"/>
          <w:szCs w:val="27"/>
        </w:rPr>
        <w:t>«____»___________20</w:t>
      </w:r>
      <w:r w:rsidR="000F3D8D">
        <w:rPr>
          <w:sz w:val="27"/>
          <w:szCs w:val="27"/>
        </w:rPr>
        <w:t>24</w:t>
      </w:r>
      <w:r w:rsidRPr="00617F7E">
        <w:rPr>
          <w:sz w:val="27"/>
          <w:szCs w:val="27"/>
        </w:rPr>
        <w:t xml:space="preserve">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8C3CF2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</w:t>
      </w:r>
      <w:proofErr w:type="spellStart"/>
      <w:r w:rsidRPr="00B00D15">
        <w:rPr>
          <w:color w:val="000000"/>
          <w:spacing w:val="-1"/>
          <w:sz w:val="27"/>
          <w:szCs w:val="27"/>
        </w:rPr>
        <w:t>ресурсоснабжающими</w:t>
      </w:r>
      <w:proofErr w:type="spellEnd"/>
      <w:r w:rsidRPr="00B00D15">
        <w:rPr>
          <w:color w:val="000000"/>
          <w:spacing w:val="-1"/>
          <w:sz w:val="27"/>
          <w:szCs w:val="27"/>
        </w:rPr>
        <w:t xml:space="preserve">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lastRenderedPageBreak/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 xml:space="preserve">устройства, а также учет выполненных работ по обслуживанию, </w:t>
      </w:r>
      <w:r w:rsidR="002D2DB7" w:rsidRPr="00617F7E">
        <w:rPr>
          <w:color w:val="000000"/>
          <w:spacing w:val="-1"/>
          <w:sz w:val="27"/>
          <w:szCs w:val="27"/>
        </w:rPr>
        <w:lastRenderedPageBreak/>
        <w:t>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 xml:space="preserve">утечки, потери и неисправности в системах </w:t>
      </w:r>
      <w:proofErr w:type="spellStart"/>
      <w:r w:rsidR="002D2DB7" w:rsidRPr="00617F7E">
        <w:rPr>
          <w:color w:val="000000"/>
          <w:spacing w:val="-1"/>
          <w:sz w:val="27"/>
          <w:szCs w:val="27"/>
        </w:rPr>
        <w:t>ресурсоснабжения</w:t>
      </w:r>
      <w:proofErr w:type="spellEnd"/>
      <w:r w:rsidR="002D2DB7" w:rsidRPr="00617F7E">
        <w:rPr>
          <w:color w:val="000000"/>
          <w:spacing w:val="-1"/>
          <w:sz w:val="27"/>
          <w:szCs w:val="27"/>
        </w:rPr>
        <w:t xml:space="preserve">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Информация о месте приема, а также установленных для приема днях и часах 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Содержание устного обращения заносить в карточку личного приема </w:t>
      </w:r>
      <w:r w:rsidRPr="00617F7E">
        <w:rPr>
          <w:sz w:val="27"/>
          <w:szCs w:val="27"/>
        </w:rPr>
        <w:lastRenderedPageBreak/>
        <w:t>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>Требовать изменения размера платы за содержание жилого помещения, в 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 xml:space="preserve">оказания услуг и выполнения работ по управлению, содержанию и ремонту общего имущества ненадлежащего качества и (или) с перерывами, превышающими </w:t>
      </w:r>
      <w:r w:rsidR="000B63F4" w:rsidRPr="00A82890">
        <w:rPr>
          <w:spacing w:val="2"/>
          <w:sz w:val="27"/>
          <w:szCs w:val="27"/>
        </w:rPr>
        <w:lastRenderedPageBreak/>
        <w:t>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110B0D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>материальные ресурсы, 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lastRenderedPageBreak/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110B0D">
        <w:rPr>
          <w:color w:val="000000"/>
          <w:spacing w:val="-2"/>
          <w:sz w:val="27"/>
          <w:szCs w:val="27"/>
        </w:rPr>
        <w:t>_______________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lastRenderedPageBreak/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Pr="00110B0D" w:rsidRDefault="00110B0D" w:rsidP="00110B0D">
      <w:pPr>
        <w:pStyle w:val="a9"/>
        <w:numPr>
          <w:ilvl w:val="0"/>
          <w:numId w:val="14"/>
        </w:numPr>
        <w:rPr>
          <w:sz w:val="27"/>
          <w:szCs w:val="27"/>
        </w:rPr>
      </w:pPr>
      <w:r>
        <w:rPr>
          <w:sz w:val="27"/>
          <w:szCs w:val="27"/>
        </w:rPr>
        <w:t>Приложение</w:t>
      </w:r>
      <w:r w:rsidR="008A3324">
        <w:rPr>
          <w:sz w:val="27"/>
          <w:szCs w:val="27"/>
        </w:rPr>
        <w:t xml:space="preserve"> </w:t>
      </w:r>
      <w:r>
        <w:rPr>
          <w:sz w:val="27"/>
          <w:szCs w:val="27"/>
        </w:rPr>
        <w:t>1,2 к настоящему договору соответствуют Приложению 1,2 к приказу комитета от «___» _________ 202</w:t>
      </w:r>
      <w:r w:rsidR="0086232A">
        <w:rPr>
          <w:sz w:val="27"/>
          <w:szCs w:val="27"/>
        </w:rPr>
        <w:t>4</w:t>
      </w:r>
      <w:r>
        <w:rPr>
          <w:sz w:val="27"/>
          <w:szCs w:val="27"/>
        </w:rPr>
        <w:t xml:space="preserve"> г.</w:t>
      </w:r>
    </w:p>
    <w:p w:rsidR="00110B0D" w:rsidRDefault="00110B0D" w:rsidP="00A82890">
      <w:pPr>
        <w:rPr>
          <w:sz w:val="27"/>
          <w:szCs w:val="27"/>
        </w:rPr>
      </w:pPr>
    </w:p>
    <w:p w:rsidR="000F3D8D" w:rsidRDefault="000F3D8D" w:rsidP="00A82890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председателя-</w:t>
      </w:r>
    </w:p>
    <w:p w:rsidR="00110B0D" w:rsidRPr="00617F7E" w:rsidRDefault="000F3D8D" w:rsidP="00A82890">
      <w:pPr>
        <w:rPr>
          <w:sz w:val="27"/>
          <w:szCs w:val="27"/>
        </w:rPr>
      </w:pPr>
      <w:r>
        <w:rPr>
          <w:sz w:val="27"/>
          <w:szCs w:val="27"/>
        </w:rPr>
        <w:t>главный инженер</w:t>
      </w:r>
      <w:r w:rsidR="003C53C1">
        <w:rPr>
          <w:sz w:val="27"/>
          <w:szCs w:val="27"/>
        </w:rPr>
        <w:t xml:space="preserve"> </w:t>
      </w:r>
      <w:r w:rsidR="003C53C1">
        <w:rPr>
          <w:sz w:val="27"/>
          <w:szCs w:val="27"/>
        </w:rPr>
        <w:tab/>
      </w:r>
      <w:r w:rsidR="003C53C1">
        <w:rPr>
          <w:sz w:val="27"/>
          <w:szCs w:val="27"/>
        </w:rPr>
        <w:tab/>
      </w:r>
      <w:r w:rsidR="003C53C1">
        <w:rPr>
          <w:sz w:val="27"/>
          <w:szCs w:val="27"/>
        </w:rPr>
        <w:tab/>
      </w:r>
      <w:r w:rsidR="003C53C1">
        <w:rPr>
          <w:sz w:val="27"/>
          <w:szCs w:val="27"/>
        </w:rPr>
        <w:tab/>
      </w:r>
      <w:r w:rsidR="003C53C1">
        <w:rPr>
          <w:sz w:val="27"/>
          <w:szCs w:val="27"/>
        </w:rPr>
        <w:tab/>
      </w:r>
      <w:r w:rsidR="003C53C1">
        <w:rPr>
          <w:sz w:val="27"/>
          <w:szCs w:val="27"/>
        </w:rPr>
        <w:tab/>
      </w:r>
      <w:r w:rsidR="003C53C1">
        <w:rPr>
          <w:sz w:val="27"/>
          <w:szCs w:val="27"/>
        </w:rPr>
        <w:tab/>
      </w:r>
      <w:r w:rsidR="003C53C1">
        <w:rPr>
          <w:sz w:val="27"/>
          <w:szCs w:val="27"/>
        </w:rPr>
        <w:tab/>
      </w:r>
      <w:r>
        <w:rPr>
          <w:sz w:val="27"/>
          <w:szCs w:val="27"/>
        </w:rPr>
        <w:t xml:space="preserve">          В.В. Ростов</w:t>
      </w:r>
    </w:p>
    <w:sectPr w:rsidR="00110B0D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421" w:rsidRDefault="00084421" w:rsidP="00617F7E">
      <w:r>
        <w:separator/>
      </w:r>
    </w:p>
  </w:endnote>
  <w:endnote w:type="continuationSeparator" w:id="0">
    <w:p w:rsidR="00084421" w:rsidRDefault="00084421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421" w:rsidRDefault="00084421" w:rsidP="00617F7E">
      <w:r>
        <w:separator/>
      </w:r>
    </w:p>
  </w:footnote>
  <w:footnote w:type="continuationSeparator" w:id="0">
    <w:p w:rsidR="00084421" w:rsidRDefault="00084421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17B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7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2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11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51926"/>
    <w:rsid w:val="00084421"/>
    <w:rsid w:val="000A33DD"/>
    <w:rsid w:val="000B63F4"/>
    <w:rsid w:val="000D4A21"/>
    <w:rsid w:val="000E6D60"/>
    <w:rsid w:val="000F3D8D"/>
    <w:rsid w:val="00110B0D"/>
    <w:rsid w:val="00157EE7"/>
    <w:rsid w:val="00166BDA"/>
    <w:rsid w:val="001D2296"/>
    <w:rsid w:val="002137D7"/>
    <w:rsid w:val="00220AEA"/>
    <w:rsid w:val="00230A3C"/>
    <w:rsid w:val="0029564C"/>
    <w:rsid w:val="002A6048"/>
    <w:rsid w:val="002B5C4B"/>
    <w:rsid w:val="002D2379"/>
    <w:rsid w:val="002D2DB7"/>
    <w:rsid w:val="002D4A3E"/>
    <w:rsid w:val="003175E2"/>
    <w:rsid w:val="003975B3"/>
    <w:rsid w:val="003C53C1"/>
    <w:rsid w:val="003D2ACC"/>
    <w:rsid w:val="00475AFF"/>
    <w:rsid w:val="004F5F36"/>
    <w:rsid w:val="005138BA"/>
    <w:rsid w:val="005331DD"/>
    <w:rsid w:val="00535BF3"/>
    <w:rsid w:val="00542E3D"/>
    <w:rsid w:val="00595805"/>
    <w:rsid w:val="00596D09"/>
    <w:rsid w:val="005A68EC"/>
    <w:rsid w:val="005D18F2"/>
    <w:rsid w:val="005D416B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A7B2B"/>
    <w:rsid w:val="006B1D1E"/>
    <w:rsid w:val="006C4D2B"/>
    <w:rsid w:val="006E6BC7"/>
    <w:rsid w:val="006F518D"/>
    <w:rsid w:val="00732D9B"/>
    <w:rsid w:val="007647EA"/>
    <w:rsid w:val="00776346"/>
    <w:rsid w:val="00792C71"/>
    <w:rsid w:val="007B6125"/>
    <w:rsid w:val="007C42EB"/>
    <w:rsid w:val="007E51D2"/>
    <w:rsid w:val="007F0BBD"/>
    <w:rsid w:val="00836422"/>
    <w:rsid w:val="00843340"/>
    <w:rsid w:val="0086232A"/>
    <w:rsid w:val="0089053D"/>
    <w:rsid w:val="008A3324"/>
    <w:rsid w:val="008A633B"/>
    <w:rsid w:val="008C3CF2"/>
    <w:rsid w:val="008D4258"/>
    <w:rsid w:val="008E7AA0"/>
    <w:rsid w:val="009170B7"/>
    <w:rsid w:val="00962EB0"/>
    <w:rsid w:val="0098117B"/>
    <w:rsid w:val="009C6B4C"/>
    <w:rsid w:val="009E55BF"/>
    <w:rsid w:val="009E57B3"/>
    <w:rsid w:val="00A112F5"/>
    <w:rsid w:val="00A26A47"/>
    <w:rsid w:val="00A60917"/>
    <w:rsid w:val="00A82890"/>
    <w:rsid w:val="00A84704"/>
    <w:rsid w:val="00AE109B"/>
    <w:rsid w:val="00B00D15"/>
    <w:rsid w:val="00B260CE"/>
    <w:rsid w:val="00B47818"/>
    <w:rsid w:val="00B553FF"/>
    <w:rsid w:val="00BC770A"/>
    <w:rsid w:val="00BF1C8F"/>
    <w:rsid w:val="00C06C2A"/>
    <w:rsid w:val="00C24A6F"/>
    <w:rsid w:val="00C27111"/>
    <w:rsid w:val="00C300A2"/>
    <w:rsid w:val="00C326EA"/>
    <w:rsid w:val="00C47868"/>
    <w:rsid w:val="00C7301B"/>
    <w:rsid w:val="00C837A3"/>
    <w:rsid w:val="00CD51E0"/>
    <w:rsid w:val="00CE7C2C"/>
    <w:rsid w:val="00CF4153"/>
    <w:rsid w:val="00D21DEA"/>
    <w:rsid w:val="00D35A88"/>
    <w:rsid w:val="00D50DF3"/>
    <w:rsid w:val="00D71AC4"/>
    <w:rsid w:val="00D835AD"/>
    <w:rsid w:val="00DA05B2"/>
    <w:rsid w:val="00DA31EB"/>
    <w:rsid w:val="00DC7084"/>
    <w:rsid w:val="00DF0D53"/>
    <w:rsid w:val="00DF5CEA"/>
    <w:rsid w:val="00E05296"/>
    <w:rsid w:val="00E11A73"/>
    <w:rsid w:val="00E262A2"/>
    <w:rsid w:val="00E646DE"/>
    <w:rsid w:val="00E7331C"/>
    <w:rsid w:val="00E75E61"/>
    <w:rsid w:val="00E81288"/>
    <w:rsid w:val="00E944E4"/>
    <w:rsid w:val="00F12234"/>
    <w:rsid w:val="00F641C7"/>
    <w:rsid w:val="00F669A7"/>
    <w:rsid w:val="00F927D2"/>
    <w:rsid w:val="00FB735D"/>
    <w:rsid w:val="00FD118A"/>
    <w:rsid w:val="00FE1A7B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2024-02-07T08:07:00Z</cp:lastPrinted>
  <dcterms:created xsi:type="dcterms:W3CDTF">2024-08-26T07:58:00Z</dcterms:created>
  <dcterms:modified xsi:type="dcterms:W3CDTF">2024-08-26T07:58:00Z</dcterms:modified>
</cp:coreProperties>
</file>