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C8" w:rsidRPr="009A77D5" w:rsidRDefault="008D59B5" w:rsidP="00E97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ДОРАБОТАННЫЙ </w:t>
      </w:r>
      <w:r w:rsidR="00E97CC8" w:rsidRPr="009A77D5">
        <w:rPr>
          <w:rFonts w:ascii="Times New Roman" w:hAnsi="Times New Roman"/>
          <w:sz w:val="28"/>
          <w:szCs w:val="28"/>
        </w:rPr>
        <w:t>СВОДНЫЙ ОТЧЕТ</w:t>
      </w:r>
    </w:p>
    <w:p w:rsidR="003C4C69" w:rsidRPr="003C4C69" w:rsidRDefault="00E97CC8" w:rsidP="003C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77D5">
        <w:rPr>
          <w:rFonts w:ascii="Times New Roman" w:hAnsi="Times New Roman"/>
          <w:sz w:val="28"/>
          <w:szCs w:val="28"/>
        </w:rPr>
        <w:t>о</w:t>
      </w:r>
      <w:proofErr w:type="gramEnd"/>
      <w:r w:rsidRPr="009A77D5">
        <w:rPr>
          <w:rFonts w:ascii="Times New Roman" w:hAnsi="Times New Roman"/>
          <w:sz w:val="28"/>
          <w:szCs w:val="28"/>
        </w:rPr>
        <w:t xml:space="preserve"> проведении оценки регулирующего воздействия проекта постановления администрации города </w:t>
      </w:r>
      <w:r w:rsidR="003C4C69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3C4C69" w:rsidRPr="003C4C69">
        <w:rPr>
          <w:rFonts w:ascii="Times New Roman" w:hAnsi="Times New Roman"/>
          <w:sz w:val="28"/>
          <w:szCs w:val="28"/>
        </w:rPr>
        <w:t>и дополнения в пос</w:t>
      </w:r>
      <w:r w:rsidR="003C4C69">
        <w:rPr>
          <w:rFonts w:ascii="Times New Roman" w:hAnsi="Times New Roman"/>
          <w:sz w:val="28"/>
          <w:szCs w:val="28"/>
        </w:rPr>
        <w:t xml:space="preserve">тановление администрации города </w:t>
      </w:r>
      <w:r w:rsidR="003C4C69" w:rsidRPr="003C4C69">
        <w:rPr>
          <w:rFonts w:ascii="Times New Roman" w:hAnsi="Times New Roman"/>
          <w:sz w:val="28"/>
          <w:szCs w:val="28"/>
        </w:rPr>
        <w:t>от 30.05.2018 №970</w:t>
      </w:r>
      <w:r w:rsidR="003C4C69">
        <w:rPr>
          <w:rFonts w:ascii="Times New Roman" w:hAnsi="Times New Roman"/>
          <w:sz w:val="28"/>
          <w:szCs w:val="28"/>
        </w:rPr>
        <w:t xml:space="preserve">» </w:t>
      </w:r>
      <w:r w:rsidR="003C4C69" w:rsidRPr="003C4C69"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E97CC8" w:rsidRDefault="003C4C69" w:rsidP="003C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C4C69">
        <w:rPr>
          <w:rFonts w:ascii="Times New Roman" w:hAnsi="Times New Roman"/>
          <w:sz w:val="28"/>
          <w:szCs w:val="28"/>
        </w:rPr>
        <w:t>от</w:t>
      </w:r>
      <w:proofErr w:type="gramEnd"/>
      <w:r w:rsidRPr="003C4C69">
        <w:rPr>
          <w:rFonts w:ascii="Times New Roman" w:hAnsi="Times New Roman"/>
          <w:sz w:val="28"/>
          <w:szCs w:val="28"/>
        </w:rPr>
        <w:t xml:space="preserve"> 31.07.2019  №1213)</w:t>
      </w:r>
    </w:p>
    <w:p w:rsidR="003C4C69" w:rsidRPr="00E97CC8" w:rsidRDefault="003C4C69" w:rsidP="003C4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CC8" w:rsidRPr="004E7E62" w:rsidRDefault="00E97CC8" w:rsidP="004E7E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62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образованию города Барнаула, адрес: ул.</w:t>
      </w:r>
      <w:r w:rsidR="001A5F95">
        <w:rPr>
          <w:rFonts w:ascii="Times New Roman" w:hAnsi="Times New Roman" w:cs="Times New Roman"/>
          <w:sz w:val="28"/>
          <w:szCs w:val="28"/>
        </w:rPr>
        <w:t xml:space="preserve"> </w:t>
      </w:r>
      <w:r w:rsidRPr="004E7E62">
        <w:rPr>
          <w:rFonts w:ascii="Times New Roman" w:hAnsi="Times New Roman" w:cs="Times New Roman"/>
          <w:sz w:val="28"/>
          <w:szCs w:val="28"/>
        </w:rPr>
        <w:t xml:space="preserve">Союза Республик, 36а, </w:t>
      </w:r>
      <w:proofErr w:type="spellStart"/>
      <w:r w:rsidRPr="004E7E6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4E7E62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4E7E62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4E7E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4E7E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4E7E62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3C4C69" w:rsidRPr="00954C27" w:rsidRDefault="003C4C69" w:rsidP="003C4C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C27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Барнаула «О внесении изменений и дополнения в постановление администрации города от 30.05.2018 №970 (в редакции постановления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4C27">
        <w:rPr>
          <w:rFonts w:ascii="Times New Roman" w:hAnsi="Times New Roman" w:cs="Times New Roman"/>
          <w:sz w:val="28"/>
          <w:szCs w:val="28"/>
        </w:rPr>
        <w:t>от 31.07.2019  №1213)»</w:t>
      </w:r>
      <w:r w:rsidRPr="00954C27">
        <w:rPr>
          <w:rFonts w:ascii="Times New Roman" w:hAnsi="Times New Roman" w:cs="Times New Roman"/>
          <w:sz w:val="28"/>
        </w:rPr>
        <w:t xml:space="preserve"> </w:t>
      </w:r>
      <w:r w:rsidRPr="00954C2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954C27">
        <w:rPr>
          <w:rFonts w:ascii="Times New Roman" w:hAnsi="Times New Roman" w:cs="Times New Roman"/>
          <w:bCs/>
          <w:sz w:val="28"/>
          <w:szCs w:val="28"/>
        </w:rPr>
        <w:t>Федеральным законом от 04.05.2011 №99-ФЗ «О лицензировании отдельных видов деятельности», п</w:t>
      </w:r>
      <w:r w:rsidRPr="00954C2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4C27">
        <w:rPr>
          <w:rFonts w:ascii="Times New Roman" w:hAnsi="Times New Roman" w:cs="Times New Roman"/>
          <w:sz w:val="28"/>
          <w:szCs w:val="28"/>
        </w:rPr>
        <w:t>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</w:t>
      </w:r>
      <w:r w:rsidR="001A5F95">
        <w:rPr>
          <w:rFonts w:ascii="Times New Roman" w:hAnsi="Times New Roman" w:cs="Times New Roman"/>
          <w:sz w:val="28"/>
          <w:szCs w:val="28"/>
        </w:rPr>
        <w:t xml:space="preserve"> </w:t>
      </w:r>
      <w:r w:rsidRPr="00954C27">
        <w:rPr>
          <w:rFonts w:ascii="Times New Roman" w:hAnsi="Times New Roman" w:cs="Times New Roman"/>
          <w:sz w:val="28"/>
          <w:szCs w:val="28"/>
        </w:rPr>
        <w:t>а также физическим лицам - производителям товаров, работ, услуг».</w:t>
      </w:r>
    </w:p>
    <w:p w:rsidR="003C4C69" w:rsidRPr="006B0FBE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0FBE">
        <w:rPr>
          <w:rFonts w:ascii="Times New Roman" w:hAnsi="Times New Roman" w:cs="Times New Roman"/>
          <w:sz w:val="28"/>
          <w:szCs w:val="28"/>
        </w:rPr>
        <w:t>на возмещение затрат юридическим лицам</w:t>
      </w:r>
      <w:r w:rsidR="001A5F95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предпринимателям,</w:t>
      </w:r>
      <w:r w:rsidRPr="006B0FBE">
        <w:rPr>
          <w:rFonts w:ascii="Times New Roman" w:hAnsi="Times New Roman" w:cs="Times New Roman"/>
          <w:sz w:val="28"/>
          <w:szCs w:val="28"/>
        </w:rPr>
        <w:t xml:space="preserve">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оказанием услуг дошкольного </w:t>
      </w:r>
      <w:r w:rsidRPr="006B0FB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C4C69" w:rsidRPr="006B0FBE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B0F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0FBE"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Pr="006B0FBE"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субсидий на возмещение затрат, связанных с оказанием услуг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B0FB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C4C69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3C4C69" w:rsidRPr="00104213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1A5F95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оказывающих услуги дошкольного </w:t>
      </w:r>
      <w:r w:rsidRPr="006B0FBE">
        <w:rPr>
          <w:rFonts w:ascii="Times New Roman" w:hAnsi="Times New Roman" w:cs="Times New Roman"/>
          <w:sz w:val="28"/>
          <w:szCs w:val="28"/>
        </w:rPr>
        <w:t>образования</w:t>
      </w:r>
      <w:r w:rsidR="001A5F95">
        <w:rPr>
          <w:rFonts w:ascii="Times New Roman" w:hAnsi="Times New Roman" w:cs="Times New Roman"/>
          <w:sz w:val="28"/>
          <w:szCs w:val="28"/>
        </w:rPr>
        <w:t>.</w:t>
      </w:r>
    </w:p>
    <w:p w:rsidR="003C4C69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2662">
        <w:rPr>
          <w:rFonts w:ascii="Times New Roman" w:hAnsi="Times New Roman" w:cs="Times New Roman"/>
          <w:sz w:val="28"/>
          <w:szCs w:val="28"/>
        </w:rPr>
        <w:t>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3C4C69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2AAC">
        <w:rPr>
          <w:rFonts w:ascii="Times New Roman" w:hAnsi="Times New Roman" w:cs="Times New Roman"/>
          <w:sz w:val="28"/>
          <w:szCs w:val="28"/>
        </w:rPr>
        <w:t>не повлечет изменения прав и обязанностей субъектов предпринимательской и инвестиционной деятельности.</w:t>
      </w:r>
    </w:p>
    <w:p w:rsidR="003C4C69" w:rsidRPr="004D08DE" w:rsidRDefault="003C4C69" w:rsidP="003C4C6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1A5F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D08DE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3C4C69" w:rsidRDefault="003C4C69" w:rsidP="003C4C69">
      <w:pPr>
        <w:tabs>
          <w:tab w:val="left" w:leader="underscore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3C4C69" w:rsidRDefault="003C4C69" w:rsidP="003C4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1A5F95">
        <w:rPr>
          <w:rFonts w:ascii="Times New Roman" w:hAnsi="Times New Roman" w:cs="Times New Roman"/>
          <w:sz w:val="28"/>
          <w:szCs w:val="28"/>
        </w:rPr>
        <w:t xml:space="preserve">осле официального опубликования, за исключением подпункта 1.2.2.1 пункта 1.2.2, который вступает в силу </w:t>
      </w:r>
      <w:r w:rsidR="00D533A4">
        <w:rPr>
          <w:rFonts w:ascii="Times New Roman" w:hAnsi="Times New Roman" w:cs="Times New Roman"/>
          <w:sz w:val="28"/>
          <w:szCs w:val="28"/>
        </w:rPr>
        <w:t xml:space="preserve">с </w:t>
      </w:r>
      <w:r w:rsidR="001A5F95">
        <w:rPr>
          <w:rFonts w:ascii="Times New Roman" w:hAnsi="Times New Roman" w:cs="Times New Roman"/>
          <w:sz w:val="28"/>
          <w:szCs w:val="28"/>
        </w:rPr>
        <w:t>01.01.2021.</w:t>
      </w:r>
    </w:p>
    <w:p w:rsidR="003C4C69" w:rsidRPr="006D3308" w:rsidRDefault="003C4C69" w:rsidP="003C4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3C4C69" w:rsidRPr="006D3308" w:rsidRDefault="003C4C69" w:rsidP="003C4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3C4C69" w:rsidRPr="006D3308" w:rsidRDefault="003C4C69" w:rsidP="003C4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3C4C69" w:rsidRPr="00EB6231" w:rsidRDefault="003C4C69" w:rsidP="003C4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E97CC8" w:rsidRPr="004E7E62" w:rsidRDefault="00E97CC8" w:rsidP="004E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62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E97CC8" w:rsidRPr="004E7E62" w:rsidRDefault="00E97CC8" w:rsidP="004E7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6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</w:t>
      </w:r>
      <w:r w:rsidR="003C4C69" w:rsidRPr="00F957BD">
        <w:rPr>
          <w:rFonts w:ascii="Times New Roman" w:hAnsi="Times New Roman"/>
          <w:sz w:val="28"/>
          <w:szCs w:val="28"/>
        </w:rPr>
        <w:t>23.04.2020 по 20.05.2020</w:t>
      </w:r>
      <w:r w:rsidRPr="004E7E62">
        <w:rPr>
          <w:rFonts w:ascii="Times New Roman" w:hAnsi="Times New Roman" w:cs="Times New Roman"/>
          <w:sz w:val="28"/>
          <w:szCs w:val="28"/>
        </w:rPr>
        <w:t>.</w:t>
      </w:r>
    </w:p>
    <w:p w:rsidR="00E97CC8" w:rsidRPr="004E7E62" w:rsidRDefault="00E97CC8" w:rsidP="004E7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62">
        <w:rPr>
          <w:rFonts w:ascii="Times New Roman" w:hAnsi="Times New Roman" w:cs="Times New Roman"/>
          <w:sz w:val="28"/>
          <w:szCs w:val="28"/>
        </w:rPr>
        <w:t>Извещени</w:t>
      </w:r>
      <w:r w:rsidR="00E86403">
        <w:rPr>
          <w:rFonts w:ascii="Times New Roman" w:hAnsi="Times New Roman" w:cs="Times New Roman"/>
          <w:sz w:val="28"/>
          <w:szCs w:val="28"/>
        </w:rPr>
        <w:t>е</w:t>
      </w:r>
      <w:r w:rsidRPr="004E7E62">
        <w:rPr>
          <w:rFonts w:ascii="Times New Roman" w:hAnsi="Times New Roman" w:cs="Times New Roman"/>
          <w:sz w:val="28"/>
          <w:szCs w:val="28"/>
        </w:rPr>
        <w:t xml:space="preserve"> о начале публичного обсуждения в соответствии с </w:t>
      </w:r>
      <w:hyperlink r:id="rId7" w:history="1">
        <w:r w:rsidRPr="004E7E62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4E7E62">
        <w:rPr>
          <w:rFonts w:ascii="Times New Roman" w:hAnsi="Times New Roman" w:cs="Times New Roman"/>
          <w:sz w:val="28"/>
          <w:szCs w:val="28"/>
        </w:rPr>
        <w:t xml:space="preserve"> закона Алтайског</w:t>
      </w:r>
      <w:r w:rsidR="00E86403">
        <w:rPr>
          <w:rFonts w:ascii="Times New Roman" w:hAnsi="Times New Roman" w:cs="Times New Roman"/>
          <w:sz w:val="28"/>
          <w:szCs w:val="28"/>
        </w:rPr>
        <w:t>о края от 10.11.2014 №90-ЗС было</w:t>
      </w:r>
      <w:r w:rsidRPr="004E7E62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8640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4E7E62">
        <w:rPr>
          <w:rFonts w:ascii="Times New Roman" w:hAnsi="Times New Roman" w:cs="Times New Roman"/>
          <w:sz w:val="28"/>
          <w:szCs w:val="28"/>
        </w:rPr>
        <w:t xml:space="preserve"> </w:t>
      </w:r>
      <w:r w:rsidR="004E7E62" w:rsidRPr="004E7E6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Председателю правления НП Алтайский союз предпринимателей</w:t>
      </w:r>
      <w:r w:rsidRPr="004E7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7CC8" w:rsidRPr="004E7E62" w:rsidRDefault="00E97CC8" w:rsidP="004E7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E62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E97CC8" w:rsidRPr="004E7E62" w:rsidRDefault="00E97CC8" w:rsidP="004E7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публичного обсуждения принято решение о доработке сводного отчета о проведении оценки регулирующего воздействия, </w:t>
      </w:r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E7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E97CC8" w:rsidRPr="00E97CC8" w:rsidRDefault="00E97CC8" w:rsidP="00E97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7CC8" w:rsidRPr="00E97CC8" w:rsidRDefault="00E97CC8" w:rsidP="00E97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75F" w:rsidRPr="00122924" w:rsidRDefault="00122924">
      <w:pPr>
        <w:rPr>
          <w:rFonts w:ascii="Times New Roman" w:hAnsi="Times New Roman" w:cs="Times New Roman"/>
          <w:sz w:val="28"/>
          <w:szCs w:val="28"/>
        </w:rPr>
      </w:pPr>
      <w:r w:rsidRPr="0012292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  <w:r w:rsidRPr="00122924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24">
        <w:rPr>
          <w:rFonts w:ascii="Times New Roman" w:hAnsi="Times New Roman" w:cs="Times New Roman"/>
          <w:sz w:val="28"/>
          <w:szCs w:val="28"/>
        </w:rPr>
        <w:t>Н.А.Михальчук</w:t>
      </w:r>
      <w:proofErr w:type="spellEnd"/>
      <w:r w:rsidRPr="001229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275F" w:rsidRPr="00122924" w:rsidSect="009A77D5">
      <w:headerReference w:type="default" r:id="rId8"/>
      <w:pgSz w:w="11906" w:h="16838"/>
      <w:pgMar w:top="1134" w:right="567" w:bottom="567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48" w:rsidRDefault="008B47EF">
      <w:pPr>
        <w:spacing w:after="0" w:line="240" w:lineRule="auto"/>
      </w:pPr>
      <w:r>
        <w:separator/>
      </w:r>
    </w:p>
  </w:endnote>
  <w:endnote w:type="continuationSeparator" w:id="0">
    <w:p w:rsidR="00233F48" w:rsidRDefault="008B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48" w:rsidRDefault="008B47EF">
      <w:pPr>
        <w:spacing w:after="0" w:line="240" w:lineRule="auto"/>
      </w:pPr>
      <w:r>
        <w:separator/>
      </w:r>
    </w:p>
  </w:footnote>
  <w:footnote w:type="continuationSeparator" w:id="0">
    <w:p w:rsidR="00233F48" w:rsidRDefault="008B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D3" w:rsidRDefault="00BD5C02" w:rsidP="004531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533A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FF"/>
    <w:rsid w:val="00122924"/>
    <w:rsid w:val="001A5F95"/>
    <w:rsid w:val="00233F48"/>
    <w:rsid w:val="003C4C69"/>
    <w:rsid w:val="004E7E62"/>
    <w:rsid w:val="008B47EF"/>
    <w:rsid w:val="008D59B5"/>
    <w:rsid w:val="00AA1A25"/>
    <w:rsid w:val="00AA275F"/>
    <w:rsid w:val="00BD5C02"/>
    <w:rsid w:val="00D533A4"/>
    <w:rsid w:val="00E86403"/>
    <w:rsid w:val="00E97CC8"/>
    <w:rsid w:val="00E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715A-812E-4CD7-9F5C-8227C96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97CC8"/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uiPriority w:val="99"/>
    <w:rsid w:val="00E97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7CC8"/>
    <w:rPr>
      <w:color w:val="0000FF"/>
      <w:u w:val="single"/>
    </w:rPr>
  </w:style>
  <w:style w:type="paragraph" w:customStyle="1" w:styleId="ConsPlusNonformat">
    <w:name w:val="ConsPlusNonformat"/>
    <w:uiPriority w:val="99"/>
    <w:rsid w:val="004E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80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60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A6F1A92717AA879B23C2209D435182200BE5E3EC62348BAAA81BA08361A4EDDACE31CC1DE29F75A7B14662F2304FEFC4105315E391E0E0747F41J9Q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Кристина Анатольевна</dc:creator>
  <cp:keywords/>
  <dc:description/>
  <cp:lastModifiedBy>Максимова Кристина Анатольевна</cp:lastModifiedBy>
  <cp:revision>9</cp:revision>
  <cp:lastPrinted>2020-05-20T07:42:00Z</cp:lastPrinted>
  <dcterms:created xsi:type="dcterms:W3CDTF">2020-05-19T08:12:00Z</dcterms:created>
  <dcterms:modified xsi:type="dcterms:W3CDTF">2020-05-20T07:44:00Z</dcterms:modified>
</cp:coreProperties>
</file>