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77" w:rsidRPr="009214D3" w:rsidRDefault="00BF2577" w:rsidP="00545B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14D3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BF2577" w:rsidRPr="009214D3" w:rsidRDefault="00BF2577" w:rsidP="00BC14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14D3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</w:t>
      </w:r>
    </w:p>
    <w:p w:rsidR="008B776E" w:rsidRPr="008B776E" w:rsidRDefault="00F518D3" w:rsidP="008B776E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4D3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BF2577" w:rsidRPr="009214D3">
        <w:rPr>
          <w:rFonts w:ascii="Times New Roman" w:hAnsi="Times New Roman" w:cs="Times New Roman"/>
          <w:sz w:val="26"/>
          <w:szCs w:val="26"/>
        </w:rPr>
        <w:t xml:space="preserve">решения Барнаульской городской Думы </w:t>
      </w:r>
      <w:r w:rsidR="008B776E" w:rsidRPr="008B776E">
        <w:rPr>
          <w:rFonts w:ascii="Times New Roman" w:hAnsi="Times New Roman" w:cs="Times New Roman"/>
          <w:bCs/>
          <w:sz w:val="26"/>
          <w:szCs w:val="26"/>
        </w:rPr>
        <w:t xml:space="preserve">«Об утверждении Порядка </w:t>
      </w:r>
      <w:r w:rsidR="008B776E" w:rsidRPr="008B776E">
        <w:rPr>
          <w:rFonts w:ascii="Times New Roman" w:hAnsi="Times New Roman" w:cs="Times New Roman"/>
          <w:sz w:val="26"/>
          <w:szCs w:val="26"/>
        </w:rPr>
        <w:t xml:space="preserve">установления льготной арендной платы </w:t>
      </w:r>
      <w:r w:rsidR="008B776E" w:rsidRPr="008B776E">
        <w:rPr>
          <w:rFonts w:ascii="Times New Roman" w:hAnsi="Times New Roman" w:cs="Times New Roman"/>
          <w:bCs/>
          <w:sz w:val="26"/>
          <w:szCs w:val="26"/>
        </w:rPr>
        <w:t>лицам, вложившим свои средства в работы по сохранению арендуемых объектов культурного наследия, являющихся муниципальной собственностью».</w:t>
      </w:r>
    </w:p>
    <w:p w:rsidR="00BF2577" w:rsidRPr="009214D3" w:rsidRDefault="00BF2577" w:rsidP="00BC14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2449" w:rsidRPr="009214D3" w:rsidRDefault="00BF2577" w:rsidP="00321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4D3">
        <w:rPr>
          <w:rFonts w:ascii="Times New Roman" w:hAnsi="Times New Roman" w:cs="Times New Roman"/>
          <w:sz w:val="26"/>
          <w:szCs w:val="26"/>
        </w:rPr>
        <w:t>Разработчиком проекта муниципального нормативного правового</w:t>
      </w:r>
      <w:r w:rsidR="00454D6C" w:rsidRPr="009214D3">
        <w:rPr>
          <w:rFonts w:ascii="Times New Roman" w:hAnsi="Times New Roman" w:cs="Times New Roman"/>
          <w:sz w:val="26"/>
          <w:szCs w:val="26"/>
        </w:rPr>
        <w:t xml:space="preserve"> </w:t>
      </w:r>
      <w:r w:rsidRPr="009214D3">
        <w:rPr>
          <w:rFonts w:ascii="Times New Roman" w:hAnsi="Times New Roman" w:cs="Times New Roman"/>
          <w:sz w:val="26"/>
          <w:szCs w:val="26"/>
        </w:rPr>
        <w:t xml:space="preserve">акта – </w:t>
      </w:r>
      <w:r w:rsidR="00545BDF" w:rsidRPr="009214D3">
        <w:rPr>
          <w:rFonts w:ascii="Times New Roman" w:hAnsi="Times New Roman" w:cs="Times New Roman"/>
          <w:sz w:val="26"/>
          <w:szCs w:val="26"/>
        </w:rPr>
        <w:t>комитетом по управлению муниципальной собственностью города Барнаула</w:t>
      </w:r>
      <w:r w:rsidRPr="009214D3">
        <w:rPr>
          <w:rFonts w:ascii="Times New Roman" w:hAnsi="Times New Roman" w:cs="Times New Roman"/>
          <w:sz w:val="26"/>
          <w:szCs w:val="26"/>
        </w:rPr>
        <w:t xml:space="preserve">, </w:t>
      </w:r>
      <w:r w:rsidR="00545BDF" w:rsidRPr="009214D3">
        <w:rPr>
          <w:rFonts w:ascii="Times New Roman" w:hAnsi="Times New Roman" w:cs="Times New Roman"/>
          <w:sz w:val="26"/>
          <w:szCs w:val="26"/>
        </w:rPr>
        <w:t xml:space="preserve">656043 </w:t>
      </w:r>
      <w:proofErr w:type="spellStart"/>
      <w:r w:rsidR="00545BDF" w:rsidRPr="009214D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545BDF" w:rsidRPr="009214D3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545BDF" w:rsidRPr="009214D3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="00545BDF" w:rsidRPr="009214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45BDF" w:rsidRPr="009214D3">
        <w:rPr>
          <w:rFonts w:ascii="Times New Roman" w:hAnsi="Times New Roman" w:cs="Times New Roman"/>
          <w:sz w:val="26"/>
          <w:szCs w:val="26"/>
        </w:rPr>
        <w:t>ул.Гоголя</w:t>
      </w:r>
      <w:proofErr w:type="spellEnd"/>
      <w:r w:rsidR="00545BDF" w:rsidRPr="009214D3">
        <w:rPr>
          <w:rFonts w:ascii="Times New Roman" w:hAnsi="Times New Roman" w:cs="Times New Roman"/>
          <w:sz w:val="26"/>
          <w:szCs w:val="26"/>
        </w:rPr>
        <w:t>, 48, каб.54</w:t>
      </w:r>
      <w:r w:rsidR="00C521FD" w:rsidRPr="009214D3">
        <w:rPr>
          <w:rFonts w:ascii="Times New Roman" w:hAnsi="Times New Roman" w:cs="Times New Roman"/>
          <w:sz w:val="26"/>
          <w:szCs w:val="26"/>
        </w:rPr>
        <w:t>9</w:t>
      </w:r>
      <w:r w:rsidR="008B776E">
        <w:rPr>
          <w:rFonts w:ascii="Times New Roman" w:hAnsi="Times New Roman" w:cs="Times New Roman"/>
          <w:sz w:val="26"/>
          <w:szCs w:val="26"/>
        </w:rPr>
        <w:t xml:space="preserve">, </w:t>
      </w:r>
      <w:r w:rsidR="00545BDF" w:rsidRPr="009214D3">
        <w:rPr>
          <w:rFonts w:ascii="Times New Roman" w:hAnsi="Times New Roman" w:cs="Times New Roman"/>
          <w:sz w:val="26"/>
          <w:szCs w:val="26"/>
        </w:rPr>
        <w:t>тел. 8(3852) 3704</w:t>
      </w:r>
      <w:r w:rsidR="00C521FD" w:rsidRPr="009214D3">
        <w:rPr>
          <w:rFonts w:ascii="Times New Roman" w:hAnsi="Times New Roman" w:cs="Times New Roman"/>
          <w:sz w:val="26"/>
          <w:szCs w:val="26"/>
        </w:rPr>
        <w:t>76</w:t>
      </w:r>
      <w:r w:rsidR="00545BDF" w:rsidRPr="009214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521FD" w:rsidRPr="009214D3">
        <w:rPr>
          <w:rFonts w:ascii="Times New Roman" w:hAnsi="Times New Roman" w:cs="Times New Roman"/>
          <w:sz w:val="26"/>
          <w:szCs w:val="26"/>
          <w:lang w:val="en-US"/>
        </w:rPr>
        <w:t>gejm</w:t>
      </w:r>
      <w:proofErr w:type="spellEnd"/>
      <w:r w:rsidR="00545BDF" w:rsidRPr="009214D3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545BDF" w:rsidRPr="009214D3">
        <w:rPr>
          <w:rFonts w:ascii="Times New Roman" w:hAnsi="Times New Roman" w:cs="Times New Roman"/>
          <w:sz w:val="26"/>
          <w:szCs w:val="26"/>
          <w:lang w:val="en-US"/>
        </w:rPr>
        <w:t>kums</w:t>
      </w:r>
      <w:proofErr w:type="spellEnd"/>
      <w:r w:rsidR="00545BDF" w:rsidRPr="009214D3">
        <w:rPr>
          <w:rFonts w:ascii="Times New Roman" w:hAnsi="Times New Roman" w:cs="Times New Roman"/>
          <w:sz w:val="26"/>
          <w:szCs w:val="26"/>
        </w:rPr>
        <w:t xml:space="preserve">.barnaul-adm.ru </w:t>
      </w:r>
      <w:r w:rsidRPr="009214D3">
        <w:rPr>
          <w:rFonts w:ascii="Times New Roman" w:hAnsi="Times New Roman" w:cs="Times New Roman"/>
          <w:sz w:val="26"/>
          <w:szCs w:val="26"/>
        </w:rPr>
        <w:t xml:space="preserve">(далее – разработчик) было принято решение о разработке проекта решения Барнаульской городской Думы </w:t>
      </w:r>
      <w:r w:rsidR="008B776E" w:rsidRPr="008B776E">
        <w:rPr>
          <w:rFonts w:ascii="Times New Roman" w:hAnsi="Times New Roman" w:cs="Times New Roman"/>
          <w:bCs/>
          <w:sz w:val="26"/>
          <w:szCs w:val="26"/>
        </w:rPr>
        <w:t xml:space="preserve">«Об утверждении Порядка </w:t>
      </w:r>
      <w:r w:rsidR="008B776E" w:rsidRPr="008B776E">
        <w:rPr>
          <w:rFonts w:ascii="Times New Roman" w:hAnsi="Times New Roman" w:cs="Times New Roman"/>
          <w:sz w:val="26"/>
          <w:szCs w:val="26"/>
        </w:rPr>
        <w:t xml:space="preserve">установления льготной арендной платы </w:t>
      </w:r>
      <w:r w:rsidR="008B776E" w:rsidRPr="008B776E">
        <w:rPr>
          <w:rFonts w:ascii="Times New Roman" w:hAnsi="Times New Roman" w:cs="Times New Roman"/>
          <w:bCs/>
          <w:sz w:val="26"/>
          <w:szCs w:val="26"/>
        </w:rPr>
        <w:t xml:space="preserve">лицам, вложившим свои средства в работы по сохранению арендуемых объектов культурного наследия, </w:t>
      </w:r>
      <w:proofErr w:type="gramStart"/>
      <w:r w:rsidR="008B776E" w:rsidRPr="008B776E">
        <w:rPr>
          <w:rFonts w:ascii="Times New Roman" w:hAnsi="Times New Roman" w:cs="Times New Roman"/>
          <w:bCs/>
          <w:sz w:val="26"/>
          <w:szCs w:val="26"/>
        </w:rPr>
        <w:t>являющихся</w:t>
      </w:r>
      <w:proofErr w:type="gramEnd"/>
      <w:r w:rsidR="008B776E" w:rsidRPr="008B776E">
        <w:rPr>
          <w:rFonts w:ascii="Times New Roman" w:hAnsi="Times New Roman" w:cs="Times New Roman"/>
          <w:bCs/>
          <w:sz w:val="26"/>
          <w:szCs w:val="26"/>
        </w:rPr>
        <w:t xml:space="preserve"> муниципальной собственностью»</w:t>
      </w:r>
      <w:r w:rsidRPr="009214D3">
        <w:rPr>
          <w:rFonts w:ascii="Times New Roman" w:hAnsi="Times New Roman" w:cs="Times New Roman"/>
          <w:sz w:val="26"/>
          <w:szCs w:val="26"/>
        </w:rPr>
        <w:t xml:space="preserve"> </w:t>
      </w:r>
      <w:r w:rsidR="00454D6C" w:rsidRPr="009214D3">
        <w:rPr>
          <w:rFonts w:ascii="Times New Roman" w:hAnsi="Times New Roman" w:cs="Times New Roman"/>
          <w:sz w:val="26"/>
          <w:szCs w:val="26"/>
        </w:rPr>
        <w:t>с целью</w:t>
      </w:r>
      <w:r w:rsidR="000C2449" w:rsidRPr="009214D3">
        <w:rPr>
          <w:rFonts w:ascii="Times New Roman" w:hAnsi="Times New Roman" w:cs="Times New Roman"/>
          <w:sz w:val="26"/>
          <w:szCs w:val="26"/>
        </w:rPr>
        <w:t>:</w:t>
      </w:r>
    </w:p>
    <w:p w:rsidR="000C2449" w:rsidRPr="009214D3" w:rsidRDefault="00FB66AC" w:rsidP="00BC1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4D3">
        <w:rPr>
          <w:rFonts w:ascii="Times New Roman" w:hAnsi="Times New Roman" w:cs="Times New Roman"/>
          <w:sz w:val="26"/>
          <w:szCs w:val="26"/>
        </w:rPr>
        <w:t xml:space="preserve">- </w:t>
      </w:r>
      <w:r w:rsidR="000C2449" w:rsidRPr="009214D3">
        <w:rPr>
          <w:rFonts w:ascii="Times New Roman" w:hAnsi="Times New Roman" w:cs="Times New Roman"/>
          <w:sz w:val="26"/>
          <w:szCs w:val="26"/>
        </w:rPr>
        <w:t>приведения в соответствие с законодательством Российской Федерации;</w:t>
      </w:r>
    </w:p>
    <w:p w:rsidR="00703232" w:rsidRPr="009214D3" w:rsidRDefault="00FB66AC" w:rsidP="00BC1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4D3">
        <w:rPr>
          <w:rFonts w:ascii="Times New Roman" w:hAnsi="Times New Roman" w:cs="Times New Roman"/>
          <w:sz w:val="26"/>
          <w:szCs w:val="26"/>
        </w:rPr>
        <w:t xml:space="preserve">- </w:t>
      </w:r>
      <w:r w:rsidR="00703232" w:rsidRPr="009214D3">
        <w:rPr>
          <w:rFonts w:ascii="Times New Roman" w:hAnsi="Times New Roman" w:cs="Times New Roman"/>
          <w:sz w:val="26"/>
          <w:szCs w:val="26"/>
        </w:rPr>
        <w:t xml:space="preserve">урегулирования процедуры </w:t>
      </w:r>
      <w:r w:rsidR="008B776E" w:rsidRPr="008B776E">
        <w:rPr>
          <w:rFonts w:ascii="Times New Roman" w:hAnsi="Times New Roman" w:cs="Times New Roman"/>
          <w:sz w:val="26"/>
          <w:szCs w:val="26"/>
        </w:rPr>
        <w:t xml:space="preserve">установления льготной арендной платы </w:t>
      </w:r>
      <w:r w:rsidR="008B776E" w:rsidRPr="008B776E">
        <w:rPr>
          <w:rFonts w:ascii="Times New Roman" w:hAnsi="Times New Roman" w:cs="Times New Roman"/>
          <w:bCs/>
          <w:sz w:val="26"/>
          <w:szCs w:val="26"/>
        </w:rPr>
        <w:t>лицам, вложившим свои средства в работы по сохранению арендуемых объектов культурного наследия, являющихс</w:t>
      </w:r>
      <w:bookmarkStart w:id="0" w:name="_GoBack"/>
      <w:bookmarkEnd w:id="0"/>
      <w:r w:rsidR="008B776E" w:rsidRPr="008B776E">
        <w:rPr>
          <w:rFonts w:ascii="Times New Roman" w:hAnsi="Times New Roman" w:cs="Times New Roman"/>
          <w:bCs/>
          <w:sz w:val="26"/>
          <w:szCs w:val="26"/>
        </w:rPr>
        <w:t>я муниципальной собственностью</w:t>
      </w:r>
      <w:r w:rsidR="000C2449" w:rsidRPr="009214D3">
        <w:rPr>
          <w:rFonts w:ascii="Times New Roman" w:hAnsi="Times New Roman" w:cs="Times New Roman"/>
          <w:sz w:val="26"/>
          <w:szCs w:val="26"/>
        </w:rPr>
        <w:t>.</w:t>
      </w:r>
    </w:p>
    <w:p w:rsidR="00F77AFE" w:rsidRDefault="00703232" w:rsidP="00BC14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4D3">
        <w:rPr>
          <w:rFonts w:ascii="Times New Roman" w:hAnsi="Times New Roman" w:cs="Times New Roman"/>
          <w:sz w:val="26"/>
          <w:szCs w:val="26"/>
        </w:rPr>
        <w:t>Предметом правового регулирования проекта муниципального нормативного правового акта являются правоотношения, возник</w:t>
      </w:r>
      <w:r w:rsidR="00454D6C" w:rsidRPr="009214D3">
        <w:rPr>
          <w:rFonts w:ascii="Times New Roman" w:hAnsi="Times New Roman" w:cs="Times New Roman"/>
          <w:sz w:val="26"/>
          <w:szCs w:val="26"/>
        </w:rPr>
        <w:t xml:space="preserve">ающие </w:t>
      </w:r>
      <w:r w:rsidR="00B604F9" w:rsidRPr="009214D3">
        <w:rPr>
          <w:rFonts w:ascii="Times New Roman" w:hAnsi="Times New Roman" w:cs="Times New Roman"/>
          <w:sz w:val="26"/>
          <w:szCs w:val="26"/>
        </w:rPr>
        <w:t xml:space="preserve">при </w:t>
      </w:r>
      <w:r w:rsidR="008B776E" w:rsidRPr="008B776E">
        <w:rPr>
          <w:rFonts w:ascii="Times New Roman" w:hAnsi="Times New Roman" w:cs="Times New Roman"/>
          <w:sz w:val="26"/>
          <w:szCs w:val="26"/>
        </w:rPr>
        <w:t>установлени</w:t>
      </w:r>
      <w:r w:rsidR="008B776E">
        <w:rPr>
          <w:rFonts w:ascii="Times New Roman" w:hAnsi="Times New Roman" w:cs="Times New Roman"/>
          <w:sz w:val="26"/>
          <w:szCs w:val="26"/>
        </w:rPr>
        <w:t>и</w:t>
      </w:r>
      <w:r w:rsidR="008B776E" w:rsidRPr="008B776E">
        <w:rPr>
          <w:rFonts w:ascii="Times New Roman" w:hAnsi="Times New Roman" w:cs="Times New Roman"/>
          <w:sz w:val="26"/>
          <w:szCs w:val="26"/>
        </w:rPr>
        <w:t xml:space="preserve"> льготной арендной платы </w:t>
      </w:r>
      <w:r w:rsidR="008B776E" w:rsidRPr="008B776E">
        <w:rPr>
          <w:rFonts w:ascii="Times New Roman" w:hAnsi="Times New Roman" w:cs="Times New Roman"/>
          <w:bCs/>
          <w:sz w:val="26"/>
          <w:szCs w:val="26"/>
        </w:rPr>
        <w:t>лицам, вложившим свои средства в работы по сохранению арендуемых объектов культурного наследия, являющихся муниципальной собственностью</w:t>
      </w:r>
      <w:r w:rsidR="00F77AFE">
        <w:rPr>
          <w:rFonts w:ascii="Times New Roman" w:hAnsi="Times New Roman" w:cs="Times New Roman"/>
          <w:bCs/>
          <w:sz w:val="26"/>
          <w:szCs w:val="26"/>
        </w:rPr>
        <w:t>.</w:t>
      </w:r>
    </w:p>
    <w:p w:rsidR="00703232" w:rsidRPr="009214D3" w:rsidRDefault="00703232" w:rsidP="00BC1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4D3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703232" w:rsidRPr="009214D3" w:rsidRDefault="00703232" w:rsidP="00BC1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4D3">
        <w:rPr>
          <w:rFonts w:ascii="Times New Roman" w:hAnsi="Times New Roman" w:cs="Times New Roman"/>
          <w:sz w:val="26"/>
          <w:szCs w:val="26"/>
        </w:rPr>
        <w:t xml:space="preserve">Действие муниципального нормативного правового акта будет распространено на </w:t>
      </w:r>
      <w:r w:rsidR="000C2449" w:rsidRPr="009214D3">
        <w:rPr>
          <w:rFonts w:ascii="Times New Roman" w:hAnsi="Times New Roman" w:cs="Times New Roman"/>
          <w:sz w:val="26"/>
          <w:szCs w:val="26"/>
        </w:rPr>
        <w:t xml:space="preserve">физических лиц, в том числе индивидуальных предпринимателей, юридических лиц, органы государственной власти </w:t>
      </w:r>
      <w:r w:rsidR="005C2128" w:rsidRPr="009214D3">
        <w:rPr>
          <w:rFonts w:ascii="Times New Roman" w:hAnsi="Times New Roman" w:cs="Times New Roman"/>
          <w:sz w:val="26"/>
          <w:szCs w:val="26"/>
        </w:rPr>
        <w:t xml:space="preserve"> </w:t>
      </w:r>
      <w:r w:rsidR="000C2449" w:rsidRPr="009214D3">
        <w:rPr>
          <w:rFonts w:ascii="Times New Roman" w:hAnsi="Times New Roman" w:cs="Times New Roman"/>
          <w:sz w:val="26"/>
          <w:szCs w:val="26"/>
        </w:rPr>
        <w:t>и органы местного самоуправления</w:t>
      </w:r>
      <w:r w:rsidRPr="009214D3">
        <w:rPr>
          <w:rFonts w:ascii="Times New Roman" w:hAnsi="Times New Roman" w:cs="Times New Roman"/>
          <w:sz w:val="26"/>
          <w:szCs w:val="26"/>
        </w:rPr>
        <w:t>.</w:t>
      </w:r>
    </w:p>
    <w:p w:rsidR="00703232" w:rsidRPr="009214D3" w:rsidRDefault="00703232" w:rsidP="00BC1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4D3">
        <w:rPr>
          <w:rFonts w:ascii="Times New Roman" w:hAnsi="Times New Roman" w:cs="Times New Roman"/>
          <w:sz w:val="26"/>
          <w:szCs w:val="26"/>
        </w:rPr>
        <w:t xml:space="preserve">Принятие проекта муниципального нормативного правового акта </w:t>
      </w:r>
      <w:r w:rsidR="005C2128" w:rsidRPr="009214D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214D3">
        <w:rPr>
          <w:rFonts w:ascii="Times New Roman" w:hAnsi="Times New Roman" w:cs="Times New Roman"/>
          <w:sz w:val="26"/>
          <w:szCs w:val="26"/>
        </w:rPr>
        <w:t>не повлечет изменения полномочий органов местного самоуправления города.</w:t>
      </w:r>
    </w:p>
    <w:p w:rsidR="00703232" w:rsidRPr="009214D3" w:rsidRDefault="00703232" w:rsidP="00BC1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4D3">
        <w:rPr>
          <w:rFonts w:ascii="Times New Roman" w:hAnsi="Times New Roman" w:cs="Times New Roman"/>
          <w:sz w:val="26"/>
          <w:szCs w:val="26"/>
        </w:rPr>
        <w:t>Принятие проекта муниципального нормативного правового акта</w:t>
      </w:r>
      <w:r w:rsidR="00F77AFE">
        <w:rPr>
          <w:rFonts w:ascii="Times New Roman" w:hAnsi="Times New Roman" w:cs="Times New Roman"/>
          <w:sz w:val="26"/>
          <w:szCs w:val="26"/>
        </w:rPr>
        <w:t xml:space="preserve"> </w:t>
      </w:r>
      <w:r w:rsidRPr="009214D3">
        <w:rPr>
          <w:rFonts w:ascii="Times New Roman" w:hAnsi="Times New Roman" w:cs="Times New Roman"/>
          <w:sz w:val="26"/>
          <w:szCs w:val="26"/>
        </w:rPr>
        <w:t xml:space="preserve">не повлечет изменения прав и обязанностей субъектов предпринимательской </w:t>
      </w:r>
      <w:r w:rsidR="005C2128" w:rsidRPr="009214D3">
        <w:rPr>
          <w:rFonts w:ascii="Times New Roman" w:hAnsi="Times New Roman" w:cs="Times New Roman"/>
          <w:sz w:val="26"/>
          <w:szCs w:val="26"/>
        </w:rPr>
        <w:t xml:space="preserve"> </w:t>
      </w:r>
      <w:r w:rsidR="00F77AFE">
        <w:rPr>
          <w:rFonts w:ascii="Times New Roman" w:hAnsi="Times New Roman" w:cs="Times New Roman"/>
          <w:sz w:val="26"/>
          <w:szCs w:val="26"/>
        </w:rPr>
        <w:t xml:space="preserve">    </w:t>
      </w:r>
      <w:r w:rsidR="005C2128" w:rsidRPr="009214D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214D3">
        <w:rPr>
          <w:rFonts w:ascii="Times New Roman" w:hAnsi="Times New Roman" w:cs="Times New Roman"/>
          <w:sz w:val="26"/>
          <w:szCs w:val="26"/>
        </w:rPr>
        <w:t>и инвестиционной деятельности.</w:t>
      </w:r>
    </w:p>
    <w:p w:rsidR="00703232" w:rsidRPr="009214D3" w:rsidRDefault="00703232" w:rsidP="00BC1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4D3">
        <w:rPr>
          <w:rFonts w:ascii="Times New Roman" w:hAnsi="Times New Roman" w:cs="Times New Roman"/>
          <w:sz w:val="26"/>
          <w:szCs w:val="26"/>
        </w:rPr>
        <w:t xml:space="preserve">Принятие проекта муниципального нормативного правового акта </w:t>
      </w:r>
      <w:r w:rsidR="005C2128" w:rsidRPr="009214D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C14F2" w:rsidRPr="009214D3">
        <w:rPr>
          <w:rFonts w:ascii="Times New Roman" w:hAnsi="Times New Roman" w:cs="Times New Roman"/>
          <w:sz w:val="26"/>
          <w:szCs w:val="26"/>
        </w:rPr>
        <w:t xml:space="preserve">не </w:t>
      </w:r>
      <w:r w:rsidRPr="009214D3">
        <w:rPr>
          <w:rFonts w:ascii="Times New Roman" w:hAnsi="Times New Roman" w:cs="Times New Roman"/>
          <w:sz w:val="26"/>
          <w:szCs w:val="26"/>
        </w:rPr>
        <w:t>повлечет увеличение (уменьшение) расходов субъектов предпринимательской и инвестиционной деятельности, связанных</w:t>
      </w:r>
      <w:r w:rsidR="005C2128" w:rsidRPr="009214D3">
        <w:rPr>
          <w:rFonts w:ascii="Times New Roman" w:hAnsi="Times New Roman" w:cs="Times New Roman"/>
          <w:sz w:val="26"/>
          <w:szCs w:val="26"/>
        </w:rPr>
        <w:t xml:space="preserve"> </w:t>
      </w:r>
      <w:r w:rsidRPr="009214D3">
        <w:rPr>
          <w:rFonts w:ascii="Times New Roman" w:hAnsi="Times New Roman" w:cs="Times New Roman"/>
          <w:sz w:val="26"/>
          <w:szCs w:val="26"/>
        </w:rPr>
        <w:t>с изменением их прав и обязанностей.</w:t>
      </w:r>
    </w:p>
    <w:p w:rsidR="000C2449" w:rsidRPr="009214D3" w:rsidRDefault="000C2449" w:rsidP="00BC1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4D3">
        <w:rPr>
          <w:rFonts w:ascii="Times New Roman" w:hAnsi="Times New Roman" w:cs="Times New Roman"/>
          <w:sz w:val="26"/>
          <w:szCs w:val="26"/>
        </w:rPr>
        <w:t>Принятие проекта муниципального правового акта не</w:t>
      </w:r>
      <w:r w:rsidR="005C2128" w:rsidRPr="009214D3">
        <w:rPr>
          <w:rFonts w:ascii="Times New Roman" w:hAnsi="Times New Roman" w:cs="Times New Roman"/>
          <w:sz w:val="26"/>
          <w:szCs w:val="26"/>
        </w:rPr>
        <w:t xml:space="preserve"> </w:t>
      </w:r>
      <w:r w:rsidRPr="009214D3">
        <w:rPr>
          <w:rFonts w:ascii="Times New Roman" w:hAnsi="Times New Roman" w:cs="Times New Roman"/>
          <w:sz w:val="26"/>
          <w:szCs w:val="26"/>
        </w:rPr>
        <w:t>повлечет возникновение рисков негативных последствий решения проблемы предложенным способом регулирования.</w:t>
      </w:r>
    </w:p>
    <w:p w:rsidR="00703232" w:rsidRPr="009214D3" w:rsidRDefault="00703232" w:rsidP="00BC1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4D3">
        <w:rPr>
          <w:rFonts w:ascii="Times New Roman" w:hAnsi="Times New Roman" w:cs="Times New Roman"/>
          <w:sz w:val="26"/>
          <w:szCs w:val="26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703232" w:rsidRPr="009214D3" w:rsidRDefault="00703232" w:rsidP="00BC1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4D3">
        <w:rPr>
          <w:rFonts w:ascii="Times New Roman" w:hAnsi="Times New Roman" w:cs="Times New Roman"/>
          <w:sz w:val="26"/>
          <w:szCs w:val="26"/>
        </w:rPr>
        <w:t>Необходимость установления переходного периода отсутствует.</w:t>
      </w:r>
    </w:p>
    <w:p w:rsidR="00703232" w:rsidRPr="009214D3" w:rsidRDefault="00703232" w:rsidP="00BC1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4D3">
        <w:rPr>
          <w:rFonts w:ascii="Times New Roman" w:hAnsi="Times New Roman" w:cs="Times New Roman"/>
          <w:sz w:val="26"/>
          <w:szCs w:val="26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03232" w:rsidRPr="009214D3" w:rsidRDefault="00703232" w:rsidP="00BC1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4D3">
        <w:rPr>
          <w:rFonts w:ascii="Times New Roman" w:hAnsi="Times New Roman" w:cs="Times New Roman"/>
          <w:sz w:val="26"/>
          <w:szCs w:val="26"/>
        </w:rPr>
        <w:lastRenderedPageBreak/>
        <w:t>Необходимость распростране</w:t>
      </w:r>
      <w:r w:rsidR="00BC14F2" w:rsidRPr="009214D3">
        <w:rPr>
          <w:rFonts w:ascii="Times New Roman" w:hAnsi="Times New Roman" w:cs="Times New Roman"/>
          <w:sz w:val="26"/>
          <w:szCs w:val="26"/>
        </w:rPr>
        <w:t>ния предлагаемого регулирования</w:t>
      </w:r>
      <w:r w:rsidR="00BD021F" w:rsidRPr="009214D3">
        <w:rPr>
          <w:rFonts w:ascii="Times New Roman" w:hAnsi="Times New Roman" w:cs="Times New Roman"/>
          <w:sz w:val="26"/>
          <w:szCs w:val="26"/>
        </w:rPr>
        <w:t xml:space="preserve"> </w:t>
      </w:r>
      <w:r w:rsidRPr="009214D3">
        <w:rPr>
          <w:rFonts w:ascii="Times New Roman" w:hAnsi="Times New Roman" w:cs="Times New Roman"/>
          <w:sz w:val="26"/>
          <w:szCs w:val="26"/>
        </w:rPr>
        <w:t>на ранее возникшие отношения отсутствует.</w:t>
      </w:r>
    </w:p>
    <w:p w:rsidR="00703232" w:rsidRPr="009214D3" w:rsidRDefault="00703232" w:rsidP="00BC1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4D3">
        <w:rPr>
          <w:rFonts w:ascii="Times New Roman" w:hAnsi="Times New Roman" w:cs="Times New Roman"/>
          <w:sz w:val="26"/>
          <w:szCs w:val="26"/>
        </w:rPr>
        <w:t>Необходимыми для достижения заявленных целей регулирования являются следующие организационно-технические, м</w:t>
      </w:r>
      <w:r w:rsidR="005C2128" w:rsidRPr="009214D3">
        <w:rPr>
          <w:rFonts w:ascii="Times New Roman" w:hAnsi="Times New Roman" w:cs="Times New Roman"/>
          <w:sz w:val="26"/>
          <w:szCs w:val="26"/>
        </w:rPr>
        <w:t>етодологические, информационные</w:t>
      </w:r>
      <w:r w:rsidRPr="009214D3">
        <w:rPr>
          <w:rFonts w:ascii="Times New Roman" w:hAnsi="Times New Roman" w:cs="Times New Roman"/>
          <w:sz w:val="26"/>
          <w:szCs w:val="26"/>
        </w:rPr>
        <w:t xml:space="preserve"> и иные мероприятия: обнародование принятого нормативного правового акта.</w:t>
      </w:r>
    </w:p>
    <w:p w:rsidR="001E22D0" w:rsidRPr="009214D3" w:rsidRDefault="001E22D0" w:rsidP="00BC14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proofErr w:type="spellStart"/>
      <w:r w:rsidRPr="009214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barnaul</w:t>
      </w:r>
      <w:proofErr w:type="spellEnd"/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214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org</w:t>
      </w: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разделе «Власть/Правовой портал/Оценка регулирующего воздействия/Публичные обсуждения».</w:t>
      </w:r>
      <w:r w:rsidRPr="009214D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1E22D0" w:rsidRPr="009214D3" w:rsidRDefault="001E22D0" w:rsidP="00BC14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</w:t>
      </w:r>
      <w:r w:rsidR="000839CB"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214D3"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214D3"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0839CB"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9214D3"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839CB"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214D3"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9214D3"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39CB" w:rsidRPr="009214D3" w:rsidRDefault="001E22D0" w:rsidP="00BC14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Извещения о начале публичного обсуждения в соответствии с частью </w:t>
      </w:r>
      <w:r w:rsidR="00F77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3 статьи 5 закона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</w:t>
      </w:r>
      <w:r w:rsidR="000839CB"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деятельности» были направлены:</w:t>
      </w:r>
    </w:p>
    <w:p w:rsidR="000839CB" w:rsidRPr="009214D3" w:rsidRDefault="001E22D0" w:rsidP="00BC14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839CB"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Управление государственной охраны объектов культурного наследия Алтайского края;</w:t>
      </w:r>
    </w:p>
    <w:p w:rsidR="000839CB" w:rsidRPr="009214D3" w:rsidRDefault="000839CB" w:rsidP="00BC14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C14F2" w:rsidRPr="009214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координационный совет</w:t>
      </w:r>
      <w:r w:rsidRPr="009214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предпринимателей при администрации города Барнаула;</w:t>
      </w:r>
    </w:p>
    <w:p w:rsidR="000839CB" w:rsidRPr="009214D3" w:rsidRDefault="000839CB" w:rsidP="00BC14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4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в </w:t>
      </w: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правовой комитет</w:t>
      </w:r>
      <w:r w:rsidRPr="009214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города Барнаула;</w:t>
      </w:r>
    </w:p>
    <w:p w:rsidR="000839CB" w:rsidRPr="009214D3" w:rsidRDefault="000839CB" w:rsidP="00BC14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комитет по культуре </w:t>
      </w:r>
      <w:r w:rsidRPr="009214D3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администрации города Барнаула.</w:t>
      </w:r>
    </w:p>
    <w:p w:rsidR="000839CB" w:rsidRPr="009214D3" w:rsidRDefault="001E22D0" w:rsidP="00BC14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срока, предусмотренного для приня</w:t>
      </w:r>
      <w:r w:rsidR="00BC14F2"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тия разработчиком предложений </w:t>
      </w: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проведением публичного обсуждения проекта муниципального нормативного правового акта и сводного отчета, предложения не поступили.</w:t>
      </w:r>
    </w:p>
    <w:p w:rsidR="001E22D0" w:rsidRPr="009214D3" w:rsidRDefault="000839CB" w:rsidP="00BC14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проведения публичного обсуждения </w:t>
      </w:r>
      <w:r w:rsidR="001E22D0"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 </w:t>
      </w: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доработке </w:t>
      </w:r>
      <w:r w:rsidR="001E22D0"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сводного отчета о проведении оценки регулир</w:t>
      </w: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ующего воздействия, в который дополнительно включаются сведения о проведении публичного обсуждения проекта муниципального</w:t>
      </w:r>
      <w:r w:rsidR="001E22D0"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нормативного пра</w:t>
      </w: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вового акта и сводного отчета о </w:t>
      </w:r>
      <w:r w:rsidR="001E22D0"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</w:t>
      </w: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едении оценки регулирующего </w:t>
      </w:r>
      <w:r w:rsidR="001E22D0"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воздейс</w:t>
      </w: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твия, сроках его проведения, сводка предложений, поступивших в связи с</w:t>
      </w:r>
      <w:r w:rsidR="001E22D0"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проведением публичного обсуждения, и направлении ответственному за подготовку заключения проекта муниципального</w:t>
      </w:r>
      <w:r w:rsidR="001E22D0"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</w:t>
      </w:r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тивного правового</w:t>
      </w:r>
      <w:proofErr w:type="gramEnd"/>
      <w:r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 и доработанного сводного отчета о проведении оценки </w:t>
      </w:r>
      <w:r w:rsidR="001E22D0" w:rsidRPr="009214D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регулирующего воздействия.</w:t>
      </w:r>
    </w:p>
    <w:p w:rsidR="005C2128" w:rsidRPr="009214D3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2128" w:rsidRDefault="005C2128" w:rsidP="00BC14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7AFE" w:rsidRPr="009214D3" w:rsidRDefault="00F77AFE" w:rsidP="00BC14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249A" w:rsidRPr="009214D3" w:rsidRDefault="00B643C6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4D3">
        <w:rPr>
          <w:rFonts w:ascii="Times New Roman" w:hAnsi="Times New Roman" w:cs="Times New Roman"/>
          <w:sz w:val="26"/>
          <w:szCs w:val="26"/>
        </w:rPr>
        <w:t>П</w:t>
      </w:r>
      <w:r w:rsidR="00A4249A" w:rsidRPr="009214D3">
        <w:rPr>
          <w:rFonts w:ascii="Times New Roman" w:hAnsi="Times New Roman" w:cs="Times New Roman"/>
          <w:sz w:val="26"/>
          <w:szCs w:val="26"/>
        </w:rPr>
        <w:t>редседател</w:t>
      </w:r>
      <w:r w:rsidRPr="009214D3">
        <w:rPr>
          <w:rFonts w:ascii="Times New Roman" w:hAnsi="Times New Roman" w:cs="Times New Roman"/>
          <w:sz w:val="26"/>
          <w:szCs w:val="26"/>
        </w:rPr>
        <w:t>ь</w:t>
      </w:r>
      <w:r w:rsidR="00A4249A" w:rsidRPr="009214D3">
        <w:rPr>
          <w:rFonts w:ascii="Times New Roman" w:hAnsi="Times New Roman" w:cs="Times New Roman"/>
          <w:sz w:val="26"/>
          <w:szCs w:val="26"/>
        </w:rPr>
        <w:t xml:space="preserve"> комитета </w:t>
      </w:r>
    </w:p>
    <w:p w:rsidR="00A4249A" w:rsidRPr="009214D3" w:rsidRDefault="00A4249A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4D3">
        <w:rPr>
          <w:rFonts w:ascii="Times New Roman" w:hAnsi="Times New Roman" w:cs="Times New Roman"/>
          <w:sz w:val="26"/>
          <w:szCs w:val="26"/>
        </w:rPr>
        <w:t xml:space="preserve">по управлению </w:t>
      </w:r>
      <w:proofErr w:type="gramStart"/>
      <w:r w:rsidRPr="009214D3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9214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2128" w:rsidRPr="009214D3" w:rsidRDefault="00B643C6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4D3">
        <w:rPr>
          <w:rFonts w:ascii="Times New Roman" w:hAnsi="Times New Roman" w:cs="Times New Roman"/>
          <w:sz w:val="26"/>
          <w:szCs w:val="26"/>
        </w:rPr>
        <w:t>собств</w:t>
      </w:r>
      <w:r w:rsidR="00BC14F2" w:rsidRPr="009214D3">
        <w:rPr>
          <w:rFonts w:ascii="Times New Roman" w:hAnsi="Times New Roman" w:cs="Times New Roman"/>
          <w:sz w:val="26"/>
          <w:szCs w:val="26"/>
        </w:rPr>
        <w:t>енностью города Барнаула</w:t>
      </w:r>
      <w:r w:rsidR="00BC14F2" w:rsidRPr="009214D3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proofErr w:type="spellStart"/>
      <w:r w:rsidRPr="009214D3">
        <w:rPr>
          <w:rFonts w:ascii="Times New Roman" w:hAnsi="Times New Roman" w:cs="Times New Roman"/>
          <w:sz w:val="26"/>
          <w:szCs w:val="26"/>
        </w:rPr>
        <w:t>С.Н.Фоминых</w:t>
      </w:r>
      <w:proofErr w:type="spellEnd"/>
    </w:p>
    <w:p w:rsidR="00AA477F" w:rsidRPr="009214D3" w:rsidRDefault="00AA477F" w:rsidP="00BD02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2128" w:rsidRPr="009214D3" w:rsidRDefault="005C2128" w:rsidP="00BD02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C2128" w:rsidRPr="009214D3" w:rsidSect="00BC14F2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ED" w:rsidRDefault="00366BED" w:rsidP="00F518D3">
      <w:pPr>
        <w:spacing w:after="0" w:line="240" w:lineRule="auto"/>
      </w:pPr>
      <w:r>
        <w:separator/>
      </w:r>
    </w:p>
  </w:endnote>
  <w:endnote w:type="continuationSeparator" w:id="0">
    <w:p w:rsidR="00366BED" w:rsidRDefault="00366BED" w:rsidP="00F5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ED" w:rsidRDefault="00366BED" w:rsidP="00F518D3">
      <w:pPr>
        <w:spacing w:after="0" w:line="240" w:lineRule="auto"/>
      </w:pPr>
      <w:r>
        <w:separator/>
      </w:r>
    </w:p>
  </w:footnote>
  <w:footnote w:type="continuationSeparator" w:id="0">
    <w:p w:rsidR="00366BED" w:rsidRDefault="00366BED" w:rsidP="00F5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72133"/>
      <w:docPartObj>
        <w:docPartGallery w:val="Page Numbers (Top of Page)"/>
        <w:docPartUnique/>
      </w:docPartObj>
    </w:sdtPr>
    <w:sdtEndPr/>
    <w:sdtContent>
      <w:p w:rsidR="00F518D3" w:rsidRDefault="00F518D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FC0">
          <w:rPr>
            <w:noProof/>
          </w:rPr>
          <w:t>2</w:t>
        </w:r>
        <w:r>
          <w:fldChar w:fldCharType="end"/>
        </w:r>
      </w:p>
    </w:sdtContent>
  </w:sdt>
  <w:p w:rsidR="00F518D3" w:rsidRDefault="00F518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50"/>
    <w:rsid w:val="000839CB"/>
    <w:rsid w:val="000C2449"/>
    <w:rsid w:val="000E287E"/>
    <w:rsid w:val="00100A50"/>
    <w:rsid w:val="001E22D0"/>
    <w:rsid w:val="002C4B45"/>
    <w:rsid w:val="00321FC0"/>
    <w:rsid w:val="00366BED"/>
    <w:rsid w:val="00454D6C"/>
    <w:rsid w:val="004C780F"/>
    <w:rsid w:val="00501EBB"/>
    <w:rsid w:val="00545BDF"/>
    <w:rsid w:val="005C2128"/>
    <w:rsid w:val="00642701"/>
    <w:rsid w:val="0065334C"/>
    <w:rsid w:val="00703232"/>
    <w:rsid w:val="0070359D"/>
    <w:rsid w:val="007110C8"/>
    <w:rsid w:val="008A5E67"/>
    <w:rsid w:val="008B776E"/>
    <w:rsid w:val="009214D3"/>
    <w:rsid w:val="00A4249A"/>
    <w:rsid w:val="00AA477F"/>
    <w:rsid w:val="00B604F9"/>
    <w:rsid w:val="00B643C6"/>
    <w:rsid w:val="00BC14F2"/>
    <w:rsid w:val="00BD021F"/>
    <w:rsid w:val="00BF2577"/>
    <w:rsid w:val="00C521FD"/>
    <w:rsid w:val="00F518D3"/>
    <w:rsid w:val="00F77AFE"/>
    <w:rsid w:val="00FA1A89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Светлана Н. Гейм</cp:lastModifiedBy>
  <cp:revision>4</cp:revision>
  <cp:lastPrinted>2019-01-28T08:12:00Z</cp:lastPrinted>
  <dcterms:created xsi:type="dcterms:W3CDTF">2019-01-28T03:39:00Z</dcterms:created>
  <dcterms:modified xsi:type="dcterms:W3CDTF">2019-01-28T08:12:00Z</dcterms:modified>
</cp:coreProperties>
</file>