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F129" w14:textId="77777777" w:rsidR="00C30387" w:rsidRPr="000F6992" w:rsidRDefault="00C30387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14:paraId="42F49207" w14:textId="77777777" w:rsidR="00AD3460" w:rsidRPr="002B56BA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14:paraId="3B92F21B" w14:textId="77777777" w:rsidR="00AD3460" w:rsidRPr="002B56BA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2B56BA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0F5ECE4D" w14:textId="77777777" w:rsidR="00661D38" w:rsidRPr="002B56BA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431D274E" w14:textId="77777777" w:rsidR="00661D38" w:rsidRPr="002B56BA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5079B22D" w14:textId="77777777" w:rsidR="00661D38" w:rsidRPr="002B56BA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14:paraId="67B55631" w14:textId="77777777" w:rsidR="00661D38" w:rsidRPr="002B56BA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87A95" w14:textId="77777777" w:rsidR="00661D38" w:rsidRPr="002B56BA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526C9" w:rsidRPr="002B56BA" w14:paraId="3694ACAD" w14:textId="77777777" w:rsidTr="00F26BA2">
        <w:tc>
          <w:tcPr>
            <w:tcW w:w="4361" w:type="dxa"/>
            <w:shd w:val="clear" w:color="auto" w:fill="auto"/>
          </w:tcPr>
          <w:p w14:paraId="6A43655E" w14:textId="28BBDD7D" w:rsidR="009526C9" w:rsidRPr="002B56BA" w:rsidRDefault="009526C9" w:rsidP="00613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                              в постановление администрации города от 22.01.2018 №98 </w:t>
            </w:r>
            <w:r w:rsidRPr="002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«Об утверждении муниципальной программы «Формирование современной городской среды города Барнаула» (в редакции постановления от </w:t>
            </w:r>
            <w:r w:rsidR="003E64D8" w:rsidRPr="002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28.03.2024 №522</w:t>
            </w:r>
            <w:r w:rsidRPr="002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00B14769" w14:textId="77777777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BC879" w14:textId="77777777" w:rsidR="003F7D70" w:rsidRPr="002B56BA" w:rsidRDefault="003F7D70" w:rsidP="00952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4D150" w14:textId="3B37D54A" w:rsidR="009526C9" w:rsidRPr="002B56BA" w:rsidRDefault="009526C9" w:rsidP="003E6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347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Алтайского края </w:t>
      </w:r>
      <w:r w:rsidR="0084712E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28.12.2023 №515 «Об утверждении государственной программы Алтайского края </w:t>
      </w:r>
      <w:r w:rsidR="00C4347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712E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среды»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решением Барнаульской городской Думы </w:t>
      </w:r>
      <w:r w:rsidR="00301C5F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64D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06.12.2024 №419 </w:t>
      </w:r>
      <w:r w:rsidR="00301C5F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4D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города на 2025 год и на плановый период 2026 и 2027 годов</w:t>
      </w:r>
      <w:r w:rsidR="00301C5F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от 03.04.2014 №635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Порядка разработки, реализации и оценки эффективности муниципальных программ» администрация города Барнаула </w:t>
      </w:r>
      <w:r w:rsidRPr="002B56BA">
        <w:rPr>
          <w:rFonts w:ascii="Times New Roman" w:hAnsi="Times New Roman" w:cs="Times New Roman"/>
          <w:spacing w:val="30"/>
          <w:sz w:val="28"/>
          <w:szCs w:val="28"/>
        </w:rPr>
        <w:t>постановляет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2ECCC8" w14:textId="58CC315C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 города от 22.01.2018 №98 «Об утверждении муниципальной программы «Формирование современной городской среды города Барнаула» на 2018-202</w:t>
      </w:r>
      <w:r w:rsidR="00B36E19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редакции постановления </w:t>
      </w:r>
      <w:r w:rsidR="003E64D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28.03.2024 №522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14:paraId="37FFADBC" w14:textId="38455B8B" w:rsidR="0084712E" w:rsidRPr="002B56BA" w:rsidRDefault="0084712E" w:rsidP="003E6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6BA">
        <w:rPr>
          <w:rFonts w:ascii="Times New Roman" w:hAnsi="Times New Roman" w:cs="Times New Roman"/>
          <w:sz w:val="28"/>
          <w:szCs w:val="28"/>
        </w:rPr>
        <w:t>1.1. </w:t>
      </w:r>
      <w:r w:rsidR="003E64D8" w:rsidRPr="002B56BA">
        <w:rPr>
          <w:rFonts w:ascii="Times New Roman" w:hAnsi="Times New Roman" w:cs="Times New Roman"/>
          <w:sz w:val="28"/>
          <w:szCs w:val="28"/>
        </w:rPr>
        <w:t>В наименовании, по тексту постановления и приложений к постановлению слова «на 2018 – 2025 годы» исключить</w:t>
      </w:r>
      <w:r w:rsidRPr="002B56BA">
        <w:rPr>
          <w:rFonts w:ascii="Times New Roman" w:hAnsi="Times New Roman" w:cs="Times New Roman"/>
          <w:sz w:val="28"/>
          <w:szCs w:val="28"/>
        </w:rPr>
        <w:t>;</w:t>
      </w:r>
    </w:p>
    <w:p w14:paraId="2D1D7C5B" w14:textId="08CD046F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347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приложении к постановлению:</w:t>
      </w:r>
    </w:p>
    <w:p w14:paraId="5F387231" w14:textId="30F34260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347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Раздел </w:t>
      </w: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«ПАСПОРТ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«Формирование современной городской среды города Барнаула» на 2018 – 202</w:t>
      </w:r>
      <w:r w:rsidR="00B36E19" w:rsidRPr="002B56BA">
        <w:rPr>
          <w:rFonts w:ascii="Times New Roman" w:hAnsi="Times New Roman" w:cs="Times New Roman"/>
          <w:sz w:val="28"/>
          <w:szCs w:val="28"/>
        </w:rPr>
        <w:t>5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5090D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(приложение 1);</w:t>
      </w:r>
    </w:p>
    <w:p w14:paraId="2055D59E" w14:textId="2A521F27" w:rsidR="00F3015D" w:rsidRPr="002B56BA" w:rsidRDefault="00F3015D" w:rsidP="00F30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 В абзаце 6 разделе 1 «Общая характеристика сферы реализации Программы» слова «на 2015 – 2025 годы» заменить словами «на 2015 – </w:t>
      </w:r>
      <w:r w:rsidR="005B5145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</w:p>
    <w:p w14:paraId="26BDC7B4" w14:textId="6DC904FC" w:rsidR="009526C9" w:rsidRPr="002B56BA" w:rsidRDefault="009526C9" w:rsidP="00DA0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>1.</w:t>
      </w:r>
      <w:r w:rsidR="00C43478" w:rsidRPr="002B56BA">
        <w:rPr>
          <w:rFonts w:ascii="Times New Roman" w:eastAsia="Calibri" w:hAnsi="Times New Roman" w:cs="Times New Roman"/>
          <w:sz w:val="28"/>
          <w:szCs w:val="28"/>
        </w:rPr>
        <w:t>2</w:t>
      </w:r>
      <w:r w:rsidR="00F3015D" w:rsidRPr="002B56BA">
        <w:rPr>
          <w:rFonts w:ascii="Times New Roman" w:eastAsia="Calibri" w:hAnsi="Times New Roman" w:cs="Times New Roman"/>
          <w:sz w:val="28"/>
          <w:szCs w:val="28"/>
        </w:rPr>
        <w:t>.3</w:t>
      </w: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. Подраздел 2.3 </w:t>
      </w:r>
      <w:r w:rsidR="00F5090D" w:rsidRPr="002B56BA">
        <w:rPr>
          <w:rFonts w:ascii="Times New Roman" w:eastAsia="Calibri" w:hAnsi="Times New Roman" w:cs="Times New Roman"/>
          <w:sz w:val="28"/>
          <w:szCs w:val="28"/>
        </w:rPr>
        <w:t xml:space="preserve">раздела 2 «Приоритеты муниципальной политики в сфере реализации Программы, цель и задачи, описание основных ожидаемых конечных результатов Программы, сроков и этапов </w:t>
      </w:r>
      <w:r w:rsidR="00F5090D" w:rsidRPr="002B56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ее реализации» </w:t>
      </w:r>
      <w:r w:rsidRPr="002B56B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0C7CEE54" w14:textId="08A5BC7C" w:rsidR="003F7D70" w:rsidRPr="002B56BA" w:rsidRDefault="009526C9" w:rsidP="003F7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>«</w:t>
      </w:r>
      <w:r w:rsidR="003F7D70" w:rsidRPr="002B56BA">
        <w:rPr>
          <w:rFonts w:ascii="Times New Roman" w:eastAsia="Calibri" w:hAnsi="Times New Roman" w:cs="Times New Roman"/>
          <w:sz w:val="28"/>
          <w:szCs w:val="28"/>
        </w:rPr>
        <w:t>2.3. Конечные результаты реализации Программы</w:t>
      </w:r>
    </w:p>
    <w:p w14:paraId="59A2FBD6" w14:textId="17D3E66F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Основными ожидаемыми результатами реализации Программы </w:t>
      </w:r>
      <w:r w:rsidR="00DC0C8B" w:rsidRPr="002B56BA">
        <w:rPr>
          <w:rFonts w:ascii="Times New Roman" w:eastAsia="Calibri" w:hAnsi="Times New Roman" w:cs="Times New Roman"/>
          <w:sz w:val="28"/>
          <w:szCs w:val="28"/>
        </w:rPr>
        <w:br/>
      </w:r>
      <w:r w:rsidRPr="002B56BA">
        <w:rPr>
          <w:rFonts w:ascii="Times New Roman" w:eastAsia="Calibri" w:hAnsi="Times New Roman" w:cs="Times New Roman"/>
          <w:sz w:val="28"/>
          <w:szCs w:val="28"/>
        </w:rPr>
        <w:t>к концу 202</w:t>
      </w:r>
      <w:r w:rsidR="00F3015D" w:rsidRPr="002B56BA">
        <w:rPr>
          <w:rFonts w:ascii="Times New Roman" w:eastAsia="Calibri" w:hAnsi="Times New Roman" w:cs="Times New Roman"/>
          <w:sz w:val="28"/>
          <w:szCs w:val="28"/>
        </w:rPr>
        <w:t>7</w:t>
      </w: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 года являются:</w:t>
      </w:r>
    </w:p>
    <w:p w14:paraId="4AC81DAF" w14:textId="7967E642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благоустроенных дворовых территорий </w:t>
      </w:r>
      <w:r w:rsidR="00DC0C8B" w:rsidRPr="002B56BA">
        <w:rPr>
          <w:rFonts w:ascii="Times New Roman" w:eastAsia="Calibri" w:hAnsi="Times New Roman" w:cs="Times New Roman"/>
          <w:sz w:val="28"/>
          <w:szCs w:val="28"/>
        </w:rPr>
        <w:br/>
      </w: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5B5145">
        <w:rPr>
          <w:rFonts w:ascii="Times New Roman" w:eastAsia="Calibri" w:hAnsi="Times New Roman" w:cs="Times New Roman"/>
          <w:sz w:val="28"/>
          <w:szCs w:val="28"/>
        </w:rPr>
        <w:t>2124</w:t>
      </w: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14:paraId="7A27937E" w14:textId="074D86FB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благоустроенных общественных территорий, в том числе территории, работы на которых выполняются поэтапно, </w:t>
      </w:r>
      <w:r w:rsidRPr="002B56BA">
        <w:rPr>
          <w:rFonts w:ascii="Times New Roman" w:eastAsia="Calibri" w:hAnsi="Times New Roman" w:cs="Times New Roman"/>
          <w:sz w:val="28"/>
          <w:szCs w:val="28"/>
        </w:rPr>
        <w:br/>
        <w:t xml:space="preserve">до </w:t>
      </w:r>
      <w:r w:rsidR="000F6992" w:rsidRPr="002B56BA">
        <w:rPr>
          <w:rFonts w:ascii="Times New Roman" w:eastAsia="Calibri" w:hAnsi="Times New Roman" w:cs="Times New Roman"/>
          <w:sz w:val="28"/>
          <w:szCs w:val="28"/>
        </w:rPr>
        <w:t>6</w:t>
      </w:r>
      <w:r w:rsidR="002E4526">
        <w:rPr>
          <w:rFonts w:ascii="Times New Roman" w:eastAsia="Calibri" w:hAnsi="Times New Roman" w:cs="Times New Roman"/>
          <w:sz w:val="28"/>
          <w:szCs w:val="28"/>
        </w:rPr>
        <w:t>9</w:t>
      </w: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 шт.;</w:t>
      </w:r>
      <w:r w:rsidR="00D34D73" w:rsidRPr="002B56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524F91" w14:textId="24417637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="00E03FC4">
        <w:rPr>
          <w:rFonts w:ascii="Times New Roman" w:eastAsia="Calibri" w:hAnsi="Times New Roman" w:cs="Times New Roman"/>
          <w:sz w:val="28"/>
          <w:szCs w:val="28"/>
        </w:rPr>
        <w:t>п</w:t>
      </w:r>
      <w:r w:rsidR="00E03FC4" w:rsidRPr="00E03FC4">
        <w:rPr>
          <w:rFonts w:ascii="Times New Roman" w:eastAsia="Calibri" w:hAnsi="Times New Roman" w:cs="Times New Roman"/>
          <w:sz w:val="28"/>
          <w:szCs w:val="28"/>
        </w:rPr>
        <w:t>лощад</w:t>
      </w:r>
      <w:r w:rsidR="00E03FC4">
        <w:rPr>
          <w:rFonts w:ascii="Times New Roman" w:eastAsia="Calibri" w:hAnsi="Times New Roman" w:cs="Times New Roman"/>
          <w:sz w:val="28"/>
          <w:szCs w:val="28"/>
        </w:rPr>
        <w:t>и</w:t>
      </w:r>
      <w:r w:rsidR="00E03FC4" w:rsidRPr="00E03FC4">
        <w:rPr>
          <w:rFonts w:ascii="Times New Roman" w:eastAsia="Calibri" w:hAnsi="Times New Roman" w:cs="Times New Roman"/>
          <w:sz w:val="28"/>
          <w:szCs w:val="28"/>
        </w:rPr>
        <w:t xml:space="preserve"> благоустроенных общественных территорий города, в том числе площадь территорий, работы на которых выполняются поэтапно</w:t>
      </w: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, до </w:t>
      </w:r>
      <w:r w:rsidR="005F7F84" w:rsidRPr="002B56BA">
        <w:rPr>
          <w:rFonts w:ascii="Times New Roman" w:eastAsia="Calibri" w:hAnsi="Times New Roman" w:cs="Times New Roman"/>
          <w:sz w:val="28"/>
          <w:szCs w:val="28"/>
        </w:rPr>
        <w:t>4</w:t>
      </w:r>
      <w:r w:rsidR="00430E9B" w:rsidRPr="002B56BA">
        <w:rPr>
          <w:rFonts w:ascii="Times New Roman" w:eastAsia="Calibri" w:hAnsi="Times New Roman" w:cs="Times New Roman"/>
          <w:sz w:val="28"/>
          <w:szCs w:val="28"/>
        </w:rPr>
        <w:t>9</w:t>
      </w:r>
      <w:r w:rsidR="002E4526">
        <w:rPr>
          <w:rFonts w:ascii="Times New Roman" w:eastAsia="Calibri" w:hAnsi="Times New Roman" w:cs="Times New Roman"/>
          <w:sz w:val="28"/>
          <w:szCs w:val="28"/>
        </w:rPr>
        <w:t>8</w:t>
      </w:r>
      <w:r w:rsidR="00430E9B" w:rsidRPr="002B56BA">
        <w:rPr>
          <w:rFonts w:ascii="Times New Roman" w:eastAsia="Calibri" w:hAnsi="Times New Roman" w:cs="Times New Roman"/>
          <w:sz w:val="28"/>
          <w:szCs w:val="28"/>
        </w:rPr>
        <w:t>1,4</w:t>
      </w: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 тыс. кв. м;</w:t>
      </w:r>
    </w:p>
    <w:p w14:paraId="7FC3652F" w14:textId="13376D91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доведение до </w:t>
      </w:r>
      <w:r w:rsidR="008D02BC" w:rsidRPr="002B56BA">
        <w:rPr>
          <w:rFonts w:ascii="Times New Roman" w:eastAsia="Calibri" w:hAnsi="Times New Roman" w:cs="Times New Roman"/>
          <w:sz w:val="28"/>
          <w:szCs w:val="28"/>
        </w:rPr>
        <w:t>74</w:t>
      </w:r>
      <w:r w:rsidR="002E4526">
        <w:rPr>
          <w:rFonts w:ascii="Times New Roman" w:eastAsia="Calibri" w:hAnsi="Times New Roman" w:cs="Times New Roman"/>
          <w:sz w:val="28"/>
          <w:szCs w:val="28"/>
        </w:rPr>
        <w:t>,4</w:t>
      </w:r>
      <w:r w:rsidRPr="002B56BA">
        <w:rPr>
          <w:rFonts w:ascii="Times New Roman" w:eastAsia="Calibri" w:hAnsi="Times New Roman" w:cs="Times New Roman"/>
          <w:sz w:val="28"/>
          <w:szCs w:val="28"/>
        </w:rPr>
        <w:t>% доли благоустроенных общественных территорий города от общего числа общественных территорий города, которые признаны нуждающимися в благоустройстве;</w:t>
      </w:r>
    </w:p>
    <w:p w14:paraId="060DB16A" w14:textId="77777777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>увеличение площади территорий города, находящихся в ведении юридических лиц и индивидуальных предпринимателей, благоустроенных в рамках регионального проекта «Формирование комфортной городской среды», до 3,0 тыс. кв. м.</w:t>
      </w:r>
    </w:p>
    <w:p w14:paraId="565BF45E" w14:textId="77777777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 xml:space="preserve">Сведения об индикаторах Программы и их значениях приведены </w:t>
      </w:r>
      <w:r w:rsidR="00DC0C8B" w:rsidRPr="002B56BA">
        <w:rPr>
          <w:rFonts w:ascii="Times New Roman" w:eastAsia="Calibri" w:hAnsi="Times New Roman" w:cs="Times New Roman"/>
          <w:sz w:val="28"/>
          <w:szCs w:val="28"/>
        </w:rPr>
        <w:br/>
      </w:r>
      <w:r w:rsidRPr="002B56BA">
        <w:rPr>
          <w:rFonts w:ascii="Times New Roman" w:eastAsia="Calibri" w:hAnsi="Times New Roman" w:cs="Times New Roman"/>
          <w:sz w:val="28"/>
          <w:szCs w:val="28"/>
        </w:rPr>
        <w:t>в приложении 3 к Программе.</w:t>
      </w:r>
      <w:r w:rsidR="0061768B" w:rsidRPr="002B56BA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061C75E" w14:textId="4C04C223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>1.</w:t>
      </w:r>
      <w:r w:rsidR="00DA0482" w:rsidRPr="002B56BA">
        <w:rPr>
          <w:rFonts w:ascii="Times New Roman" w:eastAsia="Calibri" w:hAnsi="Times New Roman" w:cs="Times New Roman"/>
          <w:sz w:val="28"/>
          <w:szCs w:val="28"/>
        </w:rPr>
        <w:t>2</w:t>
      </w:r>
      <w:r w:rsidRPr="002B56BA">
        <w:rPr>
          <w:rFonts w:ascii="Times New Roman" w:eastAsia="Calibri" w:hAnsi="Times New Roman" w:cs="Times New Roman"/>
          <w:sz w:val="28"/>
          <w:szCs w:val="28"/>
        </w:rPr>
        <w:t>.</w:t>
      </w:r>
      <w:r w:rsidR="00DA0482" w:rsidRPr="002B56BA">
        <w:rPr>
          <w:rFonts w:ascii="Times New Roman" w:eastAsia="Calibri" w:hAnsi="Times New Roman" w:cs="Times New Roman"/>
          <w:sz w:val="28"/>
          <w:szCs w:val="28"/>
        </w:rPr>
        <w:t>3</w:t>
      </w:r>
      <w:r w:rsidRPr="002B56BA">
        <w:rPr>
          <w:rFonts w:ascii="Times New Roman" w:eastAsia="Calibri" w:hAnsi="Times New Roman" w:cs="Times New Roman"/>
          <w:sz w:val="28"/>
          <w:szCs w:val="28"/>
        </w:rPr>
        <w:t>. Раздел 4 изложить в следующей редакции:</w:t>
      </w:r>
    </w:p>
    <w:p w14:paraId="322A3991" w14:textId="77777777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Calibri" w:hAnsi="Times New Roman" w:cs="Times New Roman"/>
          <w:sz w:val="28"/>
          <w:szCs w:val="28"/>
        </w:rPr>
        <w:t>«4. Общий объем финансовых ресурсов, необходимых для реализации Программы</w:t>
      </w:r>
    </w:p>
    <w:p w14:paraId="42039191" w14:textId="4A89B712" w:rsidR="00B36E19" w:rsidRPr="002B56BA" w:rsidRDefault="009526C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</w:t>
      </w:r>
      <w:r w:rsidRPr="002B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всех источников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2018 – 202</w:t>
      </w:r>
      <w:r w:rsidR="001A0BD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составляет </w:t>
      </w:r>
      <w:r w:rsidR="001B3165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3 721 328,</w:t>
      </w:r>
      <w:r w:rsidR="007728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3165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B36E19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том числе по годам:</w:t>
      </w:r>
    </w:p>
    <w:p w14:paraId="1DF43288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231 001,8 тыс. рублей;</w:t>
      </w:r>
    </w:p>
    <w:p w14:paraId="3C43507E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309 475,9 тыс. рублей;</w:t>
      </w:r>
    </w:p>
    <w:p w14:paraId="7D73B761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269 743,9 тыс. рублей;</w:t>
      </w:r>
    </w:p>
    <w:p w14:paraId="5B4EFAA0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403 956,2 тыс. рублей;</w:t>
      </w:r>
    </w:p>
    <w:p w14:paraId="7FF1A5A9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486 718,1 тыс. рублей;</w:t>
      </w:r>
    </w:p>
    <w:p w14:paraId="746D46EB" w14:textId="6DD3E474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65</w:t>
      </w:r>
      <w:r w:rsidR="00DA0482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82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808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8B7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F468F66" w14:textId="7D11FFE3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46</w:t>
      </w:r>
      <w:r w:rsidR="001B3165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165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937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8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3C5AC17D" w14:textId="39124D60" w:rsidR="001B3165" w:rsidRPr="002B56BA" w:rsidRDefault="001B3165" w:rsidP="001A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520 437,30000 тыс. рублей;</w:t>
      </w:r>
    </w:p>
    <w:p w14:paraId="0677E96E" w14:textId="0530FB4B" w:rsidR="001B3165" w:rsidRPr="002B56BA" w:rsidRDefault="001B3165" w:rsidP="001A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194 496,80000 тыс. рублей;</w:t>
      </w:r>
    </w:p>
    <w:p w14:paraId="321238B8" w14:textId="7B0CD7C0" w:rsidR="009526C9" w:rsidRPr="002B56BA" w:rsidRDefault="001B3165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186 752,40000 тыс. рублей</w:t>
      </w:r>
      <w:r w:rsidR="009526C9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016B4A7" w14:textId="77777777" w:rsidR="009526C9" w:rsidRPr="002B56BA" w:rsidRDefault="009526C9" w:rsidP="0044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5DF4EACE" w14:textId="35AC2F32" w:rsidR="00B36E19" w:rsidRPr="002B56BA" w:rsidRDefault="009526C9" w:rsidP="0044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– </w:t>
      </w:r>
      <w:r w:rsidR="004431A6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2 030 772,60000</w:t>
      </w:r>
      <w:r w:rsidR="00B36E19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* тыс. рублей, в том числе по годам:</w:t>
      </w:r>
    </w:p>
    <w:p w14:paraId="17E0D9EC" w14:textId="77777777" w:rsidR="00B36E19" w:rsidRPr="002B56BA" w:rsidRDefault="00B36E19" w:rsidP="0044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200 942,8 тыс. рублей;</w:t>
      </w:r>
    </w:p>
    <w:p w14:paraId="2814FA98" w14:textId="77777777" w:rsidR="00B36E19" w:rsidRPr="002B56BA" w:rsidRDefault="00B36E19" w:rsidP="0044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290 070,0 тыс. рублей;</w:t>
      </w:r>
    </w:p>
    <w:p w14:paraId="47DE541D" w14:textId="77777777" w:rsidR="00B36E19" w:rsidRPr="002B56BA" w:rsidRDefault="00B36E19" w:rsidP="0044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135 336,7 тыс. рублей;</w:t>
      </w:r>
    </w:p>
    <w:p w14:paraId="374DAD89" w14:textId="77777777" w:rsidR="00B36E19" w:rsidRPr="002B56BA" w:rsidRDefault="00B36E19" w:rsidP="0044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216 810,0 тыс. рублей;</w:t>
      </w:r>
    </w:p>
    <w:p w14:paraId="3A0721CF" w14:textId="00E2BFA1" w:rsidR="00B36E19" w:rsidRPr="002B56BA" w:rsidRDefault="00B36E19" w:rsidP="0032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224 23</w:t>
      </w:r>
      <w:r w:rsidR="00C632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3EA8CF27" w14:textId="2A9C43E7" w:rsidR="00B36E19" w:rsidRPr="002B56BA" w:rsidRDefault="00B36E19" w:rsidP="0032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235 129,</w:t>
      </w:r>
      <w:r w:rsidR="003168B1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D1FD38C" w14:textId="78947A40" w:rsidR="00B36E19" w:rsidRPr="002B56BA" w:rsidRDefault="00B36E19" w:rsidP="0032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 год – 179</w:t>
      </w:r>
      <w:r w:rsidR="004431A6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431A6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6D7C357" w14:textId="679021D1" w:rsidR="004431A6" w:rsidRPr="002B56BA" w:rsidRDefault="004431A6" w:rsidP="0032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190 380,70000* тыс. рублей;</w:t>
      </w:r>
    </w:p>
    <w:p w14:paraId="30EFEC19" w14:textId="50EADC28" w:rsidR="004431A6" w:rsidRPr="002B56BA" w:rsidRDefault="004431A6" w:rsidP="0032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182 924,20000* тыс. рублей;</w:t>
      </w:r>
    </w:p>
    <w:p w14:paraId="47A3BD0A" w14:textId="5A8C5575" w:rsidR="003255ED" w:rsidRPr="002B56BA" w:rsidRDefault="004431A6" w:rsidP="0044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– 175640,60000* </w:t>
      </w:r>
      <w:r w:rsidR="003255ED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14:paraId="335CE431" w14:textId="0B005B9C" w:rsidR="00B36E19" w:rsidRPr="00616D34" w:rsidRDefault="009526C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краевого бюджета – </w:t>
      </w:r>
      <w:r w:rsidR="00616D34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  <w:r w:rsidR="003C24EC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D34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="003C24EC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2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24EC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B36E19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* тыс. рублей, в том числе по годам:</w:t>
      </w:r>
    </w:p>
    <w:p w14:paraId="0DAAFA54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15 124,7 тыс. рублей;</w:t>
      </w:r>
    </w:p>
    <w:p w14:paraId="735229C6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2 930,0 тыс. рублей;</w:t>
      </w:r>
    </w:p>
    <w:p w14:paraId="32199927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102 615,3 тыс. рублей;</w:t>
      </w:r>
    </w:p>
    <w:p w14:paraId="1B152957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103 968,4 тыс. рублей;</w:t>
      </w:r>
    </w:p>
    <w:p w14:paraId="15DF9C9D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153 193,4 тыс. рублей;</w:t>
      </w:r>
    </w:p>
    <w:p w14:paraId="3E87FABE" w14:textId="059058C1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146 175,</w:t>
      </w:r>
      <w:r w:rsidR="003748B7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6EF1FEE" w14:textId="71E7C826" w:rsidR="003255ED" w:rsidRPr="00616D34" w:rsidRDefault="003255ED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="003B5041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</w:t>
      </w:r>
      <w:r w:rsidR="00A4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811,1 тыс. рублей;</w:t>
      </w:r>
    </w:p>
    <w:p w14:paraId="340AC82E" w14:textId="249ECC1E" w:rsidR="003255ED" w:rsidRPr="00616D34" w:rsidRDefault="003255ED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3C24EC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6D34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71 923</w:t>
      </w:r>
      <w:r w:rsidR="003C24EC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,00000*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331948E6" w14:textId="65863052" w:rsidR="003255ED" w:rsidRPr="00616D34" w:rsidRDefault="003255ED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– 1 </w:t>
      </w:r>
      <w:r w:rsidR="00616D34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847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6D34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31A6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* тыс. рублей;</w:t>
      </w:r>
    </w:p>
    <w:p w14:paraId="3F6DFA54" w14:textId="220EAB3D" w:rsidR="009526C9" w:rsidRPr="002B56BA" w:rsidRDefault="003255ED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– 1 </w:t>
      </w:r>
      <w:r w:rsidR="00616D34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774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6D34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1A6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* тыс. рублей</w:t>
      </w:r>
      <w:r w:rsidR="009526C9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547EA9A" w14:textId="2FCD442F" w:rsidR="00B36E19" w:rsidRPr="002B56BA" w:rsidRDefault="009526C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города – </w:t>
      </w:r>
      <w:r w:rsidR="002B56BA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711 266,</w:t>
      </w:r>
      <w:r w:rsidR="007728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56BA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B36E19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14:paraId="12FFF0B0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11 239,4 тыс. рублей;</w:t>
      </w:r>
    </w:p>
    <w:p w14:paraId="7FC14223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10 981,8 тыс. рублей;</w:t>
      </w:r>
    </w:p>
    <w:p w14:paraId="34132D61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18 147,1 тыс. рублей;</w:t>
      </w:r>
    </w:p>
    <w:p w14:paraId="5EC0B508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75 000,6 тыс. рублей;</w:t>
      </w:r>
    </w:p>
    <w:p w14:paraId="21EDE919" w14:textId="77777777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94 931,7 тыс. рублей;</w:t>
      </w:r>
    </w:p>
    <w:p w14:paraId="3F141ADB" w14:textId="1D9FD708" w:rsidR="00B36E19" w:rsidRPr="002B56BA" w:rsidRDefault="00B36E19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248 </w:t>
      </w:r>
      <w:r w:rsidR="003168B1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099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рублей;</w:t>
      </w:r>
    </w:p>
    <w:p w14:paraId="112B8946" w14:textId="33A04631" w:rsidR="002B56BA" w:rsidRPr="002B56BA" w:rsidRDefault="002B56BA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99 075,</w:t>
      </w:r>
      <w:r w:rsidR="007728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24CA0A7" w14:textId="0D096D8D" w:rsidR="002B56BA" w:rsidRPr="002B56BA" w:rsidRDefault="002B56BA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134 728,60000 тыс. рублей;</w:t>
      </w:r>
    </w:p>
    <w:p w14:paraId="27554DEF" w14:textId="3DBC7D95" w:rsidR="002B56BA" w:rsidRPr="002B56BA" w:rsidRDefault="002B56BA" w:rsidP="00B3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9 724,90000 тыс. рублей;</w:t>
      </w:r>
    </w:p>
    <w:p w14:paraId="628035BD" w14:textId="27C73731" w:rsidR="009526C9" w:rsidRPr="002B56BA" w:rsidRDefault="002B56BA" w:rsidP="002B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</w:t>
      </w:r>
      <w:r w:rsidR="00C6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9 337,70000 тыс. рублей</w:t>
      </w:r>
      <w:r w:rsidR="0006702C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1471EED" w14:textId="2720A0E5" w:rsidR="00AB42B5" w:rsidRPr="002B56BA" w:rsidRDefault="009526C9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внебюджетных источников – </w:t>
      </w:r>
      <w:r w:rsidR="002B56BA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107 927,10000</w:t>
      </w:r>
      <w:r w:rsidR="00AB42B5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14:paraId="607A3F24" w14:textId="77777777" w:rsidR="00AB42B5" w:rsidRPr="002B56BA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3 694,9 тыс. рублей;</w:t>
      </w:r>
    </w:p>
    <w:p w14:paraId="4CD52823" w14:textId="77777777" w:rsidR="00AB42B5" w:rsidRPr="002B56BA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5 494,1** тыс. рублей;</w:t>
      </w:r>
    </w:p>
    <w:p w14:paraId="28719B50" w14:textId="77777777" w:rsidR="00AB42B5" w:rsidRPr="002B56BA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13 644,8** тыс. рублей;</w:t>
      </w:r>
    </w:p>
    <w:p w14:paraId="29600250" w14:textId="77777777" w:rsidR="00AB42B5" w:rsidRPr="002B56BA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8 177,2** тыс. рублей;</w:t>
      </w:r>
    </w:p>
    <w:p w14:paraId="63457E05" w14:textId="77777777" w:rsidR="00AB42B5" w:rsidRPr="002B56BA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14 357,0** тыс. рублей;</w:t>
      </w:r>
    </w:p>
    <w:p w14:paraId="7C00602D" w14:textId="1A4DF548" w:rsidR="00AB42B5" w:rsidRPr="00616D34" w:rsidRDefault="00AB42B5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23</w:t>
      </w:r>
      <w:r w:rsidR="0078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405,0** тыс. рублей;</w:t>
      </w:r>
    </w:p>
    <w:p w14:paraId="1713CB44" w14:textId="3BC78800" w:rsidR="0006702C" w:rsidRPr="00616D34" w:rsidRDefault="0006702C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 w:rsidR="002B56BA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8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6BA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749,1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** тыс. рублей;</w:t>
      </w:r>
    </w:p>
    <w:p w14:paraId="44F74064" w14:textId="70B92E5B" w:rsidR="0006702C" w:rsidRPr="00616D34" w:rsidRDefault="0006702C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 w:rsidR="002B56BA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8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6BA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405,00000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** тыс. рублей;</w:t>
      </w:r>
    </w:p>
    <w:p w14:paraId="603E9D7F" w14:textId="209D27E2" w:rsidR="0006702C" w:rsidRPr="00616D34" w:rsidRDefault="0006702C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0</w:t>
      </w:r>
      <w:r w:rsidR="00C63200">
        <w:rPr>
          <w:rFonts w:ascii="Times New Roman" w:eastAsia="Times New Roman" w:hAnsi="Times New Roman" w:cs="Times New Roman"/>
          <w:sz w:val="28"/>
          <w:szCs w:val="28"/>
          <w:lang w:eastAsia="ru-RU"/>
        </w:rPr>
        <w:t>,00000</w:t>
      </w:r>
      <w:r w:rsidR="00576868"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F1AD5B8" w14:textId="480FD976" w:rsidR="0006702C" w:rsidRPr="002B56BA" w:rsidRDefault="0006702C" w:rsidP="00A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0</w:t>
      </w:r>
      <w:r w:rsidR="00C63200">
        <w:rPr>
          <w:rFonts w:ascii="Times New Roman" w:eastAsia="Times New Roman" w:hAnsi="Times New Roman" w:cs="Times New Roman"/>
          <w:sz w:val="28"/>
          <w:szCs w:val="28"/>
          <w:lang w:eastAsia="ru-RU"/>
        </w:rPr>
        <w:t>,00000</w:t>
      </w:r>
      <w:r w:rsidRPr="00616D34">
        <w:rPr>
          <w:rFonts w:ascii="Times New Roman" w:eastAsia="Times New Roman" w:hAnsi="Times New Roman" w:cs="Times New Roman"/>
          <w:sz w:val="28"/>
          <w:szCs w:val="28"/>
          <w:lang w:eastAsia="ru-RU"/>
        </w:rPr>
        <w:t>** тыс. рублей.</w:t>
      </w:r>
    </w:p>
    <w:p w14:paraId="5CD25E1B" w14:textId="77777777" w:rsidR="00F5090D" w:rsidRPr="002B56BA" w:rsidRDefault="009526C9" w:rsidP="00952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является расходным обязательством городского округа - города Барнаула Алтайского края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 финансирования за счет средств бюджета города.</w:t>
      </w:r>
      <w:r w:rsidR="00F5090D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A02CD2" w14:textId="5497C0F5" w:rsidR="009526C9" w:rsidRPr="002B56BA" w:rsidRDefault="009526C9" w:rsidP="00952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Программы подлежат ежегодному уточнению в соответствии с решением о бюджете города на очередной финансовый год и на плановый период.</w:t>
      </w:r>
    </w:p>
    <w:p w14:paraId="6DE47550" w14:textId="4FEE2AFB" w:rsidR="009526C9" w:rsidRPr="002B56BA" w:rsidRDefault="009526C9" w:rsidP="00952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 В 202</w:t>
      </w:r>
      <w:r w:rsidR="001A0BD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0BD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объем средств федерального и краевого бюджетов указан в соответствии с соглашением, заключенным администрацией города с Министерством строительства и жилищно-коммунального хозяйства Алтайского края </w:t>
      </w:r>
      <w:r w:rsidR="002B56BA" w:rsidRPr="002B56BA">
        <w:rPr>
          <w:rFonts w:ascii="Times New Roman" w:hAnsi="Times New Roman" w:cs="Times New Roman"/>
          <w:bCs/>
          <w:sz w:val="28"/>
          <w:szCs w:val="28"/>
        </w:rPr>
        <w:t xml:space="preserve">от 21.01.2025 </w:t>
      </w:r>
      <w:r w:rsidR="002B56BA" w:rsidRPr="002B56BA">
        <w:rPr>
          <w:rFonts w:ascii="Times New Roman" w:hAnsi="Times New Roman" w:cs="Times New Roman"/>
          <w:bCs/>
          <w:sz w:val="28"/>
          <w:szCs w:val="28"/>
        </w:rPr>
        <w:br/>
        <w:t>№01701000-1-2025-017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доведении бюджетных ассигнований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федерального и краевого бюджетов в </w:t>
      </w:r>
      <w:r w:rsidR="001A0BD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– 2027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годах, при согласии собственников помещений в многоквартирных домах на софинансирование благоустроительных работ из дополнительного перечня работ в </w:t>
      </w:r>
      <w:r w:rsidR="001A0BD8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– 2027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 объемы финансирования подлежат уточнению.</w:t>
      </w:r>
    </w:p>
    <w:p w14:paraId="7075762C" w14:textId="77777777" w:rsidR="009526C9" w:rsidRPr="002B56BA" w:rsidRDefault="009526C9" w:rsidP="00952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 Средства заинтересованных лиц на выполнение дополнительного перечня работ по благоустройству дворовых территорий отражаются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доходах и расходах бюджета города.</w:t>
      </w:r>
    </w:p>
    <w:p w14:paraId="6543566A" w14:textId="77777777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финансовых ресурсов, необходимых для реализации Программы, приведен в приложении 5 к Программе.</w:t>
      </w:r>
    </w:p>
    <w:p w14:paraId="63571804" w14:textId="77777777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Программы по разработке проектно-сметной документации на благоустройство дворовых и общественных территорий города возможно за счет средств федерального, краевого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городского бюджетов.»;</w:t>
      </w:r>
    </w:p>
    <w:p w14:paraId="1F4146CB" w14:textId="0FA79614" w:rsidR="009526C9" w:rsidRPr="002B56BA" w:rsidRDefault="009526C9" w:rsidP="009526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7D70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D70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44F46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Приложения 1, 3, 4, 5, 6, 10, 11 к </w:t>
      </w:r>
      <w:r w:rsidR="003F7D70" w:rsidRPr="002B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программе «Формирование современной городской среды города Барнаула» </w:t>
      </w:r>
      <w:r w:rsidR="003F7D70" w:rsidRPr="002B56B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B56BA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новой редакции (приложения 2-8)</w:t>
      </w:r>
      <w:r w:rsidR="003F7D70" w:rsidRPr="002B56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DCB7A2" w14:textId="7B111FB9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Постановление вступает в силу со дня официального опубликования и распространяет свое действие на правоотношения, возникшие с 01.01.202</w:t>
      </w:r>
      <w:r w:rsidR="009F2C65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DA67B" w14:textId="77777777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Комитету информационной политики (Андреева Е.С.) обеспечить опубликование постановления в газете «Вечерний Барнаул» 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приложений) и официальном сетевом издании «Правовой портал администрации г.Барнаула».</w:t>
      </w:r>
    </w:p>
    <w:p w14:paraId="74689459" w14:textId="77777777" w:rsidR="009526C9" w:rsidRPr="002B56BA" w:rsidRDefault="0061768B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6C9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постановления возложить</w:t>
      </w:r>
      <w:r w:rsidR="009526C9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по городскому хозяйству, заместителя главы администрации города по дорожному хозяйству </w:t>
      </w:r>
      <w:r w:rsidR="009526C9"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транспорту.</w:t>
      </w:r>
    </w:p>
    <w:p w14:paraId="6B10081A" w14:textId="77777777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3AB54" w14:textId="77777777" w:rsidR="009526C9" w:rsidRPr="002B56BA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0A648" w14:textId="77777777" w:rsidR="009526C9" w:rsidRPr="000F6992" w:rsidRDefault="009526C9" w:rsidP="00952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В.Г. Франк</w:t>
      </w:r>
    </w:p>
    <w:p w14:paraId="10180029" w14:textId="77777777" w:rsidR="00661D38" w:rsidRPr="000F6992" w:rsidRDefault="00661D38" w:rsidP="00661D3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61D38" w:rsidRPr="000F6992" w:rsidSect="00E557F8">
      <w:headerReference w:type="default" r:id="rId7"/>
      <w:headerReference w:type="first" r:id="rId8"/>
      <w:pgSz w:w="11909" w:h="16834"/>
      <w:pgMar w:top="964" w:right="851" w:bottom="851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0EA6" w14:textId="77777777" w:rsidR="00142047" w:rsidRDefault="00142047" w:rsidP="00661D38">
      <w:pPr>
        <w:spacing w:after="0" w:line="240" w:lineRule="auto"/>
      </w:pPr>
      <w:r>
        <w:separator/>
      </w:r>
    </w:p>
  </w:endnote>
  <w:endnote w:type="continuationSeparator" w:id="0">
    <w:p w14:paraId="2332E5EE" w14:textId="77777777" w:rsidR="00142047" w:rsidRDefault="00142047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78820" w14:textId="77777777" w:rsidR="00142047" w:rsidRDefault="00142047" w:rsidP="00661D38">
      <w:pPr>
        <w:spacing w:after="0" w:line="240" w:lineRule="auto"/>
      </w:pPr>
      <w:r>
        <w:separator/>
      </w:r>
    </w:p>
  </w:footnote>
  <w:footnote w:type="continuationSeparator" w:id="0">
    <w:p w14:paraId="799E123F" w14:textId="77777777" w:rsidR="00142047" w:rsidRDefault="00142047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A8FABC" w14:textId="77777777" w:rsidR="00661D38" w:rsidRPr="0016609F" w:rsidRDefault="00661D38" w:rsidP="0016609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660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60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60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75A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60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B403" w14:textId="77777777"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41A690B7" wp14:editId="2E0A9A84">
          <wp:extent cx="594000" cy="723600"/>
          <wp:effectExtent l="0" t="0" r="0" b="635"/>
          <wp:docPr id="325918152" name="Рисунок 325918152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39C"/>
    <w:rsid w:val="0006702C"/>
    <w:rsid w:val="00094575"/>
    <w:rsid w:val="000950FC"/>
    <w:rsid w:val="000969CF"/>
    <w:rsid w:val="000B4132"/>
    <w:rsid w:val="000C19C6"/>
    <w:rsid w:val="000D488C"/>
    <w:rsid w:val="000F6992"/>
    <w:rsid w:val="00142047"/>
    <w:rsid w:val="00146640"/>
    <w:rsid w:val="0014746E"/>
    <w:rsid w:val="0015466D"/>
    <w:rsid w:val="0016609F"/>
    <w:rsid w:val="00173DEE"/>
    <w:rsid w:val="001A0BD8"/>
    <w:rsid w:val="001B223F"/>
    <w:rsid w:val="001B3165"/>
    <w:rsid w:val="001B4AAA"/>
    <w:rsid w:val="001C24D7"/>
    <w:rsid w:val="001D1EE0"/>
    <w:rsid w:val="001F578F"/>
    <w:rsid w:val="002B56BA"/>
    <w:rsid w:val="002E4526"/>
    <w:rsid w:val="00301C5F"/>
    <w:rsid w:val="003168B1"/>
    <w:rsid w:val="00321F87"/>
    <w:rsid w:val="003255ED"/>
    <w:rsid w:val="00326602"/>
    <w:rsid w:val="00342E72"/>
    <w:rsid w:val="003748B7"/>
    <w:rsid w:val="003B5041"/>
    <w:rsid w:val="003C24EC"/>
    <w:rsid w:val="003D0F90"/>
    <w:rsid w:val="003E64D8"/>
    <w:rsid w:val="003F7D70"/>
    <w:rsid w:val="00402D81"/>
    <w:rsid w:val="0042404B"/>
    <w:rsid w:val="00430E9B"/>
    <w:rsid w:val="004431A6"/>
    <w:rsid w:val="004A06CA"/>
    <w:rsid w:val="004D2CE7"/>
    <w:rsid w:val="004E769A"/>
    <w:rsid w:val="0055640C"/>
    <w:rsid w:val="0055652A"/>
    <w:rsid w:val="00576868"/>
    <w:rsid w:val="005A39C8"/>
    <w:rsid w:val="005B5145"/>
    <w:rsid w:val="005C073C"/>
    <w:rsid w:val="005F0751"/>
    <w:rsid w:val="005F7F84"/>
    <w:rsid w:val="00600695"/>
    <w:rsid w:val="006136F2"/>
    <w:rsid w:val="006153A8"/>
    <w:rsid w:val="00616D34"/>
    <w:rsid w:val="0061768B"/>
    <w:rsid w:val="0064201B"/>
    <w:rsid w:val="006548B1"/>
    <w:rsid w:val="00661D38"/>
    <w:rsid w:val="00696CF2"/>
    <w:rsid w:val="006B06FF"/>
    <w:rsid w:val="00756C84"/>
    <w:rsid w:val="00761B7C"/>
    <w:rsid w:val="0077289C"/>
    <w:rsid w:val="007817D9"/>
    <w:rsid w:val="007F74F2"/>
    <w:rsid w:val="0084712E"/>
    <w:rsid w:val="0085339C"/>
    <w:rsid w:val="00886956"/>
    <w:rsid w:val="00892BA5"/>
    <w:rsid w:val="008C654B"/>
    <w:rsid w:val="008D02BC"/>
    <w:rsid w:val="00903AA0"/>
    <w:rsid w:val="00916224"/>
    <w:rsid w:val="009526C9"/>
    <w:rsid w:val="009864A4"/>
    <w:rsid w:val="009D5F86"/>
    <w:rsid w:val="009F2C65"/>
    <w:rsid w:val="009F4CA7"/>
    <w:rsid w:val="00A40F7A"/>
    <w:rsid w:val="00A44F46"/>
    <w:rsid w:val="00AB42B5"/>
    <w:rsid w:val="00AB4D6A"/>
    <w:rsid w:val="00AD3460"/>
    <w:rsid w:val="00AF3965"/>
    <w:rsid w:val="00B20C6B"/>
    <w:rsid w:val="00B36E19"/>
    <w:rsid w:val="00B373B2"/>
    <w:rsid w:val="00B37731"/>
    <w:rsid w:val="00B7378B"/>
    <w:rsid w:val="00B971AB"/>
    <w:rsid w:val="00BB709D"/>
    <w:rsid w:val="00BB7811"/>
    <w:rsid w:val="00C2000D"/>
    <w:rsid w:val="00C30387"/>
    <w:rsid w:val="00C43478"/>
    <w:rsid w:val="00C55FDD"/>
    <w:rsid w:val="00C61446"/>
    <w:rsid w:val="00C63200"/>
    <w:rsid w:val="00CF4766"/>
    <w:rsid w:val="00D13B6C"/>
    <w:rsid w:val="00D25F9B"/>
    <w:rsid w:val="00D34D73"/>
    <w:rsid w:val="00D54513"/>
    <w:rsid w:val="00D92C8B"/>
    <w:rsid w:val="00D97DD2"/>
    <w:rsid w:val="00DA0482"/>
    <w:rsid w:val="00DC0C8B"/>
    <w:rsid w:val="00E03FC4"/>
    <w:rsid w:val="00E13CE2"/>
    <w:rsid w:val="00E557F8"/>
    <w:rsid w:val="00E8238F"/>
    <w:rsid w:val="00F175AC"/>
    <w:rsid w:val="00F2313C"/>
    <w:rsid w:val="00F3015D"/>
    <w:rsid w:val="00F5090D"/>
    <w:rsid w:val="00F65D71"/>
    <w:rsid w:val="00F936FB"/>
    <w:rsid w:val="00F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44723"/>
  <w15:docId w15:val="{F8076851-2242-46BE-833B-18D9F79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952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ubtle Emphasis"/>
    <w:basedOn w:val="a0"/>
    <w:uiPriority w:val="19"/>
    <w:qFormat/>
    <w:rsid w:val="002B56BA"/>
    <w:rPr>
      <w:i/>
      <w:iCs/>
      <w:color w:val="404040" w:themeColor="text1" w:themeTint="BF"/>
    </w:rPr>
  </w:style>
  <w:style w:type="character" w:styleId="aa">
    <w:name w:val="annotation reference"/>
    <w:basedOn w:val="a0"/>
    <w:uiPriority w:val="99"/>
    <w:semiHidden/>
    <w:unhideWhenUsed/>
    <w:rsid w:val="00F175A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5A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5A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75A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75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0CF1-FF83-44F1-923C-31775944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Екатерина С. Ширяева</cp:lastModifiedBy>
  <cp:revision>60</cp:revision>
  <cp:lastPrinted>2025-01-27T08:02:00Z</cp:lastPrinted>
  <dcterms:created xsi:type="dcterms:W3CDTF">2022-02-02T16:18:00Z</dcterms:created>
  <dcterms:modified xsi:type="dcterms:W3CDTF">2025-02-03T09:27:00Z</dcterms:modified>
</cp:coreProperties>
</file>