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7B" w:rsidRDefault="000D4C7B" w:rsidP="00B72E74">
      <w:pPr>
        <w:spacing w:after="0" w:line="240" w:lineRule="auto"/>
      </w:pPr>
    </w:p>
    <w:p w:rsidR="00D43D03" w:rsidRDefault="00D43D03" w:rsidP="00D43D03">
      <w:pPr>
        <w:spacing w:after="0" w:line="240" w:lineRule="auto"/>
      </w:pPr>
      <w:r>
        <w:t xml:space="preserve">Целевые показатели реализации Плана мероприятий по реализации Стратегии социально-экономического развития </w:t>
      </w:r>
      <w:r>
        <w:br/>
        <w:t>города Барнаула до 2025 года по итогам 2023 года</w:t>
      </w:r>
    </w:p>
    <w:p w:rsidR="00B72E74" w:rsidRDefault="00B72E74" w:rsidP="00B72E74">
      <w:pPr>
        <w:spacing w:after="0" w:line="240" w:lineRule="auto"/>
      </w:pPr>
    </w:p>
    <w:p w:rsidR="00917429" w:rsidRPr="000810D2" w:rsidRDefault="00917429" w:rsidP="0091742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/>
      </w:tblPr>
      <w:tblGrid>
        <w:gridCol w:w="1242"/>
        <w:gridCol w:w="2410"/>
        <w:gridCol w:w="4536"/>
        <w:gridCol w:w="3119"/>
        <w:gridCol w:w="3543"/>
      </w:tblGrid>
      <w:tr w:rsidR="00585F20" w:rsidRPr="00992F54" w:rsidTr="00585F20">
        <w:trPr>
          <w:trHeight w:val="848"/>
        </w:trPr>
        <w:tc>
          <w:tcPr>
            <w:tcW w:w="1242" w:type="dxa"/>
          </w:tcPr>
          <w:p w:rsidR="00585F20" w:rsidRPr="00992F54" w:rsidRDefault="00585F20" w:rsidP="00B5732A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№</w:t>
            </w:r>
            <w:r w:rsidRPr="00992F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92F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2F54">
              <w:rPr>
                <w:sz w:val="24"/>
                <w:szCs w:val="24"/>
              </w:rPr>
              <w:t>/</w:t>
            </w:r>
            <w:proofErr w:type="spellStart"/>
            <w:r w:rsidRPr="00992F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585F20" w:rsidRDefault="00585F20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Стратегические </w:t>
            </w:r>
          </w:p>
          <w:p w:rsidR="00585F20" w:rsidRPr="00992F54" w:rsidRDefault="00585F20" w:rsidP="001D2393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направления, цели, задачи, мероприятия</w:t>
            </w:r>
          </w:p>
        </w:tc>
        <w:tc>
          <w:tcPr>
            <w:tcW w:w="4536" w:type="dxa"/>
          </w:tcPr>
          <w:p w:rsidR="00585F20" w:rsidRPr="00992F54" w:rsidRDefault="00585F20" w:rsidP="00F542C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585F20" w:rsidRPr="00992F54" w:rsidRDefault="00665A4B" w:rsidP="00F5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577F3F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3543" w:type="dxa"/>
          </w:tcPr>
          <w:p w:rsidR="00585F20" w:rsidRPr="00992F54" w:rsidRDefault="00665A4B" w:rsidP="001D2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577F3F">
              <w:rPr>
                <w:sz w:val="24"/>
                <w:szCs w:val="24"/>
              </w:rPr>
              <w:t xml:space="preserve"> 2023 года</w:t>
            </w:r>
          </w:p>
        </w:tc>
      </w:tr>
    </w:tbl>
    <w:p w:rsidR="001D24D1" w:rsidRPr="00992F54" w:rsidRDefault="001D24D1" w:rsidP="00285EA8">
      <w:pPr>
        <w:spacing w:after="0" w:line="240" w:lineRule="auto"/>
        <w:jc w:val="left"/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410"/>
        <w:gridCol w:w="4536"/>
        <w:gridCol w:w="3119"/>
        <w:gridCol w:w="3543"/>
      </w:tblGrid>
      <w:tr w:rsidR="00585F20" w:rsidRPr="00992F54" w:rsidTr="00585F20">
        <w:trPr>
          <w:tblHeader/>
        </w:trPr>
        <w:tc>
          <w:tcPr>
            <w:tcW w:w="1242" w:type="dxa"/>
          </w:tcPr>
          <w:p w:rsidR="00585F20" w:rsidRPr="00992F54" w:rsidRDefault="00585F20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5F20" w:rsidRPr="00992F54" w:rsidRDefault="00585F20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85F20" w:rsidRPr="00992F54" w:rsidRDefault="00585F20" w:rsidP="001066C2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85F20" w:rsidRPr="00992F54" w:rsidRDefault="00577F3F" w:rsidP="0010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85F20" w:rsidRPr="00992F54" w:rsidRDefault="00577F3F" w:rsidP="00106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66C2" w:rsidRPr="00992F54" w:rsidTr="0061403D">
        <w:trPr>
          <w:trHeight w:val="210"/>
        </w:trPr>
        <w:tc>
          <w:tcPr>
            <w:tcW w:w="14850" w:type="dxa"/>
            <w:gridSpan w:val="5"/>
          </w:tcPr>
          <w:p w:rsidR="001066C2" w:rsidRPr="00B5732A" w:rsidRDefault="001066C2" w:rsidP="005B7510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«Обеспечение динамичного развития экономики города»</w:t>
            </w:r>
          </w:p>
        </w:tc>
      </w:tr>
      <w:tr w:rsidR="00585F20" w:rsidRPr="00992F54" w:rsidTr="00585F20">
        <w:trPr>
          <w:trHeight w:val="1346"/>
        </w:trPr>
        <w:tc>
          <w:tcPr>
            <w:tcW w:w="1242" w:type="dxa"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мышленности</w:t>
            </w:r>
          </w:p>
        </w:tc>
        <w:tc>
          <w:tcPr>
            <w:tcW w:w="4536" w:type="dxa"/>
          </w:tcPr>
          <w:p w:rsidR="00585F20" w:rsidRPr="00F14E3B" w:rsidRDefault="00585F20" w:rsidP="001930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</w:t>
            </w:r>
            <w:r w:rsidRPr="00F14E3B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</w:t>
            </w:r>
            <w:r w:rsidRPr="00F14E3B">
              <w:rPr>
                <w:sz w:val="24"/>
                <w:szCs w:val="24"/>
              </w:rPr>
              <w:t xml:space="preserve"> промышленного производства к уровню 2017 года</w:t>
            </w:r>
          </w:p>
        </w:tc>
        <w:tc>
          <w:tcPr>
            <w:tcW w:w="3119" w:type="dxa"/>
          </w:tcPr>
          <w:p w:rsidR="00585F20" w:rsidRPr="00992F54" w:rsidRDefault="007D0D32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в 1,8 раза</w:t>
            </w:r>
          </w:p>
        </w:tc>
        <w:tc>
          <w:tcPr>
            <w:tcW w:w="3543" w:type="dxa"/>
          </w:tcPr>
          <w:p w:rsidR="00585F20" w:rsidRPr="00992F54" w:rsidRDefault="007D0D32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в 2,1 раза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2.</w:t>
            </w:r>
          </w:p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85F20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предпринимательс</w:t>
            </w:r>
            <w:r w:rsidRPr="00992F54">
              <w:rPr>
                <w:sz w:val="24"/>
                <w:szCs w:val="24"/>
              </w:rPr>
              <w:t>т</w:t>
            </w:r>
            <w:r w:rsidRPr="00992F54">
              <w:rPr>
                <w:sz w:val="24"/>
                <w:szCs w:val="24"/>
              </w:rPr>
              <w:t>ва</w:t>
            </w:r>
          </w:p>
          <w:p w:rsidR="00585F20" w:rsidRDefault="00585F20" w:rsidP="00013291">
            <w:pPr>
              <w:jc w:val="left"/>
              <w:rPr>
                <w:sz w:val="24"/>
                <w:szCs w:val="24"/>
              </w:rPr>
            </w:pPr>
          </w:p>
          <w:p w:rsidR="00585F20" w:rsidRDefault="00585F20" w:rsidP="00013291">
            <w:pPr>
              <w:jc w:val="left"/>
              <w:rPr>
                <w:sz w:val="24"/>
                <w:szCs w:val="24"/>
              </w:rPr>
            </w:pPr>
          </w:p>
          <w:p w:rsidR="00585F20" w:rsidRDefault="00585F20" w:rsidP="00013291">
            <w:pPr>
              <w:jc w:val="left"/>
              <w:rPr>
                <w:sz w:val="24"/>
                <w:szCs w:val="24"/>
              </w:rPr>
            </w:pPr>
          </w:p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поступлений в доходах бюджета города (за исключением акц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зов) от субъектов малого и среднего предпринимательства, %</w:t>
            </w:r>
          </w:p>
        </w:tc>
        <w:tc>
          <w:tcPr>
            <w:tcW w:w="3119" w:type="dxa"/>
          </w:tcPr>
          <w:p w:rsidR="00585F20" w:rsidRPr="00992F54" w:rsidRDefault="007D0D32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3543" w:type="dxa"/>
          </w:tcPr>
          <w:p w:rsidR="00585F20" w:rsidRPr="00992F54" w:rsidRDefault="007D0D32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585F20" w:rsidRPr="00992F54" w:rsidTr="00585F20">
        <w:trPr>
          <w:trHeight w:val="713"/>
        </w:trPr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9859FE">
            <w:pPr>
              <w:jc w:val="both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Удельный вес оборота предприятий н</w:t>
            </w:r>
            <w:r w:rsidRPr="008A0D1A">
              <w:rPr>
                <w:sz w:val="24"/>
                <w:szCs w:val="24"/>
              </w:rPr>
              <w:t>е</w:t>
            </w:r>
            <w:r w:rsidRPr="008A0D1A">
              <w:rPr>
                <w:sz w:val="24"/>
                <w:szCs w:val="24"/>
              </w:rPr>
              <w:t>торговой сферы в общем обороте малых и средних предприятий, %</w:t>
            </w:r>
            <w:r w:rsidRPr="00992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85F20" w:rsidRPr="00992F54" w:rsidRDefault="00694888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3543" w:type="dxa"/>
          </w:tcPr>
          <w:p w:rsidR="00585F20" w:rsidRPr="00992F54" w:rsidRDefault="00ED4FD3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3372">
              <w:rPr>
                <w:sz w:val="24"/>
                <w:szCs w:val="24"/>
              </w:rPr>
              <w:t>*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и</w:t>
            </w:r>
            <w:r w:rsidRPr="00992F54">
              <w:rPr>
                <w:sz w:val="24"/>
                <w:szCs w:val="24"/>
              </w:rPr>
              <w:t>н</w:t>
            </w:r>
            <w:r w:rsidRPr="00992F54">
              <w:rPr>
                <w:sz w:val="24"/>
                <w:szCs w:val="24"/>
              </w:rPr>
              <w:t>формационных те</w:t>
            </w:r>
            <w:r w:rsidRPr="00992F54">
              <w:rPr>
                <w:sz w:val="24"/>
                <w:szCs w:val="24"/>
              </w:rPr>
              <w:t>х</w:t>
            </w:r>
            <w:r w:rsidRPr="00992F54">
              <w:rPr>
                <w:sz w:val="24"/>
                <w:szCs w:val="24"/>
              </w:rPr>
              <w:t>нологий</w:t>
            </w:r>
          </w:p>
        </w:tc>
        <w:tc>
          <w:tcPr>
            <w:tcW w:w="4536" w:type="dxa"/>
          </w:tcPr>
          <w:p w:rsidR="00585F20" w:rsidRPr="00992F54" w:rsidRDefault="00585F20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Перевод муниципальных услуг в эле</w:t>
            </w: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sz w:val="24"/>
                <w:szCs w:val="24"/>
              </w:rPr>
              <w:t>тронный вид, %</w:t>
            </w:r>
          </w:p>
        </w:tc>
        <w:tc>
          <w:tcPr>
            <w:tcW w:w="3119" w:type="dxa"/>
          </w:tcPr>
          <w:p w:rsidR="00585F20" w:rsidRPr="00992F54" w:rsidRDefault="00694888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585F20" w:rsidRPr="00992F54" w:rsidRDefault="00132F15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9859FE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граждан, использующих механизм получения государственных и муниц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пальных услуг в электронной форме, %</w:t>
            </w:r>
          </w:p>
        </w:tc>
        <w:tc>
          <w:tcPr>
            <w:tcW w:w="3119" w:type="dxa"/>
          </w:tcPr>
          <w:p w:rsidR="00585F20" w:rsidRPr="00992F54" w:rsidRDefault="00694888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3543" w:type="dxa"/>
          </w:tcPr>
          <w:p w:rsidR="00585F20" w:rsidRPr="00992F54" w:rsidRDefault="00132F15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70,83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</w:t>
            </w:r>
            <w:r w:rsidRPr="00992F54">
              <w:rPr>
                <w:sz w:val="24"/>
                <w:szCs w:val="24"/>
              </w:rPr>
              <w:t>у</w:t>
            </w:r>
            <w:r w:rsidRPr="00992F54">
              <w:rPr>
                <w:sz w:val="24"/>
                <w:szCs w:val="24"/>
              </w:rPr>
              <w:t>ризма</w:t>
            </w:r>
          </w:p>
        </w:tc>
        <w:tc>
          <w:tcPr>
            <w:tcW w:w="4536" w:type="dxa"/>
          </w:tcPr>
          <w:p w:rsidR="00585F20" w:rsidRPr="00992F54" w:rsidRDefault="00585F20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Туристский поток, тыс. человек в год</w:t>
            </w:r>
          </w:p>
        </w:tc>
        <w:tc>
          <w:tcPr>
            <w:tcW w:w="3119" w:type="dxa"/>
          </w:tcPr>
          <w:p w:rsidR="00585F20" w:rsidRPr="00F570FE" w:rsidRDefault="00694888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298,9</w:t>
            </w:r>
          </w:p>
        </w:tc>
        <w:tc>
          <w:tcPr>
            <w:tcW w:w="3543" w:type="dxa"/>
          </w:tcPr>
          <w:p w:rsidR="00585F20" w:rsidRPr="006C3372" w:rsidRDefault="006C3372" w:rsidP="004F18D3">
            <w:pPr>
              <w:rPr>
                <w:sz w:val="24"/>
                <w:szCs w:val="24"/>
              </w:rPr>
            </w:pPr>
            <w:r w:rsidRPr="006C3372">
              <w:rPr>
                <w:sz w:val="24"/>
                <w:szCs w:val="24"/>
              </w:rPr>
              <w:t>314,8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мест в коллективных средс</w:t>
            </w:r>
            <w:r w:rsidRPr="00992F54">
              <w:rPr>
                <w:sz w:val="24"/>
                <w:szCs w:val="24"/>
              </w:rPr>
              <w:t>т</w:t>
            </w:r>
            <w:r w:rsidRPr="00992F54">
              <w:rPr>
                <w:sz w:val="24"/>
                <w:szCs w:val="24"/>
              </w:rPr>
              <w:t>вах размещения (гостиницы, пансионаты, санаторно-курортные организации и др</w:t>
            </w:r>
            <w:r w:rsidRPr="00992F54">
              <w:rPr>
                <w:sz w:val="24"/>
                <w:szCs w:val="24"/>
              </w:rPr>
              <w:t>у</w:t>
            </w:r>
            <w:r w:rsidRPr="00992F54">
              <w:rPr>
                <w:sz w:val="24"/>
                <w:szCs w:val="24"/>
              </w:rPr>
              <w:t>гие), тыс. мест</w:t>
            </w:r>
          </w:p>
        </w:tc>
        <w:tc>
          <w:tcPr>
            <w:tcW w:w="3119" w:type="dxa"/>
          </w:tcPr>
          <w:p w:rsidR="00585F20" w:rsidRPr="00992F54" w:rsidRDefault="00694888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4,950</w:t>
            </w:r>
          </w:p>
        </w:tc>
        <w:tc>
          <w:tcPr>
            <w:tcW w:w="3543" w:type="dxa"/>
          </w:tcPr>
          <w:p w:rsidR="00585F20" w:rsidRPr="006C3372" w:rsidRDefault="006C3372" w:rsidP="004F18D3">
            <w:pPr>
              <w:rPr>
                <w:sz w:val="24"/>
                <w:szCs w:val="24"/>
              </w:rPr>
            </w:pPr>
            <w:r w:rsidRPr="006C3372">
              <w:rPr>
                <w:sz w:val="24"/>
                <w:szCs w:val="24"/>
              </w:rPr>
              <w:t>4,995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Наличие электронных туристических р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сурсов, ед.</w:t>
            </w:r>
          </w:p>
        </w:tc>
        <w:tc>
          <w:tcPr>
            <w:tcW w:w="3119" w:type="dxa"/>
          </w:tcPr>
          <w:p w:rsidR="00585F20" w:rsidRPr="00992F54" w:rsidRDefault="00694888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85F20" w:rsidRPr="006C3372" w:rsidRDefault="006C3372" w:rsidP="004F18D3">
            <w:pPr>
              <w:rPr>
                <w:sz w:val="24"/>
                <w:szCs w:val="24"/>
              </w:rPr>
            </w:pPr>
            <w:r w:rsidRPr="006C3372">
              <w:rPr>
                <w:sz w:val="24"/>
                <w:szCs w:val="24"/>
              </w:rPr>
              <w:t>1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Цель: Развитие то</w:t>
            </w:r>
            <w:r w:rsidRPr="008A0D1A">
              <w:rPr>
                <w:sz w:val="24"/>
                <w:szCs w:val="24"/>
              </w:rPr>
              <w:t>р</w:t>
            </w:r>
            <w:r w:rsidRPr="008A0D1A">
              <w:rPr>
                <w:sz w:val="24"/>
                <w:szCs w:val="24"/>
              </w:rPr>
              <w:t>говли</w:t>
            </w:r>
          </w:p>
        </w:tc>
        <w:tc>
          <w:tcPr>
            <w:tcW w:w="4536" w:type="dxa"/>
          </w:tcPr>
          <w:p w:rsidR="00585F20" w:rsidRPr="008A0D1A" w:rsidRDefault="00585F20" w:rsidP="00444C97">
            <w:pPr>
              <w:jc w:val="both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Оборот розничной торговли крупных и средних организаций в расчете на душу населения, тыс. рублей</w:t>
            </w:r>
          </w:p>
        </w:tc>
        <w:tc>
          <w:tcPr>
            <w:tcW w:w="3119" w:type="dxa"/>
          </w:tcPr>
          <w:p w:rsidR="00585F20" w:rsidRPr="00992F54" w:rsidRDefault="004F18D3" w:rsidP="004F1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</w:t>
            </w:r>
          </w:p>
        </w:tc>
        <w:tc>
          <w:tcPr>
            <w:tcW w:w="3543" w:type="dxa"/>
          </w:tcPr>
          <w:p w:rsidR="00585F20" w:rsidRPr="00992F54" w:rsidRDefault="004F18D3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8A0D1A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8A0D1A" w:rsidRDefault="00585F20" w:rsidP="00444C97">
            <w:pPr>
              <w:jc w:val="both"/>
              <w:rPr>
                <w:sz w:val="24"/>
                <w:szCs w:val="24"/>
              </w:rPr>
            </w:pPr>
            <w:r w:rsidRPr="008A0D1A">
              <w:rPr>
                <w:iCs/>
                <w:sz w:val="24"/>
                <w:szCs w:val="24"/>
              </w:rPr>
              <w:t>Обеспеченность населения площадью торговых объектов, кв</w:t>
            </w:r>
            <w:proofErr w:type="gramStart"/>
            <w:r w:rsidRPr="008A0D1A">
              <w:rPr>
                <w:iCs/>
                <w:sz w:val="24"/>
                <w:szCs w:val="24"/>
              </w:rPr>
              <w:t>.м</w:t>
            </w:r>
            <w:proofErr w:type="gramEnd"/>
            <w:r w:rsidRPr="008A0D1A">
              <w:rPr>
                <w:iCs/>
                <w:sz w:val="24"/>
                <w:szCs w:val="24"/>
              </w:rPr>
              <w:t xml:space="preserve"> </w:t>
            </w:r>
            <w:r w:rsidRPr="008A0D1A">
              <w:rPr>
                <w:iCs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3119" w:type="dxa"/>
          </w:tcPr>
          <w:p w:rsidR="00585F20" w:rsidRPr="00992F54" w:rsidRDefault="004F18D3" w:rsidP="004F18D3">
            <w:pPr>
              <w:keepNext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1650</w:t>
            </w:r>
          </w:p>
        </w:tc>
        <w:tc>
          <w:tcPr>
            <w:tcW w:w="3543" w:type="dxa"/>
          </w:tcPr>
          <w:p w:rsidR="00585F20" w:rsidRPr="00992F54" w:rsidRDefault="00EF7B84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**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444C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Объем платных услуг по крупным и средним организациям на душу насел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ния, тыс. рублей</w:t>
            </w:r>
          </w:p>
        </w:tc>
        <w:tc>
          <w:tcPr>
            <w:tcW w:w="3119" w:type="dxa"/>
          </w:tcPr>
          <w:p w:rsidR="00585F20" w:rsidRPr="00992F54" w:rsidRDefault="004F18D3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3543" w:type="dxa"/>
          </w:tcPr>
          <w:p w:rsidR="00585F20" w:rsidRPr="00992F54" w:rsidRDefault="004F18D3" w:rsidP="004F1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585F20" w:rsidRPr="00992F54" w:rsidTr="0061403D">
        <w:tc>
          <w:tcPr>
            <w:tcW w:w="14850" w:type="dxa"/>
            <w:gridSpan w:val="5"/>
          </w:tcPr>
          <w:p w:rsidR="00585F20" w:rsidRPr="00B5732A" w:rsidRDefault="00585F20" w:rsidP="00253EED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человеческого капитала»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Стабилизация демографических и миграционных пр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цессов</w:t>
            </w:r>
          </w:p>
        </w:tc>
        <w:tc>
          <w:tcPr>
            <w:tcW w:w="4536" w:type="dxa"/>
            <w:vAlign w:val="center"/>
          </w:tcPr>
          <w:p w:rsidR="00585F20" w:rsidRPr="00B5732A" w:rsidRDefault="00585F20" w:rsidP="008320E3">
            <w:pPr>
              <w:keepNext/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Численность постоянного населения, тыс. человек</w:t>
            </w:r>
          </w:p>
        </w:tc>
        <w:tc>
          <w:tcPr>
            <w:tcW w:w="3119" w:type="dxa"/>
          </w:tcPr>
          <w:p w:rsidR="00585F20" w:rsidRPr="00992F54" w:rsidRDefault="00694888" w:rsidP="0083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687,4</w:t>
            </w:r>
          </w:p>
        </w:tc>
        <w:tc>
          <w:tcPr>
            <w:tcW w:w="3543" w:type="dxa"/>
          </w:tcPr>
          <w:p w:rsidR="006C3372" w:rsidRDefault="006C3372" w:rsidP="006C3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687,7 </w:t>
            </w:r>
          </w:p>
          <w:p w:rsidR="00585F20" w:rsidRPr="00992F54" w:rsidRDefault="006C3372" w:rsidP="006C3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(оценка)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8320E3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Средняя ожидаемая продолжительность жизни, лет</w:t>
            </w:r>
          </w:p>
        </w:tc>
        <w:tc>
          <w:tcPr>
            <w:tcW w:w="3119" w:type="dxa"/>
          </w:tcPr>
          <w:p w:rsidR="00585F20" w:rsidRPr="00992F54" w:rsidRDefault="00694888" w:rsidP="0090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3543" w:type="dxa"/>
          </w:tcPr>
          <w:p w:rsidR="00585F20" w:rsidRDefault="00B30BFD" w:rsidP="00B30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8A0D1A" w:rsidRPr="00992F54" w:rsidRDefault="008A0D1A" w:rsidP="00B30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(данные за 2022 год)</w:t>
            </w:r>
          </w:p>
        </w:tc>
      </w:tr>
      <w:tr w:rsidR="00585F20" w:rsidRPr="00992F54" w:rsidTr="0061403D">
        <w:trPr>
          <w:trHeight w:val="776"/>
        </w:trPr>
        <w:tc>
          <w:tcPr>
            <w:tcW w:w="1242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уровня и качества жизни населения</w:t>
            </w:r>
          </w:p>
        </w:tc>
        <w:tc>
          <w:tcPr>
            <w:tcW w:w="4536" w:type="dxa"/>
          </w:tcPr>
          <w:p w:rsidR="00585F20" w:rsidRPr="00992F54" w:rsidRDefault="00585F20" w:rsidP="00E574CB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Рост реальной заработной платы рабо</w:t>
            </w:r>
            <w:r w:rsidRPr="00992F54">
              <w:rPr>
                <w:sz w:val="24"/>
                <w:szCs w:val="24"/>
              </w:rPr>
              <w:t>т</w:t>
            </w:r>
            <w:r w:rsidRPr="00992F54">
              <w:rPr>
                <w:sz w:val="24"/>
                <w:szCs w:val="24"/>
              </w:rPr>
              <w:t xml:space="preserve">ников крупных и средних организаций, </w:t>
            </w:r>
            <w:proofErr w:type="gramStart"/>
            <w:r w:rsidRPr="00992F54">
              <w:rPr>
                <w:sz w:val="24"/>
                <w:szCs w:val="24"/>
              </w:rPr>
              <w:t>в</w:t>
            </w:r>
            <w:proofErr w:type="gramEnd"/>
            <w:r w:rsidRPr="00992F54">
              <w:rPr>
                <w:sz w:val="24"/>
                <w:szCs w:val="24"/>
              </w:rPr>
              <w:t xml:space="preserve"> % </w:t>
            </w:r>
            <w:proofErr w:type="gramStart"/>
            <w:r w:rsidRPr="00992F54">
              <w:rPr>
                <w:sz w:val="24"/>
                <w:szCs w:val="24"/>
              </w:rPr>
              <w:t>к</w:t>
            </w:r>
            <w:proofErr w:type="gramEnd"/>
            <w:r w:rsidRPr="00992F54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119" w:type="dxa"/>
          </w:tcPr>
          <w:p w:rsidR="00585F20" w:rsidRPr="008C7419" w:rsidRDefault="0069154F" w:rsidP="00585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103,0-104,0</w:t>
            </w:r>
          </w:p>
        </w:tc>
        <w:tc>
          <w:tcPr>
            <w:tcW w:w="3543" w:type="dxa"/>
          </w:tcPr>
          <w:p w:rsidR="00585F20" w:rsidRPr="00992F54" w:rsidRDefault="0069154F" w:rsidP="0069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F14E3B" w:rsidRDefault="00585F20" w:rsidP="00F14E3B">
            <w:pPr>
              <w:jc w:val="both"/>
              <w:rPr>
                <w:sz w:val="24"/>
                <w:szCs w:val="24"/>
              </w:rPr>
            </w:pPr>
            <w:r w:rsidRPr="00F14E3B">
              <w:rPr>
                <w:sz w:val="24"/>
                <w:szCs w:val="24"/>
              </w:rPr>
              <w:t>Соотношение среднемесячной зарабо</w:t>
            </w:r>
            <w:r w:rsidRPr="00F14E3B">
              <w:rPr>
                <w:sz w:val="24"/>
                <w:szCs w:val="24"/>
              </w:rPr>
              <w:t>т</w:t>
            </w:r>
            <w:r w:rsidRPr="00F14E3B">
              <w:rPr>
                <w:sz w:val="24"/>
                <w:szCs w:val="24"/>
              </w:rPr>
              <w:t>ной платы работников крупных и сре</w:t>
            </w:r>
            <w:r w:rsidRPr="00F14E3B">
              <w:rPr>
                <w:sz w:val="24"/>
                <w:szCs w:val="24"/>
              </w:rPr>
              <w:t>д</w:t>
            </w:r>
            <w:r w:rsidRPr="00F14E3B">
              <w:rPr>
                <w:sz w:val="24"/>
                <w:szCs w:val="24"/>
              </w:rPr>
              <w:t>них организаций и прожиточного мин</w:t>
            </w:r>
            <w:r w:rsidRPr="00F14E3B">
              <w:rPr>
                <w:sz w:val="24"/>
                <w:szCs w:val="24"/>
              </w:rPr>
              <w:t>и</w:t>
            </w:r>
            <w:r w:rsidRPr="00F14E3B">
              <w:rPr>
                <w:sz w:val="24"/>
                <w:szCs w:val="24"/>
              </w:rPr>
              <w:t>мума</w:t>
            </w:r>
          </w:p>
        </w:tc>
        <w:tc>
          <w:tcPr>
            <w:tcW w:w="3119" w:type="dxa"/>
          </w:tcPr>
          <w:p w:rsidR="00585F20" w:rsidRPr="008C7419" w:rsidRDefault="00796F75" w:rsidP="00B636B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3,9 раза</w:t>
            </w:r>
          </w:p>
        </w:tc>
        <w:tc>
          <w:tcPr>
            <w:tcW w:w="3543" w:type="dxa"/>
          </w:tcPr>
          <w:p w:rsidR="00585F20" w:rsidRPr="00992F54" w:rsidRDefault="00796F75" w:rsidP="00B63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4,6 раза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89441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жильем на душу насел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ния, кв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</w:tcPr>
          <w:p w:rsidR="00585F20" w:rsidRPr="000D430B" w:rsidRDefault="00694888" w:rsidP="00B347E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B347E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85F20" w:rsidRPr="000D430B" w:rsidRDefault="00B347E8" w:rsidP="00585F2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28,51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E574CB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транспортных средств, приспосо</w:t>
            </w:r>
            <w:r w:rsidRPr="00992F54">
              <w:rPr>
                <w:sz w:val="24"/>
                <w:szCs w:val="24"/>
              </w:rPr>
              <w:t>б</w:t>
            </w:r>
            <w:r w:rsidRPr="00992F54">
              <w:rPr>
                <w:sz w:val="24"/>
                <w:szCs w:val="24"/>
              </w:rPr>
              <w:t>ленных для перемещения маломобил</w:t>
            </w:r>
            <w:r w:rsidRPr="00992F54">
              <w:rPr>
                <w:sz w:val="24"/>
                <w:szCs w:val="24"/>
              </w:rPr>
              <w:t>ь</w:t>
            </w:r>
            <w:r w:rsidRPr="00992F54">
              <w:rPr>
                <w:sz w:val="24"/>
                <w:szCs w:val="24"/>
              </w:rPr>
              <w:t>ных групп граждан, в общем количестве подвижного состава общественного транспорта, %</w:t>
            </w:r>
          </w:p>
        </w:tc>
        <w:tc>
          <w:tcPr>
            <w:tcW w:w="3119" w:type="dxa"/>
          </w:tcPr>
          <w:p w:rsidR="00585F20" w:rsidRPr="00992F54" w:rsidRDefault="00694888" w:rsidP="00E574C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3543" w:type="dxa"/>
          </w:tcPr>
          <w:p w:rsidR="00585F20" w:rsidRPr="00992F54" w:rsidRDefault="00B347E8" w:rsidP="00B34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E574CB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Удельный вес учреждений культуры, в </w:t>
            </w:r>
            <w:r w:rsidRPr="00992F54">
              <w:rPr>
                <w:sz w:val="24"/>
                <w:szCs w:val="24"/>
              </w:rPr>
              <w:lastRenderedPageBreak/>
              <w:t>которых обеспечиваются условия инд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видуальной мобильности инвалидов, от общего количества учреждений культ</w:t>
            </w:r>
            <w:r w:rsidRPr="00992F54">
              <w:rPr>
                <w:sz w:val="24"/>
                <w:szCs w:val="24"/>
              </w:rPr>
              <w:t>у</w:t>
            </w:r>
            <w:r w:rsidRPr="00992F54">
              <w:rPr>
                <w:sz w:val="24"/>
                <w:szCs w:val="24"/>
              </w:rPr>
              <w:t>ры, %</w:t>
            </w:r>
          </w:p>
        </w:tc>
        <w:tc>
          <w:tcPr>
            <w:tcW w:w="3119" w:type="dxa"/>
          </w:tcPr>
          <w:p w:rsidR="00585F20" w:rsidRPr="00992F54" w:rsidRDefault="00694888" w:rsidP="0076595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3543" w:type="dxa"/>
          </w:tcPr>
          <w:p w:rsidR="00585F20" w:rsidRPr="00992F54" w:rsidRDefault="00B347E8" w:rsidP="00B347E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E574CB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учреждений физической культуры и спорта, в которых обеспеч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ваются условия индивидуальной мобил</w:t>
            </w:r>
            <w:r w:rsidRPr="00992F54">
              <w:rPr>
                <w:sz w:val="24"/>
                <w:szCs w:val="24"/>
              </w:rPr>
              <w:t>ь</w:t>
            </w:r>
            <w:r w:rsidRPr="00992F54">
              <w:rPr>
                <w:sz w:val="24"/>
                <w:szCs w:val="24"/>
              </w:rPr>
              <w:t>ности инвалидов, от общего количества учреждений физической культуры и спорта, %</w:t>
            </w:r>
          </w:p>
        </w:tc>
        <w:tc>
          <w:tcPr>
            <w:tcW w:w="3119" w:type="dxa"/>
          </w:tcPr>
          <w:p w:rsidR="00585F20" w:rsidRPr="00992F54" w:rsidRDefault="00694888" w:rsidP="0076595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3543" w:type="dxa"/>
          </w:tcPr>
          <w:p w:rsidR="00585F20" w:rsidRPr="00992F54" w:rsidRDefault="009B17A9" w:rsidP="009B17A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обр</w:t>
            </w:r>
            <w:r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 xml:space="preserve">зования и науки </w:t>
            </w:r>
          </w:p>
        </w:tc>
        <w:tc>
          <w:tcPr>
            <w:tcW w:w="4536" w:type="dxa"/>
            <w:vAlign w:val="center"/>
          </w:tcPr>
          <w:p w:rsidR="00585F20" w:rsidRPr="000D430B" w:rsidRDefault="00585F20" w:rsidP="002F0C46">
            <w:pPr>
              <w:keepNext/>
              <w:jc w:val="both"/>
              <w:rPr>
                <w:strike/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Охват детей дошкольного возраста всеми формами дошкольного образования, %</w:t>
            </w:r>
          </w:p>
        </w:tc>
        <w:tc>
          <w:tcPr>
            <w:tcW w:w="3119" w:type="dxa"/>
          </w:tcPr>
          <w:p w:rsidR="00585F20" w:rsidRPr="000D430B" w:rsidRDefault="0068658E" w:rsidP="002F0C4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585F20" w:rsidRPr="000D430B" w:rsidRDefault="009B17A9" w:rsidP="009B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0D430B" w:rsidRDefault="00585F20" w:rsidP="002F0C46">
            <w:pPr>
              <w:keepNext/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Доступность дошкольного образования для детей в возрасте</w:t>
            </w:r>
            <w:r>
              <w:rPr>
                <w:sz w:val="24"/>
                <w:szCs w:val="24"/>
              </w:rPr>
              <w:t xml:space="preserve"> </w:t>
            </w:r>
            <w:r w:rsidRPr="000D430B">
              <w:rPr>
                <w:sz w:val="24"/>
                <w:szCs w:val="24"/>
              </w:rPr>
              <w:t xml:space="preserve">от 2 месяцев </w:t>
            </w:r>
            <w:r>
              <w:rPr>
                <w:sz w:val="24"/>
                <w:szCs w:val="24"/>
              </w:rPr>
              <w:br/>
            </w:r>
            <w:r w:rsidRPr="000D430B">
              <w:rPr>
                <w:sz w:val="24"/>
                <w:szCs w:val="24"/>
              </w:rPr>
              <w:t>до 3 лет, %</w:t>
            </w:r>
          </w:p>
        </w:tc>
        <w:tc>
          <w:tcPr>
            <w:tcW w:w="3119" w:type="dxa"/>
          </w:tcPr>
          <w:p w:rsidR="00585F20" w:rsidRPr="000D430B" w:rsidRDefault="0068658E" w:rsidP="002F0C4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585F20" w:rsidRPr="000D430B" w:rsidRDefault="00991F25" w:rsidP="0099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0D430B" w:rsidRDefault="00585F20" w:rsidP="002F0C46">
            <w:pPr>
              <w:keepNext/>
              <w:jc w:val="both"/>
              <w:rPr>
                <w:sz w:val="24"/>
                <w:szCs w:val="24"/>
              </w:rPr>
            </w:pPr>
            <w:r w:rsidRPr="000D430B">
              <w:rPr>
                <w:sz w:val="24"/>
                <w:szCs w:val="24"/>
              </w:rPr>
              <w:t>Доля школьников, обучающихся в обр</w:t>
            </w:r>
            <w:r w:rsidRPr="000D430B">
              <w:rPr>
                <w:sz w:val="24"/>
                <w:szCs w:val="24"/>
              </w:rPr>
              <w:t>а</w:t>
            </w:r>
            <w:r w:rsidRPr="000D430B">
              <w:rPr>
                <w:sz w:val="24"/>
                <w:szCs w:val="24"/>
              </w:rPr>
              <w:t>зовательных организациях, отвечающих современным требованиям, %</w:t>
            </w:r>
          </w:p>
        </w:tc>
        <w:tc>
          <w:tcPr>
            <w:tcW w:w="3119" w:type="dxa"/>
          </w:tcPr>
          <w:p w:rsidR="00585F20" w:rsidRPr="000D430B" w:rsidRDefault="0068658E" w:rsidP="002F0C4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3543" w:type="dxa"/>
          </w:tcPr>
          <w:p w:rsidR="00585F20" w:rsidRPr="000D430B" w:rsidRDefault="00991F25" w:rsidP="0099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2F0C46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школ, оборудованных устройствами для обучения лиц</w:t>
            </w:r>
            <w:r>
              <w:rPr>
                <w:sz w:val="24"/>
                <w:szCs w:val="24"/>
              </w:rPr>
              <w:t xml:space="preserve"> </w:t>
            </w:r>
            <w:r w:rsidRPr="00992F54">
              <w:rPr>
                <w:sz w:val="24"/>
                <w:szCs w:val="24"/>
              </w:rPr>
              <w:t>с ограниченными во</w:t>
            </w:r>
            <w:r w:rsidRPr="00992F54">
              <w:rPr>
                <w:sz w:val="24"/>
                <w:szCs w:val="24"/>
              </w:rPr>
              <w:t>з</w:t>
            </w:r>
            <w:r w:rsidRPr="00992F54">
              <w:rPr>
                <w:sz w:val="24"/>
                <w:szCs w:val="24"/>
              </w:rPr>
              <w:t>можностями здоровья, %</w:t>
            </w:r>
          </w:p>
        </w:tc>
        <w:tc>
          <w:tcPr>
            <w:tcW w:w="3119" w:type="dxa"/>
          </w:tcPr>
          <w:p w:rsidR="00585F20" w:rsidRPr="00992F54" w:rsidRDefault="0068658E" w:rsidP="002F0C4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3543" w:type="dxa"/>
          </w:tcPr>
          <w:p w:rsidR="00585F20" w:rsidRPr="00992F54" w:rsidRDefault="00991F25" w:rsidP="00991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585F20" w:rsidRPr="00992F54" w:rsidTr="00585F20">
        <w:trPr>
          <w:trHeight w:val="478"/>
        </w:trPr>
        <w:tc>
          <w:tcPr>
            <w:tcW w:w="1242" w:type="dxa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кул</w:t>
            </w:r>
            <w:r w:rsidRPr="00992F54">
              <w:rPr>
                <w:sz w:val="24"/>
                <w:szCs w:val="24"/>
              </w:rPr>
              <w:t>ь</w:t>
            </w:r>
            <w:r w:rsidRPr="00992F54">
              <w:rPr>
                <w:sz w:val="24"/>
                <w:szCs w:val="24"/>
              </w:rPr>
              <w:t>туры</w:t>
            </w:r>
          </w:p>
        </w:tc>
        <w:tc>
          <w:tcPr>
            <w:tcW w:w="4536" w:type="dxa"/>
          </w:tcPr>
          <w:p w:rsidR="00585F20" w:rsidRPr="00992F54" w:rsidRDefault="00585F20" w:rsidP="0048795C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Увеличение числа посещений </w:t>
            </w:r>
            <w:r>
              <w:rPr>
                <w:sz w:val="24"/>
                <w:szCs w:val="24"/>
              </w:rPr>
              <w:t>культу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ных мероприятий, % к уровню </w:t>
            </w:r>
            <w:r w:rsidRPr="00992F54">
              <w:rPr>
                <w:sz w:val="24"/>
                <w:szCs w:val="24"/>
              </w:rPr>
              <w:t>2019 года</w:t>
            </w:r>
          </w:p>
        </w:tc>
        <w:tc>
          <w:tcPr>
            <w:tcW w:w="3119" w:type="dxa"/>
          </w:tcPr>
          <w:p w:rsidR="00585F20" w:rsidRPr="00992F54" w:rsidRDefault="0068658E" w:rsidP="0075490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3543" w:type="dxa"/>
          </w:tcPr>
          <w:p w:rsidR="00585F20" w:rsidRPr="00992F54" w:rsidRDefault="00A615F2" w:rsidP="00A6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585F20" w:rsidRPr="00992F54" w:rsidTr="00585F20">
        <w:tc>
          <w:tcPr>
            <w:tcW w:w="1242" w:type="dxa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ф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4536" w:type="dxa"/>
          </w:tcPr>
          <w:p w:rsidR="00585F20" w:rsidRPr="00992F54" w:rsidRDefault="00585F20" w:rsidP="0089441D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%</w:t>
            </w:r>
          </w:p>
        </w:tc>
        <w:tc>
          <w:tcPr>
            <w:tcW w:w="3119" w:type="dxa"/>
          </w:tcPr>
          <w:p w:rsidR="00585F20" w:rsidRPr="000D430B" w:rsidRDefault="0068658E" w:rsidP="00224BA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3543" w:type="dxa"/>
          </w:tcPr>
          <w:p w:rsidR="00585F20" w:rsidRPr="00992F54" w:rsidRDefault="0043706A" w:rsidP="004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Реализация молодежной полит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vAlign w:val="center"/>
          </w:tcPr>
          <w:p w:rsidR="00585F20" w:rsidRPr="00992F54" w:rsidRDefault="00585F20" w:rsidP="001C396D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студентов, аспирантов и до</w:t>
            </w:r>
            <w:r w:rsidRPr="00992F54">
              <w:rPr>
                <w:sz w:val="24"/>
                <w:szCs w:val="24"/>
              </w:rPr>
              <w:t>к</w:t>
            </w:r>
            <w:r w:rsidRPr="00992F54">
              <w:rPr>
                <w:sz w:val="24"/>
                <w:szCs w:val="24"/>
              </w:rPr>
              <w:t>торантов, получивших единовременные именные денежные выплаты главы гор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да Барнаула, чел.</w:t>
            </w:r>
          </w:p>
        </w:tc>
        <w:tc>
          <w:tcPr>
            <w:tcW w:w="3119" w:type="dxa"/>
          </w:tcPr>
          <w:p w:rsidR="00585F20" w:rsidRPr="00992F54" w:rsidRDefault="0068658E" w:rsidP="001C396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585F20" w:rsidRPr="00992F54" w:rsidRDefault="0059148A" w:rsidP="0059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85F20" w:rsidRPr="00992F54" w:rsidTr="00585F20">
        <w:trPr>
          <w:trHeight w:val="709"/>
        </w:trPr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1C396D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Количество молодых семей города Ба</w:t>
            </w:r>
            <w:r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наула, улучшивших свои жилищные у</w:t>
            </w:r>
            <w:r w:rsidRPr="00992F54">
              <w:rPr>
                <w:sz w:val="24"/>
                <w:szCs w:val="24"/>
              </w:rPr>
              <w:t>с</w:t>
            </w:r>
            <w:r w:rsidRPr="00992F54">
              <w:rPr>
                <w:sz w:val="24"/>
                <w:szCs w:val="24"/>
              </w:rPr>
              <w:t>ловия, семей</w:t>
            </w:r>
          </w:p>
        </w:tc>
        <w:tc>
          <w:tcPr>
            <w:tcW w:w="3119" w:type="dxa"/>
          </w:tcPr>
          <w:p w:rsidR="00585F20" w:rsidRPr="00992F54" w:rsidRDefault="0068658E" w:rsidP="001C396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543" w:type="dxa"/>
          </w:tcPr>
          <w:p w:rsidR="00585F20" w:rsidRPr="00992F54" w:rsidRDefault="00445BFF" w:rsidP="0044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</w:tr>
      <w:tr w:rsidR="00585F20" w:rsidRPr="00992F54" w:rsidTr="0061403D">
        <w:tc>
          <w:tcPr>
            <w:tcW w:w="14850" w:type="dxa"/>
            <w:gridSpan w:val="5"/>
          </w:tcPr>
          <w:p w:rsidR="00585F20" w:rsidRPr="00B5732A" w:rsidRDefault="00585F20" w:rsidP="00013291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 xml:space="preserve">Стратегическое направление «Развитие </w:t>
            </w:r>
            <w:proofErr w:type="gramStart"/>
            <w:r w:rsidRPr="00B5732A">
              <w:rPr>
                <w:sz w:val="24"/>
                <w:szCs w:val="24"/>
              </w:rPr>
              <w:t>инвестиционной</w:t>
            </w:r>
            <w:proofErr w:type="gramEnd"/>
            <w:r w:rsidRPr="00B5732A"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Градостро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тельство (жилищное, коммунальное строительство)</w:t>
            </w:r>
          </w:p>
        </w:tc>
        <w:tc>
          <w:tcPr>
            <w:tcW w:w="4536" w:type="dxa"/>
          </w:tcPr>
          <w:p w:rsidR="00585F20" w:rsidRPr="00992F54" w:rsidRDefault="00585F20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Ввод жилья за счет всех источников ф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нансирования на душу населения, кв</w:t>
            </w:r>
            <w:proofErr w:type="gramStart"/>
            <w:r w:rsidRPr="00992F5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119" w:type="dxa"/>
          </w:tcPr>
          <w:p w:rsidR="00585F20" w:rsidRPr="00992F54" w:rsidRDefault="0068658E" w:rsidP="00585F2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3543" w:type="dxa"/>
          </w:tcPr>
          <w:p w:rsidR="00585F20" w:rsidRPr="0074727C" w:rsidRDefault="00445BFF" w:rsidP="00445B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585F20" w:rsidRPr="00992F54" w:rsidTr="0061403D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аварийного и ветхого жилья в о</w:t>
            </w:r>
            <w:r w:rsidRPr="00992F54">
              <w:rPr>
                <w:sz w:val="24"/>
                <w:szCs w:val="24"/>
              </w:rPr>
              <w:t>б</w:t>
            </w:r>
            <w:r w:rsidRPr="00992F54">
              <w:rPr>
                <w:sz w:val="24"/>
                <w:szCs w:val="24"/>
              </w:rPr>
              <w:t>щей площади жилищного фонда, %</w:t>
            </w:r>
          </w:p>
        </w:tc>
        <w:tc>
          <w:tcPr>
            <w:tcW w:w="3119" w:type="dxa"/>
          </w:tcPr>
          <w:p w:rsidR="00585F20" w:rsidRPr="00992F54" w:rsidRDefault="0068658E" w:rsidP="00A9127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</w:t>
            </w:r>
          </w:p>
        </w:tc>
        <w:tc>
          <w:tcPr>
            <w:tcW w:w="3543" w:type="dxa"/>
          </w:tcPr>
          <w:p w:rsidR="00585F20" w:rsidRPr="0074727C" w:rsidRDefault="0074727C" w:rsidP="00747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78779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Доля благоустроенного жилья </w:t>
            </w:r>
            <w:r w:rsidRPr="00992F54">
              <w:rPr>
                <w:sz w:val="24"/>
                <w:szCs w:val="24"/>
              </w:rPr>
              <w:br/>
              <w:t>от общего количества, %</w:t>
            </w:r>
          </w:p>
        </w:tc>
        <w:tc>
          <w:tcPr>
            <w:tcW w:w="3119" w:type="dxa"/>
          </w:tcPr>
          <w:p w:rsidR="00585F20" w:rsidRPr="00992F54" w:rsidRDefault="0068658E" w:rsidP="00A9127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3543" w:type="dxa"/>
          </w:tcPr>
          <w:p w:rsidR="00585F20" w:rsidRPr="00992F54" w:rsidRDefault="00B274D6" w:rsidP="00B2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Повышение инвестиционной привлекательности города</w:t>
            </w:r>
          </w:p>
        </w:tc>
        <w:tc>
          <w:tcPr>
            <w:tcW w:w="4536" w:type="dxa"/>
          </w:tcPr>
          <w:p w:rsidR="00585F20" w:rsidRPr="001E71B8" w:rsidRDefault="00585F20" w:rsidP="0087235B">
            <w:pPr>
              <w:jc w:val="both"/>
              <w:rPr>
                <w:bCs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(в сопоставимых ценах) (без субъектов м</w:t>
            </w:r>
            <w:r w:rsidRPr="00992F54">
              <w:rPr>
                <w:color w:val="000000"/>
                <w:sz w:val="24"/>
                <w:szCs w:val="24"/>
              </w:rPr>
              <w:t>а</w:t>
            </w:r>
            <w:r w:rsidRPr="00992F54">
              <w:rPr>
                <w:color w:val="000000"/>
                <w:sz w:val="24"/>
                <w:szCs w:val="24"/>
              </w:rPr>
              <w:t>лого предпринимательства и объемов и</w:t>
            </w:r>
            <w:r w:rsidRPr="00992F54">
              <w:rPr>
                <w:color w:val="000000"/>
                <w:sz w:val="24"/>
                <w:szCs w:val="24"/>
              </w:rPr>
              <w:t>н</w:t>
            </w:r>
            <w:r w:rsidRPr="00992F54">
              <w:rPr>
                <w:color w:val="000000"/>
                <w:sz w:val="24"/>
                <w:szCs w:val="24"/>
              </w:rPr>
              <w:t>вестиций, не наблюдаемых прямыми ст</w:t>
            </w:r>
            <w:r w:rsidRPr="00992F54">
              <w:rPr>
                <w:color w:val="000000"/>
                <w:sz w:val="24"/>
                <w:szCs w:val="24"/>
              </w:rPr>
              <w:t>а</w:t>
            </w:r>
            <w:r w:rsidRPr="00992F54">
              <w:rPr>
                <w:color w:val="000000"/>
                <w:sz w:val="24"/>
                <w:szCs w:val="24"/>
              </w:rPr>
              <w:t>тистическими методами</w:t>
            </w:r>
            <w:r w:rsidRPr="00992F54">
              <w:rPr>
                <w:bCs/>
                <w:sz w:val="24"/>
                <w:szCs w:val="24"/>
              </w:rPr>
              <w:t>) относительно 2017 года, раз</w:t>
            </w:r>
          </w:p>
        </w:tc>
        <w:tc>
          <w:tcPr>
            <w:tcW w:w="3119" w:type="dxa"/>
          </w:tcPr>
          <w:p w:rsidR="00585F20" w:rsidRPr="00992F54" w:rsidRDefault="0068658E" w:rsidP="00DE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85F20" w:rsidRPr="00992F54" w:rsidRDefault="00083058" w:rsidP="0008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2,4 раза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87235B">
            <w:pPr>
              <w:jc w:val="both"/>
              <w:rPr>
                <w:color w:val="000000"/>
                <w:sz w:val="24"/>
                <w:szCs w:val="24"/>
              </w:rPr>
            </w:pPr>
            <w:r w:rsidRPr="00992F54">
              <w:rPr>
                <w:color w:val="000000"/>
                <w:sz w:val="24"/>
                <w:szCs w:val="24"/>
              </w:rPr>
              <w:t>Количество сопровождаемых инвестиц</w:t>
            </w:r>
            <w:r w:rsidRPr="00992F54">
              <w:rPr>
                <w:color w:val="000000"/>
                <w:sz w:val="24"/>
                <w:szCs w:val="24"/>
              </w:rPr>
              <w:t>и</w:t>
            </w:r>
            <w:r w:rsidRPr="00992F54">
              <w:rPr>
                <w:color w:val="000000"/>
                <w:sz w:val="24"/>
                <w:szCs w:val="24"/>
              </w:rPr>
              <w:t>онных проектов, ед.</w:t>
            </w:r>
          </w:p>
        </w:tc>
        <w:tc>
          <w:tcPr>
            <w:tcW w:w="3119" w:type="dxa"/>
          </w:tcPr>
          <w:p w:rsidR="00585F20" w:rsidRPr="00992F54" w:rsidRDefault="008F0ADE" w:rsidP="00DE3164">
            <w:pPr>
              <w:rPr>
                <w:sz w:val="24"/>
                <w:szCs w:val="24"/>
              </w:rPr>
            </w:pPr>
            <w:r w:rsidRPr="008A0D1A">
              <w:rPr>
                <w:sz w:val="24"/>
                <w:szCs w:val="24"/>
              </w:rPr>
              <w:t>не менее 25</w:t>
            </w:r>
          </w:p>
        </w:tc>
        <w:tc>
          <w:tcPr>
            <w:tcW w:w="3543" w:type="dxa"/>
          </w:tcPr>
          <w:p w:rsidR="00585F20" w:rsidRPr="00992F54" w:rsidRDefault="00BF6D47" w:rsidP="00BF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7D208E" w:rsidP="00FB61B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Улучшение имиджа города</w:t>
            </w:r>
          </w:p>
        </w:tc>
        <w:tc>
          <w:tcPr>
            <w:tcW w:w="4536" w:type="dxa"/>
          </w:tcPr>
          <w:p w:rsidR="00585F20" w:rsidRPr="00992F54" w:rsidRDefault="00585F20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Размещение в федеральных электронных и печатных СМИ событийных и темат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ческих материалов о Барнауле, интервью с руководителями органов местного с</w:t>
            </w:r>
            <w:r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>моуправления, ед.</w:t>
            </w:r>
          </w:p>
        </w:tc>
        <w:tc>
          <w:tcPr>
            <w:tcW w:w="3119" w:type="dxa"/>
          </w:tcPr>
          <w:p w:rsidR="00585F20" w:rsidRPr="00992F54" w:rsidRDefault="00665A4B" w:rsidP="00665A4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85F20" w:rsidRPr="00992F54" w:rsidRDefault="00665A4B" w:rsidP="0066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031779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 xml:space="preserve">Количество посетителей официального </w:t>
            </w:r>
            <w:r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 xml:space="preserve">нтернет-сайта города Барнаула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b</w:t>
            </w:r>
            <w:r w:rsidRPr="00992F54">
              <w:rPr>
                <w:sz w:val="24"/>
                <w:szCs w:val="24"/>
                <w:lang w:val="en-US"/>
              </w:rPr>
              <w:t>arnaul</w:t>
            </w:r>
            <w:r w:rsidRPr="00992F54">
              <w:rPr>
                <w:sz w:val="24"/>
                <w:szCs w:val="24"/>
              </w:rPr>
              <w:t>.</w:t>
            </w:r>
            <w:r w:rsidRPr="00992F54">
              <w:rPr>
                <w:sz w:val="24"/>
                <w:szCs w:val="24"/>
                <w:lang w:val="en-US"/>
              </w:rPr>
              <w:t>org</w:t>
            </w:r>
            <w:r w:rsidRPr="00992F54">
              <w:rPr>
                <w:sz w:val="24"/>
                <w:szCs w:val="24"/>
              </w:rPr>
              <w:t>, тыс. человек</w:t>
            </w:r>
          </w:p>
        </w:tc>
        <w:tc>
          <w:tcPr>
            <w:tcW w:w="3119" w:type="dxa"/>
          </w:tcPr>
          <w:p w:rsidR="00585F20" w:rsidRPr="00992F54" w:rsidRDefault="00665A4B" w:rsidP="00665A4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1170,0</w:t>
            </w:r>
          </w:p>
        </w:tc>
        <w:tc>
          <w:tcPr>
            <w:tcW w:w="3543" w:type="dxa"/>
          </w:tcPr>
          <w:p w:rsidR="00585F20" w:rsidRPr="00992F54" w:rsidRDefault="00665A4B" w:rsidP="0066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1370,0</w:t>
            </w:r>
          </w:p>
        </w:tc>
      </w:tr>
      <w:tr w:rsidR="00585F20" w:rsidRPr="00992F54" w:rsidTr="0061403D">
        <w:tc>
          <w:tcPr>
            <w:tcW w:w="14850" w:type="dxa"/>
            <w:gridSpan w:val="5"/>
          </w:tcPr>
          <w:p w:rsidR="00585F20" w:rsidRPr="00B5732A" w:rsidRDefault="00585F20" w:rsidP="00013291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«Развитие инфраструктурной системы»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ж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лищно-коммунального х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lastRenderedPageBreak/>
              <w:t>зяйства и информ</w:t>
            </w:r>
            <w:r w:rsidRPr="00992F54">
              <w:rPr>
                <w:sz w:val="24"/>
                <w:szCs w:val="24"/>
              </w:rPr>
              <w:t>а</w:t>
            </w:r>
            <w:r w:rsidRPr="00992F54">
              <w:rPr>
                <w:sz w:val="24"/>
                <w:szCs w:val="24"/>
              </w:rPr>
              <w:t>ционно-коммуникационной системы</w:t>
            </w:r>
          </w:p>
        </w:tc>
        <w:tc>
          <w:tcPr>
            <w:tcW w:w="4536" w:type="dxa"/>
          </w:tcPr>
          <w:p w:rsidR="00585F20" w:rsidRPr="00992F54" w:rsidRDefault="00585F20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Количество заключенных концессионных соглашений в сфере коммунального х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зяйства и энергетики, ед.</w:t>
            </w:r>
          </w:p>
        </w:tc>
        <w:tc>
          <w:tcPr>
            <w:tcW w:w="3119" w:type="dxa"/>
          </w:tcPr>
          <w:p w:rsidR="00585F20" w:rsidRPr="00992F54" w:rsidRDefault="008F0ADE" w:rsidP="002F44E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85F20" w:rsidRPr="00031779" w:rsidRDefault="000F53F9" w:rsidP="000F5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5F20" w:rsidRPr="00992F54" w:rsidTr="00585F20">
        <w:trPr>
          <w:trHeight w:val="597"/>
        </w:trPr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5F20" w:rsidRPr="00992F54" w:rsidRDefault="00585F20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Уровень газификации жилья, %</w:t>
            </w:r>
          </w:p>
        </w:tc>
        <w:tc>
          <w:tcPr>
            <w:tcW w:w="3119" w:type="dxa"/>
          </w:tcPr>
          <w:p w:rsidR="00585F20" w:rsidRPr="00992F54" w:rsidRDefault="008F0ADE" w:rsidP="002F44E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3543" w:type="dxa"/>
          </w:tcPr>
          <w:p w:rsidR="00585F20" w:rsidRPr="00992F54" w:rsidRDefault="00132F15" w:rsidP="00132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585F20" w:rsidRPr="00992F54" w:rsidTr="00585F20">
        <w:tc>
          <w:tcPr>
            <w:tcW w:w="1242" w:type="dxa"/>
            <w:vMerge w:val="restart"/>
          </w:tcPr>
          <w:p w:rsidR="00585F20" w:rsidRPr="00992F54" w:rsidRDefault="00585F20" w:rsidP="00FB61B2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  <w:vMerge w:val="restart"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Развитие транспортной сист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мы</w:t>
            </w:r>
          </w:p>
        </w:tc>
        <w:tc>
          <w:tcPr>
            <w:tcW w:w="4536" w:type="dxa"/>
          </w:tcPr>
          <w:p w:rsidR="00585F20" w:rsidRPr="00992F54" w:rsidRDefault="00585F20" w:rsidP="006E0AF2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Удельный вес автомобильных дорог о</w:t>
            </w:r>
            <w:r w:rsidRPr="00992F54">
              <w:rPr>
                <w:sz w:val="24"/>
                <w:szCs w:val="24"/>
              </w:rPr>
              <w:t>б</w:t>
            </w:r>
            <w:r w:rsidRPr="00992F54">
              <w:rPr>
                <w:sz w:val="24"/>
                <w:szCs w:val="24"/>
              </w:rPr>
              <w:t>щего пользования местного значения, с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ответствующих нормативным требован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ям по транспортно-эксплуатационным показателям, в общей протяженности а</w:t>
            </w:r>
            <w:r w:rsidRPr="00992F54">
              <w:rPr>
                <w:sz w:val="24"/>
                <w:szCs w:val="24"/>
              </w:rPr>
              <w:t>в</w:t>
            </w:r>
            <w:r w:rsidRPr="00992F54">
              <w:rPr>
                <w:sz w:val="24"/>
                <w:szCs w:val="24"/>
              </w:rPr>
              <w:t>томобильных дорог, %</w:t>
            </w:r>
          </w:p>
        </w:tc>
        <w:tc>
          <w:tcPr>
            <w:tcW w:w="3119" w:type="dxa"/>
          </w:tcPr>
          <w:p w:rsidR="00585F20" w:rsidRPr="008F0ADE" w:rsidRDefault="008F0ADE" w:rsidP="00585F20">
            <w:pPr>
              <w:keepNext/>
              <w:rPr>
                <w:sz w:val="24"/>
                <w:szCs w:val="24"/>
              </w:rPr>
            </w:pPr>
            <w:r w:rsidRPr="008F0ADE">
              <w:rPr>
                <w:sz w:val="24"/>
                <w:szCs w:val="24"/>
              </w:rPr>
              <w:t>46,8</w:t>
            </w:r>
          </w:p>
        </w:tc>
        <w:tc>
          <w:tcPr>
            <w:tcW w:w="3543" w:type="dxa"/>
          </w:tcPr>
          <w:p w:rsidR="00585F20" w:rsidRPr="00992F54" w:rsidRDefault="005A4656" w:rsidP="005A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Протяженность линий наружного осв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 xml:space="preserve">щения, </w:t>
            </w:r>
            <w:proofErr w:type="gramStart"/>
            <w:r w:rsidRPr="00992F5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19" w:type="dxa"/>
          </w:tcPr>
          <w:p w:rsidR="00585F20" w:rsidRPr="00992F54" w:rsidRDefault="008F0ADE" w:rsidP="00585F20">
            <w:pPr>
              <w:ind w:left="34" w:hanging="34"/>
              <w:contextualSpacing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724,9</w:t>
            </w:r>
          </w:p>
        </w:tc>
        <w:tc>
          <w:tcPr>
            <w:tcW w:w="3543" w:type="dxa"/>
          </w:tcPr>
          <w:p w:rsidR="00585F20" w:rsidRPr="00992F54" w:rsidRDefault="005A4656" w:rsidP="005A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731,2</w:t>
            </w:r>
          </w:p>
        </w:tc>
      </w:tr>
      <w:tr w:rsidR="00585F20" w:rsidRPr="00992F54" w:rsidTr="00585F20"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Доля освещенной улично-дорожной сети города, %</w:t>
            </w:r>
          </w:p>
        </w:tc>
        <w:tc>
          <w:tcPr>
            <w:tcW w:w="3119" w:type="dxa"/>
          </w:tcPr>
          <w:p w:rsidR="00585F20" w:rsidRPr="00992F54" w:rsidRDefault="008F0ADE" w:rsidP="00585F2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3543" w:type="dxa"/>
          </w:tcPr>
          <w:p w:rsidR="00585F20" w:rsidRPr="00992F54" w:rsidRDefault="005A4656" w:rsidP="005A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</w:tr>
      <w:tr w:rsidR="00585F20" w:rsidRPr="00992F54" w:rsidTr="00585F20">
        <w:trPr>
          <w:trHeight w:val="855"/>
        </w:trPr>
        <w:tc>
          <w:tcPr>
            <w:tcW w:w="1242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5F20" w:rsidRPr="00992F54" w:rsidRDefault="00585F20" w:rsidP="000132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5F20" w:rsidRPr="00992F54" w:rsidRDefault="00585F20" w:rsidP="006E0AF2">
            <w:pPr>
              <w:keepNext/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Обеспеченность энергоэффективными светильниками сетей наружного освещ</w:t>
            </w:r>
            <w:r w:rsidRPr="00992F54">
              <w:rPr>
                <w:sz w:val="24"/>
                <w:szCs w:val="24"/>
              </w:rPr>
              <w:t>е</w:t>
            </w:r>
            <w:r w:rsidRPr="00992F54">
              <w:rPr>
                <w:sz w:val="24"/>
                <w:szCs w:val="24"/>
              </w:rPr>
              <w:t>ния, %</w:t>
            </w:r>
          </w:p>
        </w:tc>
        <w:tc>
          <w:tcPr>
            <w:tcW w:w="3119" w:type="dxa"/>
          </w:tcPr>
          <w:p w:rsidR="00585F20" w:rsidRPr="00992F54" w:rsidRDefault="008F0ADE" w:rsidP="00B84D2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43" w:type="dxa"/>
          </w:tcPr>
          <w:p w:rsidR="00585F20" w:rsidRPr="00992F54" w:rsidRDefault="005A4656" w:rsidP="005A4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5F20" w:rsidRPr="00992F54" w:rsidTr="0061403D">
        <w:tc>
          <w:tcPr>
            <w:tcW w:w="14850" w:type="dxa"/>
            <w:gridSpan w:val="5"/>
          </w:tcPr>
          <w:p w:rsidR="00585F20" w:rsidRPr="00B5732A" w:rsidRDefault="00585F20" w:rsidP="00013291">
            <w:pPr>
              <w:jc w:val="left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Стратегическое направление «Интеграционное развитие в рамках Ассоциации «Барнаульская агломерация интеграционного развития терр</w:t>
            </w:r>
            <w:r w:rsidRPr="00B5732A">
              <w:rPr>
                <w:sz w:val="24"/>
                <w:szCs w:val="24"/>
              </w:rPr>
              <w:t>и</w:t>
            </w:r>
            <w:r w:rsidRPr="00B5732A">
              <w:rPr>
                <w:sz w:val="24"/>
                <w:szCs w:val="24"/>
              </w:rPr>
              <w:t>торий»</w:t>
            </w:r>
          </w:p>
        </w:tc>
      </w:tr>
      <w:tr w:rsidR="00585F20" w:rsidRPr="00992F54" w:rsidTr="00585F20">
        <w:tc>
          <w:tcPr>
            <w:tcW w:w="1242" w:type="dxa"/>
          </w:tcPr>
          <w:p w:rsidR="00585F20" w:rsidRPr="00992F54" w:rsidRDefault="00585F20" w:rsidP="00074BD9">
            <w:pPr>
              <w:jc w:val="left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585F20" w:rsidRPr="00992F54" w:rsidRDefault="00585F20" w:rsidP="000C5D97">
            <w:pPr>
              <w:jc w:val="both"/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Цель: Интеграцио</w:t>
            </w:r>
            <w:r w:rsidRPr="00992F54">
              <w:rPr>
                <w:sz w:val="24"/>
                <w:szCs w:val="24"/>
              </w:rPr>
              <w:t>н</w:t>
            </w:r>
            <w:r w:rsidRPr="00992F54">
              <w:rPr>
                <w:sz w:val="24"/>
                <w:szCs w:val="24"/>
              </w:rPr>
              <w:t>ное развитие в ра</w:t>
            </w:r>
            <w:r w:rsidRPr="00992F54">
              <w:rPr>
                <w:sz w:val="24"/>
                <w:szCs w:val="24"/>
              </w:rPr>
              <w:t>м</w:t>
            </w:r>
            <w:r w:rsidRPr="00992F54">
              <w:rPr>
                <w:sz w:val="24"/>
                <w:szCs w:val="24"/>
              </w:rPr>
              <w:t>ках Ассоциации «Барнаульская агл</w:t>
            </w:r>
            <w:r w:rsidRPr="00992F54">
              <w:rPr>
                <w:sz w:val="24"/>
                <w:szCs w:val="24"/>
              </w:rPr>
              <w:t>о</w:t>
            </w:r>
            <w:r w:rsidRPr="00992F54">
              <w:rPr>
                <w:sz w:val="24"/>
                <w:szCs w:val="24"/>
              </w:rPr>
              <w:t>мерация интеграц</w:t>
            </w:r>
            <w:r w:rsidRPr="00992F54">
              <w:rPr>
                <w:sz w:val="24"/>
                <w:szCs w:val="24"/>
              </w:rPr>
              <w:t>и</w:t>
            </w:r>
            <w:r w:rsidRPr="00992F54">
              <w:rPr>
                <w:sz w:val="24"/>
                <w:szCs w:val="24"/>
              </w:rPr>
              <w:t>онного развития те</w:t>
            </w:r>
            <w:r w:rsidRPr="00992F54">
              <w:rPr>
                <w:sz w:val="24"/>
                <w:szCs w:val="24"/>
              </w:rPr>
              <w:t>р</w:t>
            </w:r>
            <w:r w:rsidRPr="00992F54">
              <w:rPr>
                <w:sz w:val="24"/>
                <w:szCs w:val="24"/>
              </w:rPr>
              <w:t>риторий</w:t>
            </w:r>
          </w:p>
        </w:tc>
        <w:tc>
          <w:tcPr>
            <w:tcW w:w="4536" w:type="dxa"/>
          </w:tcPr>
          <w:p w:rsidR="00585F20" w:rsidRPr="00B5732A" w:rsidRDefault="00585F20" w:rsidP="000C5D97">
            <w:pPr>
              <w:jc w:val="both"/>
              <w:rPr>
                <w:sz w:val="24"/>
                <w:szCs w:val="24"/>
              </w:rPr>
            </w:pPr>
            <w:r w:rsidRPr="00B5732A">
              <w:rPr>
                <w:sz w:val="24"/>
                <w:szCs w:val="24"/>
              </w:rPr>
              <w:t>Количество реализуемых агломерацио</w:t>
            </w:r>
            <w:r w:rsidRPr="00B5732A">
              <w:rPr>
                <w:sz w:val="24"/>
                <w:szCs w:val="24"/>
              </w:rPr>
              <w:t>н</w:t>
            </w:r>
            <w:r w:rsidRPr="00B5732A">
              <w:rPr>
                <w:sz w:val="24"/>
                <w:szCs w:val="24"/>
              </w:rPr>
              <w:t>ных проектов, ед.</w:t>
            </w:r>
          </w:p>
        </w:tc>
        <w:tc>
          <w:tcPr>
            <w:tcW w:w="3119" w:type="dxa"/>
          </w:tcPr>
          <w:p w:rsidR="00585F20" w:rsidRPr="00992F54" w:rsidRDefault="008F0ADE" w:rsidP="00577F3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85F20" w:rsidRPr="00992F54" w:rsidRDefault="008F0ADE" w:rsidP="00577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B0E99" w:rsidRDefault="00EF7B84" w:rsidP="000204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– отсутствуют официальные данные для расчета показателя;</w:t>
      </w:r>
    </w:p>
    <w:p w:rsidR="004B0E99" w:rsidRDefault="00EF7B84" w:rsidP="000204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 – изменилась методика расчета показателя</w:t>
      </w:r>
      <w:r w:rsidRPr="00EF7B84">
        <w:rPr>
          <w:sz w:val="24"/>
          <w:szCs w:val="24"/>
        </w:rPr>
        <w:t xml:space="preserve"> </w:t>
      </w:r>
      <w:r>
        <w:rPr>
          <w:sz w:val="24"/>
          <w:szCs w:val="24"/>
        </w:rPr>
        <w:t>(постановление</w:t>
      </w:r>
      <w:r w:rsidRPr="00A166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 Алтайского края </w:t>
      </w:r>
      <w:r w:rsidRPr="00A16663">
        <w:rPr>
          <w:sz w:val="24"/>
          <w:szCs w:val="24"/>
        </w:rPr>
        <w:t>от 10.08.2023 №306 «О значениях коэффиц</w:t>
      </w:r>
      <w:r w:rsidRPr="00A16663">
        <w:rPr>
          <w:sz w:val="24"/>
          <w:szCs w:val="24"/>
        </w:rPr>
        <w:t>и</w:t>
      </w:r>
      <w:r w:rsidRPr="00A16663">
        <w:rPr>
          <w:sz w:val="24"/>
          <w:szCs w:val="24"/>
        </w:rPr>
        <w:t xml:space="preserve">ентов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рынках, и нормативах минимальной обеспеченности населения площадью торговых объектов </w:t>
      </w:r>
      <w:r w:rsidR="00BD32DB">
        <w:rPr>
          <w:sz w:val="24"/>
          <w:szCs w:val="24"/>
        </w:rPr>
        <w:br/>
      </w:r>
      <w:r w:rsidRPr="00A16663">
        <w:rPr>
          <w:sz w:val="24"/>
          <w:szCs w:val="24"/>
        </w:rPr>
        <w:t>на территории Алтайского края»</w:t>
      </w:r>
      <w:r w:rsidR="00BD32DB">
        <w:rPr>
          <w:sz w:val="24"/>
          <w:szCs w:val="24"/>
        </w:rPr>
        <w:t>)</w:t>
      </w:r>
    </w:p>
    <w:p w:rsidR="000C3EBC" w:rsidRDefault="000C3EBC" w:rsidP="000C3EBC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Перечень мероприятий, направленных на реализацию Плана мероприятий по реализации </w:t>
      </w:r>
      <w:r>
        <w:rPr>
          <w:szCs w:val="28"/>
        </w:rPr>
        <w:br/>
        <w:t>Стратегии социально-экономического развития города Барнаула до 2025 года, по итогам 2023 года</w:t>
      </w:r>
    </w:p>
    <w:p w:rsidR="000C3EBC" w:rsidRDefault="000C3EBC" w:rsidP="00595536">
      <w:pPr>
        <w:jc w:val="left"/>
        <w:rPr>
          <w:sz w:val="24"/>
          <w:szCs w:val="24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/>
      </w:tblPr>
      <w:tblGrid>
        <w:gridCol w:w="1101"/>
        <w:gridCol w:w="5528"/>
        <w:gridCol w:w="8221"/>
      </w:tblGrid>
      <w:tr w:rsidR="000C3EBC" w:rsidRPr="00992F54" w:rsidTr="000268EE">
        <w:trPr>
          <w:trHeight w:val="848"/>
        </w:trPr>
        <w:tc>
          <w:tcPr>
            <w:tcW w:w="1101" w:type="dxa"/>
          </w:tcPr>
          <w:p w:rsidR="000C3EBC" w:rsidRPr="00992F54" w:rsidRDefault="000C3EBC" w:rsidP="000268EE">
            <w:pPr>
              <w:rPr>
                <w:sz w:val="24"/>
                <w:szCs w:val="24"/>
              </w:rPr>
            </w:pPr>
            <w:r w:rsidRPr="00992F54">
              <w:rPr>
                <w:sz w:val="24"/>
                <w:szCs w:val="24"/>
              </w:rPr>
              <w:t>№</w:t>
            </w:r>
            <w:r w:rsidRPr="00992F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92F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2F54">
              <w:rPr>
                <w:sz w:val="24"/>
                <w:szCs w:val="24"/>
              </w:rPr>
              <w:t>/</w:t>
            </w:r>
            <w:proofErr w:type="spellStart"/>
            <w:r w:rsidRPr="00992F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0C3EBC" w:rsidRPr="00992F54" w:rsidRDefault="000C3EBC" w:rsidP="0002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1" w:type="dxa"/>
          </w:tcPr>
          <w:p w:rsidR="000C3EBC" w:rsidRPr="00992F54" w:rsidRDefault="000C3EBC" w:rsidP="0002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реализации в отчетном периоде</w:t>
            </w:r>
          </w:p>
        </w:tc>
      </w:tr>
    </w:tbl>
    <w:p w:rsidR="000C3EBC" w:rsidRPr="000C3EBC" w:rsidRDefault="000C3EBC" w:rsidP="00595536">
      <w:pPr>
        <w:jc w:val="left"/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5528"/>
        <w:gridCol w:w="8221"/>
      </w:tblGrid>
      <w:tr w:rsidR="000C3EBC" w:rsidRPr="00D47F12" w:rsidTr="000268EE">
        <w:trPr>
          <w:tblHeader/>
        </w:trPr>
        <w:tc>
          <w:tcPr>
            <w:tcW w:w="1101" w:type="dxa"/>
          </w:tcPr>
          <w:p w:rsidR="000C3EBC" w:rsidRPr="00D47F12" w:rsidRDefault="000C3EBC" w:rsidP="000268EE">
            <w:pPr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C3EBC" w:rsidRPr="000C3EBC" w:rsidRDefault="000C3EBC" w:rsidP="0002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3EBC" w:rsidRPr="00D47F12" w:rsidTr="000268EE">
        <w:trPr>
          <w:trHeight w:val="210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Стратегическое направление «Обеспечение динамичного развития экономики города»</w:t>
            </w:r>
          </w:p>
        </w:tc>
      </w:tr>
      <w:tr w:rsidR="000C3EBC" w:rsidRPr="00D47F12" w:rsidTr="000268EE">
        <w:trPr>
          <w:trHeight w:val="239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Развитие промышленности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1.2.1.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в реализации крупных инвестицио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ных проектов по модернизации производства, о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новлению оборудования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проводилась консультационно-информационная 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бота с промышленными предприятиями города, реализующими инвестиц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онные проекты.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ООО «Компания </w:t>
            </w:r>
            <w:proofErr w:type="spellStart"/>
            <w:r w:rsidRPr="00D47F12">
              <w:rPr>
                <w:sz w:val="24"/>
                <w:szCs w:val="24"/>
              </w:rPr>
              <w:t>СибТара</w:t>
            </w:r>
            <w:proofErr w:type="spellEnd"/>
            <w:r w:rsidRPr="00D47F12">
              <w:rPr>
                <w:sz w:val="24"/>
                <w:szCs w:val="24"/>
              </w:rPr>
              <w:t>» –</w:t>
            </w:r>
            <w:r w:rsidRPr="00D47F12">
              <w:t xml:space="preserve"> </w:t>
            </w:r>
            <w:r w:rsidRPr="00D47F12">
              <w:rPr>
                <w:sz w:val="24"/>
                <w:szCs w:val="24"/>
              </w:rPr>
              <w:t>приобретена линия по производству ко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тейнеров с производственной мощностью 3,5 млн. штук в месяц, что позв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лит увеличить объем выпуска продукции на 30%, создать 40 дополнительных рабочих мест.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ООО «Алтайские макароны – производится подготовка к запуску эле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t>трооборудования.</w:t>
            </w:r>
            <w:r w:rsidRPr="00D47F12">
              <w:rPr>
                <w:sz w:val="24"/>
                <w:szCs w:val="24"/>
              </w:rPr>
              <w:tab/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ОП ООО «БТК Текстиль БМК «Меланжист Алтая» - возведены здания производственно-складского корпуса, энергоблока, склада химии, столовой, очистных сооружений, вынесены коммуникаций из пятна застройки, начаты работы по наружным инженерным сетям в части газоснабжения, водосна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жения и водоотведения, ведутся работы внутри зданий: полы, коммуникации и т.д. Приобретен</w:t>
            </w:r>
            <w:r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 и запущен</w:t>
            </w:r>
            <w:r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 в работу часть оборудования для отделки тк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 и для ткацкого производства, значительная часть оборудования находится на стадии отгрузки и доставки, отдельные линии изготавливаются.</w:t>
            </w:r>
            <w:r w:rsidRPr="00D47F12">
              <w:rPr>
                <w:sz w:val="24"/>
                <w:szCs w:val="24"/>
              </w:rPr>
              <w:tab/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АО «Барнаульский ВРЗ» – разработана новая модель грузового полув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гона с грузоподъемностью 70 т, объемом кузова – 85 м3, осевой нагрузкой – 23,5 тс.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ООО «</w:t>
            </w:r>
            <w:proofErr w:type="spellStart"/>
            <w:r w:rsidRPr="00D47F12">
              <w:rPr>
                <w:sz w:val="24"/>
                <w:szCs w:val="24"/>
              </w:rPr>
              <w:t>Мартика</w:t>
            </w:r>
            <w:proofErr w:type="spellEnd"/>
            <w:r w:rsidRPr="00D47F12">
              <w:rPr>
                <w:sz w:val="24"/>
                <w:szCs w:val="24"/>
              </w:rPr>
              <w:t xml:space="preserve">» – решается вопрос по получению земельного участка </w:t>
            </w:r>
            <w:r w:rsidRPr="00D47F12">
              <w:rPr>
                <w:sz w:val="24"/>
                <w:szCs w:val="24"/>
              </w:rPr>
              <w:lastRenderedPageBreak/>
              <w:t>под строительство производственного цеха.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ООО «Барнаульский пивоваренный завод» – в апреле 2023 года запуст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ли оборудование по маркировке разливного пива.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Продолжается модернизация производственного и технологического оборудования на предприятиях</w:t>
            </w:r>
            <w:r w:rsidRPr="00D47F12">
              <w:t xml:space="preserve"> </w:t>
            </w:r>
            <w:r w:rsidRPr="00D47F12">
              <w:rPr>
                <w:sz w:val="24"/>
                <w:szCs w:val="24"/>
              </w:rPr>
              <w:t>ООО УК «АЗПИ», ЗАО «РОУ», ООО «</w:t>
            </w:r>
            <w:proofErr w:type="spellStart"/>
            <w:r w:rsidRPr="00D47F12">
              <w:rPr>
                <w:sz w:val="24"/>
                <w:szCs w:val="24"/>
              </w:rPr>
              <w:t>Но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тек</w:t>
            </w:r>
            <w:proofErr w:type="spellEnd"/>
            <w:r w:rsidRPr="00D47F12">
              <w:rPr>
                <w:sz w:val="24"/>
                <w:szCs w:val="24"/>
              </w:rPr>
              <w:t>», ООО «БКЖБИ им. В.И. Мудрика», ООО «Алтайский геофизический завод»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промышленным предприятиям в пол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чении государственной поддержки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Получена финансовая поддержка из Фонда развития промышленности Российской Федерации предприятиями города: ООО УК «АЗПИ», </w:t>
            </w:r>
            <w:r w:rsidRPr="00D47F12">
              <w:rPr>
                <w:sz w:val="24"/>
                <w:szCs w:val="24"/>
              </w:rPr>
              <w:br/>
              <w:t>ООО «Барнаульский завод АТИ».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По линии </w:t>
            </w:r>
            <w:proofErr w:type="spellStart"/>
            <w:r w:rsidRPr="00D47F12">
              <w:rPr>
                <w:sz w:val="24"/>
                <w:szCs w:val="24"/>
              </w:rPr>
              <w:t>Минпромторга</w:t>
            </w:r>
            <w:proofErr w:type="spellEnd"/>
            <w:r w:rsidRPr="00D47F12">
              <w:rPr>
                <w:sz w:val="24"/>
                <w:szCs w:val="24"/>
              </w:rPr>
              <w:t xml:space="preserve"> Российской Федерации получены средства на модернизацию трех оборонных предприятий города.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Средства Фонда развития Алтайского края были направлены на моде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низацию и приобретение нового оборудования предприяти</w:t>
            </w:r>
            <w:r>
              <w:rPr>
                <w:sz w:val="24"/>
                <w:szCs w:val="24"/>
              </w:rPr>
              <w:t>ями</w:t>
            </w:r>
            <w:r w:rsidRPr="00D47F12">
              <w:rPr>
                <w:sz w:val="24"/>
                <w:szCs w:val="24"/>
              </w:rPr>
              <w:t>: ООО ПО «</w:t>
            </w:r>
            <w:proofErr w:type="spellStart"/>
            <w:r w:rsidRPr="00D47F12">
              <w:rPr>
                <w:sz w:val="24"/>
                <w:szCs w:val="24"/>
              </w:rPr>
              <w:t>Межрегионэнергосервис</w:t>
            </w:r>
            <w:proofErr w:type="spellEnd"/>
            <w:r w:rsidRPr="00D47F12">
              <w:rPr>
                <w:sz w:val="24"/>
                <w:szCs w:val="24"/>
              </w:rPr>
              <w:t>», ООО «</w:t>
            </w:r>
            <w:proofErr w:type="spellStart"/>
            <w:r w:rsidRPr="00D47F12">
              <w:rPr>
                <w:sz w:val="24"/>
                <w:szCs w:val="24"/>
              </w:rPr>
              <w:t>Лакаса</w:t>
            </w:r>
            <w:proofErr w:type="spellEnd"/>
            <w:r w:rsidRPr="00D47F12">
              <w:rPr>
                <w:sz w:val="24"/>
                <w:szCs w:val="24"/>
              </w:rPr>
              <w:t xml:space="preserve"> Текс», ОП ООО «БТК Текстиль БМК «Меланжист Алтая», ООО «Компания </w:t>
            </w:r>
            <w:proofErr w:type="spellStart"/>
            <w:r w:rsidRPr="00D47F12">
              <w:rPr>
                <w:sz w:val="24"/>
                <w:szCs w:val="24"/>
              </w:rPr>
              <w:t>СибТара</w:t>
            </w:r>
            <w:proofErr w:type="spellEnd"/>
            <w:r w:rsidRPr="00D47F12">
              <w:rPr>
                <w:sz w:val="24"/>
                <w:szCs w:val="24"/>
              </w:rPr>
              <w:t>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1.2.3.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предприяти</w:t>
            </w:r>
            <w:r>
              <w:rPr>
                <w:sz w:val="24"/>
                <w:szCs w:val="24"/>
              </w:rPr>
              <w:t>я</w:t>
            </w:r>
            <w:r w:rsidRPr="00D47F12">
              <w:rPr>
                <w:sz w:val="24"/>
                <w:szCs w:val="24"/>
              </w:rPr>
              <w:t>м города Барнаула по со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данию промышленных технопарков на перспе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t>тивных территориях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площадке АО «АНИТИМ» Объединением компаний «Алмаз» реал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зуется проект создания первого в городе промышленного технопарка «Ко</w:t>
            </w:r>
            <w:r w:rsidRPr="00D47F12">
              <w:rPr>
                <w:sz w:val="24"/>
                <w:szCs w:val="24"/>
              </w:rPr>
              <w:t>м</w:t>
            </w:r>
            <w:r w:rsidRPr="00D47F12">
              <w:rPr>
                <w:sz w:val="24"/>
                <w:szCs w:val="24"/>
              </w:rPr>
              <w:t>понент».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рамках проведенного в 2022 году </w:t>
            </w:r>
            <w:proofErr w:type="spellStart"/>
            <w:r w:rsidRPr="00D47F12">
              <w:rPr>
                <w:sz w:val="24"/>
                <w:szCs w:val="24"/>
              </w:rPr>
              <w:t>Минэкономразвитием</w:t>
            </w:r>
            <w:proofErr w:type="spellEnd"/>
            <w:r w:rsidRPr="00D47F12">
              <w:rPr>
                <w:sz w:val="24"/>
                <w:szCs w:val="24"/>
              </w:rPr>
              <w:t xml:space="preserve"> России ко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 xml:space="preserve">курса была поддержана заявка ООО «УК </w:t>
            </w:r>
            <w:proofErr w:type="gramStart"/>
            <w:r w:rsidRPr="00D47F12">
              <w:rPr>
                <w:sz w:val="24"/>
                <w:szCs w:val="24"/>
              </w:rPr>
              <w:t>ПТ</w:t>
            </w:r>
            <w:proofErr w:type="gramEnd"/>
            <w:r w:rsidRPr="00D47F12">
              <w:rPr>
                <w:sz w:val="24"/>
                <w:szCs w:val="24"/>
              </w:rPr>
              <w:t xml:space="preserve"> «Компонент» на предоставл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ние средств государственной поддержки в размере 500,0 </w:t>
            </w:r>
            <w:proofErr w:type="spellStart"/>
            <w:r w:rsidRPr="00D47F12">
              <w:rPr>
                <w:sz w:val="24"/>
                <w:szCs w:val="24"/>
              </w:rPr>
              <w:t>млн</w:t>
            </w:r>
            <w:proofErr w:type="spellEnd"/>
            <w:r w:rsidRPr="00D47F12">
              <w:rPr>
                <w:sz w:val="24"/>
                <w:szCs w:val="24"/>
              </w:rPr>
              <w:t xml:space="preserve"> рублей (деньги поступили на счет управляющей компании). Общая стоимость проекта – 631,3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рублей. Общая площадь территории промышленного технопарка составляет – 1,83 га. Общая площадь здания технопарка – 6000 кв.м. План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руется создание 70 рабочих мест (около 150 работников). Срок реализации проекта – 2023-2024 годы.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настоящее время реконструировано здание технопарка, подведены коммуникации, ведутся внутренние отделочные работы. Открытие технопа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ка планируется в начале 2025 года.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1.2.4.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Содействие участию промышленных предприятий </w:t>
            </w:r>
            <w:r w:rsidRPr="00D47F12">
              <w:rPr>
                <w:sz w:val="24"/>
                <w:szCs w:val="24"/>
              </w:rPr>
              <w:lastRenderedPageBreak/>
              <w:t>в международных, всероссийских и региональных выставках, конкурсах («</w:t>
            </w:r>
            <w:proofErr w:type="spellStart"/>
            <w:r w:rsidRPr="00D47F12">
              <w:rPr>
                <w:sz w:val="24"/>
                <w:szCs w:val="24"/>
              </w:rPr>
              <w:t>Иннопром</w:t>
            </w:r>
            <w:proofErr w:type="spellEnd"/>
            <w:r w:rsidRPr="00D47F12">
              <w:rPr>
                <w:sz w:val="24"/>
                <w:szCs w:val="24"/>
              </w:rPr>
              <w:t>», «</w:t>
            </w:r>
            <w:proofErr w:type="spellStart"/>
            <w:r w:rsidRPr="00D47F12">
              <w:rPr>
                <w:sz w:val="24"/>
                <w:szCs w:val="24"/>
              </w:rPr>
              <w:t>Продэкспо</w:t>
            </w:r>
            <w:proofErr w:type="spellEnd"/>
            <w:r w:rsidRPr="00D47F12">
              <w:rPr>
                <w:sz w:val="24"/>
                <w:szCs w:val="24"/>
              </w:rPr>
              <w:t>», «</w:t>
            </w:r>
            <w:proofErr w:type="spellStart"/>
            <w:r w:rsidRPr="00D47F12">
              <w:rPr>
                <w:sz w:val="24"/>
                <w:szCs w:val="24"/>
              </w:rPr>
              <w:t>ПромТехЭкспо</w:t>
            </w:r>
            <w:proofErr w:type="spellEnd"/>
            <w:r w:rsidRPr="00D47F12">
              <w:rPr>
                <w:sz w:val="24"/>
                <w:szCs w:val="24"/>
              </w:rPr>
              <w:t>», «</w:t>
            </w:r>
            <w:proofErr w:type="spellStart"/>
            <w:r w:rsidRPr="00D47F12">
              <w:rPr>
                <w:sz w:val="24"/>
                <w:szCs w:val="24"/>
              </w:rPr>
              <w:t>Агропродмаш</w:t>
            </w:r>
            <w:proofErr w:type="spellEnd"/>
            <w:r w:rsidRPr="00D47F12">
              <w:rPr>
                <w:sz w:val="24"/>
                <w:szCs w:val="24"/>
              </w:rPr>
              <w:t xml:space="preserve">», </w:t>
            </w:r>
            <w:r w:rsidRPr="00D47F12">
              <w:rPr>
                <w:rStyle w:val="ac"/>
                <w:b w:val="0"/>
                <w:sz w:val="24"/>
                <w:szCs w:val="24"/>
              </w:rPr>
              <w:t>«День Сиби</w:t>
            </w:r>
            <w:r w:rsidRPr="00D47F12">
              <w:rPr>
                <w:rStyle w:val="ac"/>
                <w:b w:val="0"/>
                <w:sz w:val="24"/>
                <w:szCs w:val="24"/>
              </w:rPr>
              <w:t>р</w:t>
            </w:r>
            <w:r w:rsidRPr="00D47F12">
              <w:rPr>
                <w:rStyle w:val="ac"/>
                <w:b w:val="0"/>
                <w:sz w:val="24"/>
                <w:szCs w:val="24"/>
              </w:rPr>
              <w:t>ского поля»</w:t>
            </w:r>
            <w:r w:rsidRPr="00D47F12">
              <w:rPr>
                <w:sz w:val="24"/>
                <w:szCs w:val="24"/>
              </w:rPr>
              <w:t>, «Экспортер года Алтайского края»,</w:t>
            </w:r>
            <w:r w:rsidRPr="00D47F12">
              <w:rPr>
                <w:rStyle w:val="ac"/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t>«Лучшее промышленное предприятие Алтайского края» и др.)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Предприятия обрабатывающих отраслей промышленности города пр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lastRenderedPageBreak/>
              <w:t>нимали участие в конкурсах и выставках различного уровня.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Международная выставка продуктов питания, напитков и сырья для их производства «Продэкспо-2023»: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1. Лауреаты конкурса и обладатели золотых медалей: </w:t>
            </w:r>
            <w:proofErr w:type="gramStart"/>
            <w:r w:rsidRPr="00D47F12">
              <w:rPr>
                <w:sz w:val="24"/>
                <w:szCs w:val="24"/>
              </w:rPr>
              <w:t>ООО «НПФ Пчела и человек», ООО «</w:t>
            </w:r>
            <w:proofErr w:type="spellStart"/>
            <w:r w:rsidRPr="00D47F12">
              <w:rPr>
                <w:sz w:val="24"/>
                <w:szCs w:val="24"/>
              </w:rPr>
              <w:t>Велкен</w:t>
            </w:r>
            <w:proofErr w:type="spellEnd"/>
            <w:r w:rsidRPr="00D47F12">
              <w:rPr>
                <w:sz w:val="24"/>
                <w:szCs w:val="24"/>
              </w:rPr>
              <w:t>», ООО «Магия трав», АО «Барнаульский моло</w:t>
            </w:r>
            <w:r w:rsidRPr="00D47F12">
              <w:rPr>
                <w:sz w:val="24"/>
                <w:szCs w:val="24"/>
              </w:rPr>
              <w:t>ч</w:t>
            </w:r>
            <w:r w:rsidRPr="00D47F12">
              <w:rPr>
                <w:sz w:val="24"/>
                <w:szCs w:val="24"/>
              </w:rPr>
              <w:t>ный комбинат», ООО «Новые технологии», ТМ «Алтайское особое»;</w:t>
            </w:r>
            <w:proofErr w:type="gramEnd"/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 Золотая медаль конкурса «Инновационный продукт» в номинации «Продукты для здорового образа жизни» – АО «Алтайские макароны» (м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каронные изделия «GIMALAYSKIYE»).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Национальная премия «Золотой Меркурий»: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Номинация «Лучшее малое предприятие в сфере строительства» – ООО «Алтай-Тент»;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 Номинация «Лучшее предприятие – экспортер в сфере производства потребительской продукции» – ООО «Ренессанс Косметик».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XXV Российская агропромышленная выставка «Золотая осень – 2023»: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Конкурс «Лучшая сельскохозяйственная машина – 2023» – Номинация «Посевные и посадочные машины» – ООО «</w:t>
            </w:r>
            <w:proofErr w:type="spellStart"/>
            <w:r w:rsidRPr="00D47F12">
              <w:rPr>
                <w:sz w:val="24"/>
                <w:szCs w:val="24"/>
              </w:rPr>
              <w:t>Агроцентр</w:t>
            </w:r>
            <w:proofErr w:type="spellEnd"/>
            <w:r w:rsidRPr="00D47F12">
              <w:rPr>
                <w:sz w:val="24"/>
                <w:szCs w:val="24"/>
              </w:rPr>
              <w:t>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 Конкурс «Лучшее племенное и товарное животноводство» – Номин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ция «За достижение высоких показателей в развитии племенного и товарного животноводства» – АО </w:t>
            </w:r>
            <w:proofErr w:type="spellStart"/>
            <w:r w:rsidRPr="00D47F12">
              <w:rPr>
                <w:sz w:val="24"/>
                <w:szCs w:val="24"/>
              </w:rPr>
              <w:t>Племпредприятие</w:t>
            </w:r>
            <w:proofErr w:type="spellEnd"/>
            <w:r w:rsidRPr="00D47F12">
              <w:rPr>
                <w:sz w:val="24"/>
                <w:szCs w:val="24"/>
              </w:rPr>
              <w:t xml:space="preserve"> «</w:t>
            </w:r>
            <w:proofErr w:type="spellStart"/>
            <w:r w:rsidRPr="00D47F12">
              <w:rPr>
                <w:sz w:val="24"/>
                <w:szCs w:val="24"/>
              </w:rPr>
              <w:t>Барнаульское</w:t>
            </w:r>
            <w:proofErr w:type="spellEnd"/>
            <w:r w:rsidRPr="00D47F12">
              <w:rPr>
                <w:sz w:val="24"/>
                <w:szCs w:val="24"/>
              </w:rPr>
              <w:t>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Конкурс «100 лучших товаров России»: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Номинация «Лучший алтайский товар» – АО АПЗ «Ротор», ООО «</w:t>
            </w:r>
            <w:proofErr w:type="spellStart"/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>тайхолод</w:t>
            </w:r>
            <w:proofErr w:type="spellEnd"/>
            <w:r w:rsidRPr="00D47F12">
              <w:rPr>
                <w:sz w:val="24"/>
                <w:szCs w:val="24"/>
              </w:rPr>
              <w:t>», ООО «Магия Трав».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Конкурс «Лучшее промышленное предприятие Алтайского края»: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Номинация «Лучшее промышленное предприятие Алтайского края» – ООО УК «АЗПИ»;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 Номинация «Лучшее промышленное предприятие Алтайского края в кадровой сфере» – АО ХК «Барнаултрансмаш».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Конкурс «Лучший товар и лучшая услуга Алтайского края»: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Номинация «Промышленные товары для населения» – АО «АПЗ «Р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тор», ООО «</w:t>
            </w:r>
            <w:proofErr w:type="spellStart"/>
            <w:r w:rsidRPr="00D47F12">
              <w:rPr>
                <w:sz w:val="24"/>
                <w:szCs w:val="24"/>
              </w:rPr>
              <w:t>Мартика</w:t>
            </w:r>
            <w:proofErr w:type="spellEnd"/>
            <w:r w:rsidRPr="00D47F12">
              <w:rPr>
                <w:sz w:val="24"/>
                <w:szCs w:val="24"/>
              </w:rPr>
              <w:t>», ООО «Барнаульский химический завод», ООО «Р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lastRenderedPageBreak/>
              <w:t>нессанс Косметик»;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2. </w:t>
            </w:r>
            <w:proofErr w:type="gramStart"/>
            <w:r w:rsidRPr="00D47F12">
              <w:rPr>
                <w:sz w:val="24"/>
                <w:szCs w:val="24"/>
              </w:rPr>
              <w:t xml:space="preserve">Номинация «Продовольственные товары» – ООО «Магия Трав», </w:t>
            </w:r>
            <w:r w:rsidRPr="00D47F12">
              <w:rPr>
                <w:sz w:val="24"/>
                <w:szCs w:val="24"/>
              </w:rPr>
              <w:br/>
              <w:t xml:space="preserve">ИП </w:t>
            </w:r>
            <w:proofErr w:type="spellStart"/>
            <w:r w:rsidRPr="00D47F12">
              <w:rPr>
                <w:sz w:val="24"/>
                <w:szCs w:val="24"/>
              </w:rPr>
              <w:t>Каныгин</w:t>
            </w:r>
            <w:proofErr w:type="spellEnd"/>
            <w:r w:rsidRPr="00D47F12">
              <w:rPr>
                <w:sz w:val="24"/>
                <w:szCs w:val="24"/>
              </w:rPr>
              <w:t xml:space="preserve"> А.А. (ТМ «</w:t>
            </w:r>
            <w:proofErr w:type="spellStart"/>
            <w:r w:rsidRPr="00D47F12">
              <w:rPr>
                <w:sz w:val="24"/>
                <w:szCs w:val="24"/>
              </w:rPr>
              <w:t>Бродич</w:t>
            </w:r>
            <w:proofErr w:type="spellEnd"/>
            <w:r w:rsidRPr="00D47F12">
              <w:rPr>
                <w:sz w:val="24"/>
                <w:szCs w:val="24"/>
              </w:rPr>
              <w:t>»), ООО «</w:t>
            </w:r>
            <w:proofErr w:type="spellStart"/>
            <w:r w:rsidRPr="00D47F12">
              <w:rPr>
                <w:sz w:val="24"/>
                <w:szCs w:val="24"/>
              </w:rPr>
              <w:t>Рикон</w:t>
            </w:r>
            <w:proofErr w:type="spellEnd"/>
            <w:r w:rsidRPr="00D47F12">
              <w:rPr>
                <w:sz w:val="24"/>
                <w:szCs w:val="24"/>
              </w:rPr>
              <w:t>», ООО «</w:t>
            </w:r>
            <w:proofErr w:type="spellStart"/>
            <w:r w:rsidRPr="00D47F12">
              <w:rPr>
                <w:sz w:val="24"/>
                <w:szCs w:val="24"/>
              </w:rPr>
              <w:t>Алтайхолод</w:t>
            </w:r>
            <w:proofErr w:type="spellEnd"/>
            <w:r w:rsidRPr="00D47F12">
              <w:rPr>
                <w:sz w:val="24"/>
                <w:szCs w:val="24"/>
              </w:rPr>
              <w:t xml:space="preserve">», </w:t>
            </w:r>
            <w:r w:rsidRPr="00D47F12">
              <w:rPr>
                <w:sz w:val="24"/>
                <w:szCs w:val="24"/>
              </w:rPr>
              <w:br/>
              <w:t>ООО «</w:t>
            </w:r>
            <w:proofErr w:type="spellStart"/>
            <w:r w:rsidRPr="00D47F12">
              <w:rPr>
                <w:sz w:val="24"/>
                <w:szCs w:val="24"/>
              </w:rPr>
              <w:t>АгроСевТорг</w:t>
            </w:r>
            <w:proofErr w:type="spellEnd"/>
            <w:r w:rsidRPr="00D47F12">
              <w:rPr>
                <w:sz w:val="24"/>
                <w:szCs w:val="24"/>
              </w:rPr>
              <w:t>», ООО «НПП «</w:t>
            </w:r>
            <w:proofErr w:type="spellStart"/>
            <w:r w:rsidRPr="00D47F12">
              <w:rPr>
                <w:sz w:val="24"/>
                <w:szCs w:val="24"/>
              </w:rPr>
              <w:t>Интер-Масло</w:t>
            </w:r>
            <w:proofErr w:type="spellEnd"/>
            <w:r w:rsidRPr="00D47F12">
              <w:rPr>
                <w:sz w:val="24"/>
                <w:szCs w:val="24"/>
              </w:rPr>
              <w:t>», ООО «Алтайские колб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сы», АО «Алтайские макароны», ООО «</w:t>
            </w:r>
            <w:proofErr w:type="spellStart"/>
            <w:r w:rsidRPr="00D47F12">
              <w:rPr>
                <w:sz w:val="24"/>
                <w:szCs w:val="24"/>
              </w:rPr>
              <w:t>ВелКен</w:t>
            </w:r>
            <w:proofErr w:type="spellEnd"/>
            <w:r w:rsidRPr="00D47F12">
              <w:rPr>
                <w:sz w:val="24"/>
                <w:szCs w:val="24"/>
              </w:rPr>
              <w:t>»;</w:t>
            </w:r>
            <w:proofErr w:type="gramEnd"/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3.Номинация «Продукция производственно-технического назначения» – ООО «Барнаульский завод АТИ», ООО «</w:t>
            </w:r>
            <w:proofErr w:type="spellStart"/>
            <w:r w:rsidRPr="00D47F12">
              <w:rPr>
                <w:sz w:val="24"/>
                <w:szCs w:val="24"/>
              </w:rPr>
              <w:t>Спецобъединение-Сибирь</w:t>
            </w:r>
            <w:proofErr w:type="spellEnd"/>
            <w:r w:rsidRPr="00D47F12">
              <w:rPr>
                <w:sz w:val="24"/>
                <w:szCs w:val="24"/>
              </w:rPr>
              <w:t>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Краевой конкурс профессионального мастерства «Лучший по профе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>сии»: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1. Номинация «Лучшая швея» – ООО «Алтайский трикотаж», </w:t>
            </w:r>
            <w:r w:rsidRPr="00D47F12">
              <w:rPr>
                <w:sz w:val="24"/>
                <w:szCs w:val="24"/>
              </w:rPr>
              <w:br/>
              <w:t>ООО «</w:t>
            </w:r>
            <w:proofErr w:type="spellStart"/>
            <w:r w:rsidRPr="00D47F12">
              <w:rPr>
                <w:sz w:val="24"/>
                <w:szCs w:val="24"/>
              </w:rPr>
              <w:t>Спецобъединение-Алтай</w:t>
            </w:r>
            <w:proofErr w:type="spellEnd"/>
            <w:r w:rsidRPr="00D47F12">
              <w:rPr>
                <w:sz w:val="24"/>
                <w:szCs w:val="24"/>
              </w:rPr>
              <w:t>», «БТК Текстиль БМК «Меланжист Алтая»;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2. Номинация «Лучший пекарь» – Хлебникова </w:t>
            </w:r>
            <w:proofErr w:type="spellStart"/>
            <w:r w:rsidRPr="00D47F12">
              <w:rPr>
                <w:sz w:val="24"/>
                <w:szCs w:val="24"/>
              </w:rPr>
              <w:t>Зульфия</w:t>
            </w:r>
            <w:proofErr w:type="spellEnd"/>
            <w:r w:rsidRPr="00D47F12">
              <w:rPr>
                <w:sz w:val="24"/>
                <w:szCs w:val="24"/>
              </w:rPr>
              <w:t xml:space="preserve"> (ООО «Вкус хл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ба»).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Дегустационный конкурс «Золотая Медаль» в рамках проведения сп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циализированной выставки «Сибирская продовольственная неделя – 2023»: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Большая золотая медаль в номинации «Плодоовощная продукция» – ООО «</w:t>
            </w:r>
            <w:proofErr w:type="spellStart"/>
            <w:r w:rsidRPr="00D47F12">
              <w:rPr>
                <w:sz w:val="24"/>
                <w:szCs w:val="24"/>
              </w:rPr>
              <w:t>Велкен</w:t>
            </w:r>
            <w:proofErr w:type="spellEnd"/>
            <w:r w:rsidRPr="00D47F12">
              <w:rPr>
                <w:sz w:val="24"/>
                <w:szCs w:val="24"/>
              </w:rPr>
              <w:t>» (ТМ «</w:t>
            </w:r>
            <w:proofErr w:type="spellStart"/>
            <w:r w:rsidRPr="00D47F12">
              <w:rPr>
                <w:sz w:val="24"/>
                <w:szCs w:val="24"/>
              </w:rPr>
              <w:t>Зум</w:t>
            </w:r>
            <w:proofErr w:type="spellEnd"/>
            <w:r w:rsidRPr="00D47F12">
              <w:rPr>
                <w:sz w:val="24"/>
                <w:szCs w:val="24"/>
              </w:rPr>
              <w:t xml:space="preserve"> </w:t>
            </w:r>
            <w:proofErr w:type="spellStart"/>
            <w:r w:rsidRPr="00D47F12">
              <w:rPr>
                <w:sz w:val="24"/>
                <w:szCs w:val="24"/>
              </w:rPr>
              <w:t>Зум</w:t>
            </w:r>
            <w:proofErr w:type="spellEnd"/>
            <w:r w:rsidRPr="00D47F12">
              <w:rPr>
                <w:sz w:val="24"/>
                <w:szCs w:val="24"/>
              </w:rPr>
              <w:t>»);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2. Большая золотая медаль и Малая серебряная медаль в номинации «Плодоовощная продукция» – ИП </w:t>
            </w:r>
            <w:proofErr w:type="spellStart"/>
            <w:r w:rsidRPr="00D47F12">
              <w:rPr>
                <w:sz w:val="24"/>
                <w:szCs w:val="24"/>
              </w:rPr>
              <w:t>Каныгин</w:t>
            </w:r>
            <w:proofErr w:type="spellEnd"/>
            <w:r w:rsidRPr="00D47F12">
              <w:rPr>
                <w:sz w:val="24"/>
                <w:szCs w:val="24"/>
              </w:rPr>
              <w:t xml:space="preserve"> А.А. (ТМ </w:t>
            </w:r>
            <w:proofErr w:type="spellStart"/>
            <w:r w:rsidRPr="00D47F12">
              <w:rPr>
                <w:sz w:val="24"/>
                <w:szCs w:val="24"/>
              </w:rPr>
              <w:t>Бродич</w:t>
            </w:r>
            <w:proofErr w:type="spellEnd"/>
            <w:r w:rsidRPr="00D47F12">
              <w:rPr>
                <w:sz w:val="24"/>
                <w:szCs w:val="24"/>
              </w:rPr>
              <w:t>);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 Малая золотая медаль в номинации «Колбасные и мясные изделия» – ООО «</w:t>
            </w:r>
            <w:proofErr w:type="spellStart"/>
            <w:r w:rsidRPr="00D47F12">
              <w:rPr>
                <w:sz w:val="24"/>
                <w:szCs w:val="24"/>
              </w:rPr>
              <w:t>Вкуснек</w:t>
            </w:r>
            <w:proofErr w:type="spellEnd"/>
            <w:r w:rsidRPr="00D47F12">
              <w:rPr>
                <w:sz w:val="24"/>
                <w:szCs w:val="24"/>
              </w:rPr>
              <w:t>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Краевой конкурс на соискание премии губернатора Алтайского края в сфере промышленности имени Геннадия </w:t>
            </w:r>
            <w:proofErr w:type="spellStart"/>
            <w:r w:rsidRPr="00D47F12">
              <w:rPr>
                <w:sz w:val="24"/>
                <w:szCs w:val="24"/>
              </w:rPr>
              <w:t>Саковича</w:t>
            </w:r>
            <w:proofErr w:type="spellEnd"/>
            <w:r w:rsidRPr="00D47F12">
              <w:rPr>
                <w:sz w:val="24"/>
                <w:szCs w:val="24"/>
              </w:rPr>
              <w:t>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Лауреаты конкурса: ведущий инженер-конструктор Баринов Алексей (ООО УК «Алтайский завод прецизионных изделий») и ведущий специалист технического отдела </w:t>
            </w:r>
            <w:proofErr w:type="spellStart"/>
            <w:r w:rsidRPr="00D47F12">
              <w:rPr>
                <w:sz w:val="24"/>
                <w:szCs w:val="24"/>
              </w:rPr>
              <w:t>Витченко</w:t>
            </w:r>
            <w:proofErr w:type="spellEnd"/>
            <w:r w:rsidRPr="00D47F12">
              <w:rPr>
                <w:sz w:val="24"/>
                <w:szCs w:val="24"/>
              </w:rPr>
              <w:t xml:space="preserve"> Николай (АО «Алтайский приборостроител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ный завод «Ротор»).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Демидовская премия Научного Демидовского фонда: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Лауреат премии – ОАО «Алтайский трансформаторный завод»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участию промышленных предприятий города Барнаула в работе краевых кластеров: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lastRenderedPageBreak/>
              <w:t>тайский кластер аграрного машиностроения;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>тайский полимерный композитный кластер;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 xml:space="preserve">тайский кластер энергомашиностроения и </w:t>
            </w:r>
            <w:proofErr w:type="spellStart"/>
            <w:r w:rsidRPr="00D47F12">
              <w:rPr>
                <w:sz w:val="24"/>
                <w:szCs w:val="24"/>
              </w:rPr>
              <w:t>энерг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эффективных</w:t>
            </w:r>
            <w:proofErr w:type="spellEnd"/>
            <w:r w:rsidRPr="00D47F12">
              <w:rPr>
                <w:sz w:val="24"/>
                <w:szCs w:val="24"/>
              </w:rPr>
              <w:t xml:space="preserve"> технологий; Алтайский биофарм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цевтический кластер; Барнаульский промышле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ный химический кластер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f"/>
              <w:spacing w:before="0" w:beforeAutospacing="0" w:after="0" w:afterAutospacing="0"/>
              <w:ind w:firstLine="425"/>
              <w:jc w:val="both"/>
            </w:pPr>
            <w:r w:rsidRPr="00D47F12">
              <w:lastRenderedPageBreak/>
              <w:t>В Алтайском крае создано пять промышленных кластеров по приорите</w:t>
            </w:r>
            <w:r w:rsidRPr="00D47F12">
              <w:t>т</w:t>
            </w:r>
            <w:r w:rsidRPr="00D47F12">
              <w:t>ным отраслям промышленности: Алтайский кластер аграрного машин</w:t>
            </w:r>
            <w:r w:rsidRPr="00D47F12">
              <w:t>о</w:t>
            </w:r>
            <w:r w:rsidRPr="00D47F12">
              <w:lastRenderedPageBreak/>
              <w:t>строения, в составе которого 17 предприятий Барнаула; Барнаульский пр</w:t>
            </w:r>
            <w:r w:rsidRPr="00D47F12">
              <w:t>о</w:t>
            </w:r>
            <w:r w:rsidRPr="00D47F12">
              <w:t>мышленный химический кластер, в составе 10 предприятий Барнаула; А</w:t>
            </w:r>
            <w:r w:rsidRPr="00D47F12">
              <w:t>л</w:t>
            </w:r>
            <w:r w:rsidRPr="00D47F12">
              <w:t xml:space="preserve">тайский кластер энергомашиностроения и </w:t>
            </w:r>
            <w:proofErr w:type="spellStart"/>
            <w:r w:rsidRPr="00D47F12">
              <w:t>энергоэффективных</w:t>
            </w:r>
            <w:proofErr w:type="spellEnd"/>
            <w:r w:rsidRPr="00D47F12">
              <w:t xml:space="preserve"> технологий, в составе 13 предприятий Барнаула; Алтайский полимерный композитный кл</w:t>
            </w:r>
            <w:r w:rsidRPr="00D47F12">
              <w:t>а</w:t>
            </w:r>
            <w:r w:rsidRPr="00D47F12">
              <w:t xml:space="preserve">стер, </w:t>
            </w:r>
            <w:proofErr w:type="gramStart"/>
            <w:r w:rsidRPr="00D47F12">
              <w:t>в составе семь предприятий</w:t>
            </w:r>
            <w:proofErr w:type="gramEnd"/>
            <w:r w:rsidRPr="00D47F12">
              <w:t xml:space="preserve"> Барнаула; Алтайский биофармацевтич</w:t>
            </w:r>
            <w:r w:rsidRPr="00D47F12">
              <w:t>е</w:t>
            </w:r>
            <w:r w:rsidRPr="00D47F12">
              <w:t>ский кластер, в составе 12 предприятий Барнаула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участию промышленных предприятий города Барнаула в национальном проекте «Прои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 xml:space="preserve">водительность труда»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cstheme="minorBidi"/>
                <w:sz w:val="24"/>
                <w:szCs w:val="24"/>
              </w:rPr>
            </w:pPr>
            <w:r w:rsidRPr="00D47F12">
              <w:rPr>
                <w:rFonts w:cstheme="minorBidi"/>
                <w:sz w:val="24"/>
                <w:szCs w:val="24"/>
              </w:rPr>
              <w:t>В отчетном периоде семь предприятий стали участниками нацпроекта. В результате из 85 соглашений, заключенных Правительством Алтайского края по сопровождению внедрения программы повышения производительности труда, 49 – барнаульские предприятия и организации (57,6%)</w:t>
            </w:r>
          </w:p>
        </w:tc>
      </w:tr>
      <w:tr w:rsidR="000C3EBC" w:rsidRPr="00D47F12" w:rsidTr="000268EE">
        <w:trPr>
          <w:trHeight w:val="43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1.2.7.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в подготовке (переподготовке) кадров для отраслей промышленности и энергетики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течение года проводилась информационная работа с промышленными предприятиями о мероприятиях по</w:t>
            </w:r>
            <w:r w:rsidRPr="00D47F12">
              <w:t xml:space="preserve"> </w:t>
            </w:r>
            <w:r w:rsidRPr="00D47F12">
              <w:rPr>
                <w:sz w:val="24"/>
                <w:szCs w:val="24"/>
              </w:rPr>
              <w:t>подготовке (переподготовке) кадров для отраслей промышленности и энергетики Алтайского края, проводимых Це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тром занятости населения КГКУ «Управление социальной защиты населения по городу Барнаулу»</w:t>
            </w:r>
          </w:p>
        </w:tc>
      </w:tr>
      <w:tr w:rsidR="000C3EBC" w:rsidRPr="00D47F12" w:rsidTr="000268EE">
        <w:trPr>
          <w:trHeight w:val="287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  <w:lang w:val="en-US"/>
              </w:rPr>
            </w:pPr>
            <w:r w:rsidRPr="00D47F12">
              <w:rPr>
                <w:sz w:val="24"/>
                <w:szCs w:val="24"/>
              </w:rPr>
              <w:t>Цель: Развитие предпринимательства</w:t>
            </w:r>
          </w:p>
        </w:tc>
      </w:tr>
      <w:tr w:rsidR="000C3EBC" w:rsidRPr="00D47F12" w:rsidTr="000268EE">
        <w:trPr>
          <w:trHeight w:val="493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Ведение на официальном Интернет-сайте города Барнаула рубрики «Онлайн консультирование  предпринимателей»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rFonts w:ascii="PT Astra Serif" w:eastAsia="Arial Unicode MS" w:hAnsi="PT Astra Serif" w:cs="Noto Sans Devanagari"/>
                <w:bCs/>
                <w:sz w:val="24"/>
                <w:szCs w:val="28"/>
                <w:lang w:eastAsia="ar-SA" w:bidi="hi-IN"/>
              </w:rPr>
              <w:t>На официальный Интернет-сайт</w:t>
            </w:r>
            <w:r w:rsidRPr="00D47F12">
              <w:rPr>
                <w:rFonts w:ascii="PT Astra Serif" w:eastAsia="Arial Unicode MS" w:hAnsi="PT Astra Serif" w:cs="Noto Sans Devanagari"/>
                <w:bCs/>
                <w:color w:val="000000"/>
                <w:sz w:val="24"/>
                <w:szCs w:val="28"/>
                <w:lang w:eastAsia="ar-SA" w:bidi="hi-IN"/>
              </w:rPr>
              <w:t xml:space="preserve"> города в раздел «Онлайн консультир</w:t>
            </w:r>
            <w:r w:rsidRPr="00D47F12">
              <w:rPr>
                <w:rFonts w:ascii="PT Astra Serif" w:eastAsia="Arial Unicode MS" w:hAnsi="PT Astra Serif" w:cs="Noto Sans Devanagari"/>
                <w:bCs/>
                <w:color w:val="000000"/>
                <w:sz w:val="24"/>
                <w:szCs w:val="28"/>
                <w:lang w:eastAsia="ar-SA" w:bidi="hi-IN"/>
              </w:rPr>
              <w:t>о</w:t>
            </w:r>
            <w:r w:rsidRPr="00D47F12">
              <w:rPr>
                <w:rFonts w:ascii="PT Astra Serif" w:eastAsia="Arial Unicode MS" w:hAnsi="PT Astra Serif" w:cs="Noto Sans Devanagari"/>
                <w:bCs/>
                <w:color w:val="000000"/>
                <w:sz w:val="24"/>
                <w:szCs w:val="28"/>
                <w:lang w:eastAsia="ar-SA" w:bidi="hi-IN"/>
              </w:rPr>
              <w:t xml:space="preserve">вание предпринимателей» </w:t>
            </w:r>
            <w:r w:rsidRPr="00D47F12">
              <w:rPr>
                <w:bCs/>
                <w:sz w:val="24"/>
                <w:szCs w:val="24"/>
              </w:rPr>
              <w:t>поступило 16 вопросов на темы: предоставлени</w:t>
            </w:r>
            <w:r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 xml:space="preserve"> земельных участков под нестационарный торговый объект, предоставление площадки для индивидуальных предпринимателей, выдача ордера на земл</w:t>
            </w:r>
            <w:r w:rsidRPr="00D47F12">
              <w:rPr>
                <w:bCs/>
                <w:sz w:val="24"/>
                <w:szCs w:val="24"/>
              </w:rPr>
              <w:t>я</w:t>
            </w:r>
            <w:r w:rsidRPr="00D47F12">
              <w:rPr>
                <w:bCs/>
                <w:sz w:val="24"/>
                <w:szCs w:val="24"/>
              </w:rPr>
              <w:t>ные работы, аренда земельного участка, результаты аукциона на право з</w:t>
            </w:r>
            <w:r w:rsidRPr="00D47F12">
              <w:rPr>
                <w:bCs/>
                <w:sz w:val="24"/>
                <w:szCs w:val="24"/>
              </w:rPr>
              <w:t>а</w:t>
            </w:r>
            <w:r w:rsidRPr="00D47F12">
              <w:rPr>
                <w:bCs/>
                <w:sz w:val="24"/>
                <w:szCs w:val="24"/>
              </w:rPr>
              <w:t>ключения договора аренды земельного участка, выдача разрешения на ули</w:t>
            </w:r>
            <w:r w:rsidRPr="00D47F12">
              <w:rPr>
                <w:bCs/>
                <w:sz w:val="24"/>
                <w:szCs w:val="24"/>
              </w:rPr>
              <w:t>ч</w:t>
            </w:r>
            <w:r w:rsidRPr="00D47F12">
              <w:rPr>
                <w:bCs/>
                <w:sz w:val="24"/>
                <w:szCs w:val="24"/>
              </w:rPr>
              <w:t>ную торговлю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Информирование в средствах массовой информ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ции, посредством социальных сетей и </w:t>
            </w:r>
            <w:proofErr w:type="spellStart"/>
            <w:r w:rsidRPr="00D47F12">
              <w:rPr>
                <w:sz w:val="24"/>
                <w:szCs w:val="24"/>
              </w:rPr>
              <w:t>мессендж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ров</w:t>
            </w:r>
            <w:proofErr w:type="spellEnd"/>
            <w:r w:rsidRPr="00D47F12">
              <w:rPr>
                <w:sz w:val="24"/>
                <w:szCs w:val="24"/>
              </w:rPr>
              <w:t xml:space="preserve"> о  возможностях развития предпринимател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ской деятельности, оказания поддержки субъектам малого и среднего предпринимательства (далее - СМСП), предлагаемых на региональном и фед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ральном уровнях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 xml:space="preserve">На официальном </w:t>
            </w:r>
            <w:proofErr w:type="spellStart"/>
            <w:r w:rsidRPr="00D47F12">
              <w:rPr>
                <w:bCs/>
                <w:sz w:val="24"/>
                <w:szCs w:val="24"/>
              </w:rPr>
              <w:t>аккаунте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комитета по развитию предпринимательства, потребительскому рынку и вопросам труда администрации города Барнаула в социальной сети </w:t>
            </w:r>
            <w:proofErr w:type="spellStart"/>
            <w:r w:rsidRPr="00D47F12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(https://vk.com/pred_brn) и Telegram-канале (https://t.me/pred_brn) размещено 426 информационных материалов о пров</w:t>
            </w:r>
            <w:r w:rsidRPr="00D47F12">
              <w:rPr>
                <w:bCs/>
                <w:sz w:val="24"/>
                <w:szCs w:val="24"/>
              </w:rPr>
              <w:t>о</w:t>
            </w:r>
            <w:r w:rsidRPr="00D47F12">
              <w:rPr>
                <w:bCs/>
                <w:sz w:val="24"/>
                <w:szCs w:val="24"/>
              </w:rPr>
              <w:t>димых мероприятиях, итогах конкурсов, мерах поддержки для представит</w:t>
            </w:r>
            <w:r w:rsidRPr="00D47F12"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>лей бизнеса. Также с целью популяризации предпринимательской деятельн</w:t>
            </w:r>
            <w:r w:rsidRPr="00D47F12">
              <w:rPr>
                <w:bCs/>
                <w:sz w:val="24"/>
                <w:szCs w:val="24"/>
              </w:rPr>
              <w:t>о</w:t>
            </w:r>
            <w:r w:rsidRPr="00D47F12">
              <w:rPr>
                <w:bCs/>
                <w:sz w:val="24"/>
                <w:szCs w:val="24"/>
              </w:rPr>
              <w:t xml:space="preserve">сти на информационном портале </w:t>
            </w:r>
            <w:proofErr w:type="spellStart"/>
            <w:r w:rsidRPr="00D47F12">
              <w:rPr>
                <w:bCs/>
                <w:sz w:val="24"/>
                <w:szCs w:val="24"/>
                <w:lang w:val="en-US"/>
              </w:rPr>
              <w:t>Amic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в сети «Интернет» размещено </w:t>
            </w:r>
            <w:r w:rsidRPr="00D47F12">
              <w:rPr>
                <w:bCs/>
                <w:sz w:val="24"/>
                <w:szCs w:val="24"/>
              </w:rPr>
              <w:br/>
              <w:t>50 материалов о деятельности предпринимателей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Издание информационного бюллетеня «Предпр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ниматель Барнаула»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>Изданы три номера информационного бюллетеня «Предприниматель Барнаула» (№26, 27, 28) тиражом 1000 экземпляров каждый, в которых ра</w:t>
            </w:r>
            <w:r w:rsidRPr="00D47F12">
              <w:rPr>
                <w:bCs/>
                <w:sz w:val="24"/>
                <w:szCs w:val="24"/>
              </w:rPr>
              <w:t>з</w:t>
            </w:r>
            <w:r w:rsidRPr="00D47F12">
              <w:rPr>
                <w:bCs/>
                <w:sz w:val="24"/>
                <w:szCs w:val="24"/>
              </w:rPr>
              <w:t>мещены 58 информационных материалов (2022 год – 51) о предприятиях, м</w:t>
            </w:r>
            <w:r w:rsidRPr="00D47F12"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 xml:space="preserve">стных товаропроизводителях, сфере услуг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проведение конкурса «Лучший предприниматель города Барнаула»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>Проведен ежегодный конкурс «Лучший предприниматель города Ба</w:t>
            </w:r>
            <w:r w:rsidRPr="00D47F12">
              <w:rPr>
                <w:bCs/>
                <w:sz w:val="24"/>
                <w:szCs w:val="24"/>
              </w:rPr>
              <w:t>р</w:t>
            </w:r>
            <w:r w:rsidRPr="00D47F12">
              <w:rPr>
                <w:bCs/>
                <w:sz w:val="24"/>
                <w:szCs w:val="24"/>
              </w:rPr>
              <w:t xml:space="preserve">наула», определены победители в шести номинациях. </w:t>
            </w:r>
            <w:proofErr w:type="gramStart"/>
            <w:r w:rsidRPr="00D47F12">
              <w:rPr>
                <w:bCs/>
                <w:sz w:val="24"/>
                <w:szCs w:val="24"/>
              </w:rPr>
              <w:t>«Лучший предприн</w:t>
            </w:r>
            <w:r w:rsidRPr="00D47F12">
              <w:rPr>
                <w:bCs/>
                <w:sz w:val="24"/>
                <w:szCs w:val="24"/>
              </w:rPr>
              <w:t>и</w:t>
            </w:r>
            <w:r w:rsidRPr="00D47F12">
              <w:rPr>
                <w:bCs/>
                <w:sz w:val="24"/>
                <w:szCs w:val="24"/>
              </w:rPr>
              <w:t>матель в сфере производства» - ООО «</w:t>
            </w:r>
            <w:proofErr w:type="spellStart"/>
            <w:r w:rsidRPr="00D47F12">
              <w:rPr>
                <w:bCs/>
                <w:sz w:val="24"/>
                <w:szCs w:val="24"/>
              </w:rPr>
              <w:t>Тонар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плюс» (производство товаров для рыбалки, охоты и кемпинга); «Лучший предприниматель в сфере торго</w:t>
            </w:r>
            <w:r w:rsidRPr="00D47F12">
              <w:rPr>
                <w:bCs/>
                <w:sz w:val="24"/>
                <w:szCs w:val="24"/>
              </w:rPr>
              <w:t>в</w:t>
            </w:r>
            <w:r w:rsidRPr="00D47F12">
              <w:rPr>
                <w:bCs/>
                <w:sz w:val="24"/>
                <w:szCs w:val="24"/>
              </w:rPr>
              <w:t>ли» - ООО «</w:t>
            </w:r>
            <w:proofErr w:type="spellStart"/>
            <w:r w:rsidRPr="00D47F12">
              <w:rPr>
                <w:bCs/>
                <w:sz w:val="24"/>
                <w:szCs w:val="24"/>
              </w:rPr>
              <w:t>МейТан</w:t>
            </w:r>
            <w:proofErr w:type="spellEnd"/>
            <w:r w:rsidRPr="00D47F12">
              <w:rPr>
                <w:bCs/>
                <w:sz w:val="24"/>
                <w:szCs w:val="24"/>
              </w:rPr>
              <w:t>» (торговля продуктами для здоровья, красоты и гиги</w:t>
            </w:r>
            <w:r w:rsidRPr="00D47F12"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 xml:space="preserve">ны); «Лучший предприниматель в сфере предоставления услуг населению» - ИП </w:t>
            </w:r>
            <w:proofErr w:type="spellStart"/>
            <w:r w:rsidRPr="00D47F12">
              <w:rPr>
                <w:bCs/>
                <w:sz w:val="24"/>
                <w:szCs w:val="24"/>
              </w:rPr>
              <w:t>Чашкова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Лиана Сергеевна (ландшафтный дизайн); «Женское предпр</w:t>
            </w:r>
            <w:r w:rsidRPr="00D47F12">
              <w:rPr>
                <w:bCs/>
                <w:sz w:val="24"/>
                <w:szCs w:val="24"/>
              </w:rPr>
              <w:t>и</w:t>
            </w:r>
            <w:r w:rsidRPr="00D47F12">
              <w:rPr>
                <w:bCs/>
                <w:sz w:val="24"/>
                <w:szCs w:val="24"/>
              </w:rPr>
              <w:t>нимательство» - ИП Анисимова Оксана Викторовна (производство колба</w:t>
            </w:r>
            <w:r w:rsidRPr="00D47F12">
              <w:rPr>
                <w:bCs/>
                <w:sz w:val="24"/>
                <w:szCs w:val="24"/>
              </w:rPr>
              <w:t>с</w:t>
            </w:r>
            <w:r w:rsidRPr="00D47F12">
              <w:rPr>
                <w:bCs/>
                <w:sz w:val="24"/>
                <w:szCs w:val="24"/>
              </w:rPr>
              <w:t>ных изделий и мясных деликатесов под ТМ «Звезда Алтая»);</w:t>
            </w:r>
            <w:proofErr w:type="gramEnd"/>
            <w:r w:rsidRPr="00D47F12">
              <w:rPr>
                <w:bCs/>
                <w:sz w:val="24"/>
                <w:szCs w:val="24"/>
              </w:rPr>
              <w:t xml:space="preserve"> «Лучший мол</w:t>
            </w:r>
            <w:r w:rsidRPr="00D47F12">
              <w:rPr>
                <w:bCs/>
                <w:sz w:val="24"/>
                <w:szCs w:val="24"/>
              </w:rPr>
              <w:t>о</w:t>
            </w:r>
            <w:r w:rsidRPr="00D47F12">
              <w:rPr>
                <w:bCs/>
                <w:sz w:val="24"/>
                <w:szCs w:val="24"/>
              </w:rPr>
              <w:t>дой предприниматель» - ИП Проскуряков Иван Константинович (общес</w:t>
            </w:r>
            <w:r w:rsidRPr="00D47F12">
              <w:rPr>
                <w:bCs/>
                <w:sz w:val="24"/>
                <w:szCs w:val="24"/>
              </w:rPr>
              <w:t>т</w:t>
            </w:r>
            <w:r w:rsidRPr="00D47F12">
              <w:rPr>
                <w:bCs/>
                <w:sz w:val="24"/>
                <w:szCs w:val="24"/>
              </w:rPr>
              <w:t>венное питание - сеть столовых «Обед, привет!»); «</w:t>
            </w:r>
            <w:proofErr w:type="spellStart"/>
            <w:r w:rsidRPr="00D47F12">
              <w:rPr>
                <w:bCs/>
                <w:sz w:val="24"/>
                <w:szCs w:val="24"/>
              </w:rPr>
              <w:t>Самозанятый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года» - Шахматов Вадим Владимирович (услуги по ремонту и обслуживанию вел</w:t>
            </w:r>
            <w:r w:rsidRPr="00D47F12">
              <w:rPr>
                <w:bCs/>
                <w:sz w:val="24"/>
                <w:szCs w:val="24"/>
              </w:rPr>
              <w:t>о</w:t>
            </w:r>
            <w:r w:rsidRPr="00D47F12">
              <w:rPr>
                <w:bCs/>
                <w:sz w:val="24"/>
                <w:szCs w:val="24"/>
              </w:rPr>
              <w:t>сипедов всех типов и марок, включая горные, шоссейные, гибридные, BMX и детские велосипеды)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Мониторинг реализации плана мероприятий («д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рожная карта») по развитию конкуренции в городе Барнауле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Разработан новый план мероприятий по развитию конкуренции в городе на 2023-2025 годы, осуществлен мониторинг его реализации за 2023 год. О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чет размещен на официальном Интернет-сайте города (https://barnaul.org/committee_information/komitet-ekonomicheskogo-razvitiya-i-investitsionnoy-deyatelnosti/inaya-informatsiya-o-deyatelnosti-komiteta/razvitie-konkurentsii/razvitie-konkurent-sii-v-gorode-barnaule/dorozhnaya-karta-goroda-na-2023-2025-gody.html)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Оказание имущественной поддержки СМСП в виде передачи во владение и (или) в пользование мун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ципального имущества на возмездной основе, бе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возмездной основе или на льготных условиях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перечень муниципального имущества, предназначенного для оказания имущественной поддержки СМСП и организациям, образующим инфр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структуру поддержки СМСП, и физическим лицам, не являющимся индив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 xml:space="preserve">дуальными предпринимателями и применяющим специальный налоговый режим «Налог на профессиональный доход», утвержденный постановлением администрации города от 13.04.2023 №499, входит 28 объектов недвижимого </w:t>
            </w:r>
            <w:r w:rsidRPr="00D47F12">
              <w:rPr>
                <w:sz w:val="24"/>
                <w:szCs w:val="24"/>
              </w:rPr>
              <w:lastRenderedPageBreak/>
              <w:t>имущества площадью 2811,8 кв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>, один имущественный комплекс, земел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ный участок площадью 3979,0 кв.м, 105 объектов движимого имущества.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Реестре СМСП на 31.12.2023 значится 37 СМСП, с </w:t>
            </w:r>
            <w:proofErr w:type="gramStart"/>
            <w:r w:rsidRPr="00D47F12">
              <w:rPr>
                <w:sz w:val="24"/>
                <w:szCs w:val="24"/>
              </w:rPr>
              <w:t>которыми</w:t>
            </w:r>
            <w:proofErr w:type="gramEnd"/>
            <w:r w:rsidRPr="00D47F12">
              <w:rPr>
                <w:sz w:val="24"/>
                <w:szCs w:val="24"/>
              </w:rPr>
              <w:t xml:space="preserve"> заключ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но 47 договоров аренды на 21 объект недвижимого имущества и земельный участок, четыре договора аренды с применением понижающего коэффицие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та, по которым передано три объекта недвижимого имущества и один им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 xml:space="preserve">щественный комплекс. Кроме того заключено 19 договоров аренды </w:t>
            </w:r>
            <w:r w:rsidRPr="00D47F12">
              <w:rPr>
                <w:sz w:val="24"/>
                <w:szCs w:val="24"/>
              </w:rPr>
              <w:br/>
              <w:t>на 79 объектов движимого имущества и два договора безвозмездного польз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вания на 26 объектов движимого имущества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cs="Arial"/>
                <w:sz w:val="24"/>
                <w:szCs w:val="24"/>
              </w:rPr>
              <w:t>Размещение информации о свободных помещен</w:t>
            </w:r>
            <w:r w:rsidRPr="00D47F12">
              <w:rPr>
                <w:rFonts w:cs="Arial"/>
                <w:sz w:val="24"/>
                <w:szCs w:val="24"/>
              </w:rPr>
              <w:t>и</w:t>
            </w:r>
            <w:r w:rsidRPr="00D47F12">
              <w:rPr>
                <w:rFonts w:cs="Arial"/>
                <w:sz w:val="24"/>
                <w:szCs w:val="24"/>
              </w:rPr>
              <w:t>ях, находящихся в муниципальной собственности, и выставлении на продажу объектов муниципал</w:t>
            </w:r>
            <w:r w:rsidRPr="00D47F12">
              <w:rPr>
                <w:rFonts w:cs="Arial"/>
                <w:sz w:val="24"/>
                <w:szCs w:val="24"/>
              </w:rPr>
              <w:t>ь</w:t>
            </w:r>
            <w:r w:rsidRPr="00D47F12">
              <w:rPr>
                <w:rFonts w:cs="Arial"/>
                <w:sz w:val="24"/>
                <w:szCs w:val="24"/>
              </w:rPr>
              <w:t>ного имущества на официальном Интернет-сайте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Информация о свободных помещениях, находящихся в муниципальной собственности, ежемесячно размещается на Портале открытых данных орг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нов местного самоуправления города Барнаула, а также на официальном са</w:t>
            </w:r>
            <w:r w:rsidRPr="00D47F12">
              <w:rPr>
                <w:sz w:val="24"/>
                <w:szCs w:val="24"/>
              </w:rPr>
              <w:t>й</w:t>
            </w:r>
            <w:r w:rsidRPr="00D47F12">
              <w:rPr>
                <w:sz w:val="24"/>
                <w:szCs w:val="24"/>
              </w:rPr>
              <w:t>те комитета по управлению муниципальной собственностью города Барнаула (далее – комитет). Также на сайте комитета размещается информация о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даже объектов муниципальной собственности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cs="Arial"/>
                <w:sz w:val="24"/>
                <w:szCs w:val="24"/>
              </w:rPr>
              <w:t>Размещение информации о свободных земельных участках, находящихся в муниципальной собс</w:t>
            </w:r>
            <w:r w:rsidRPr="00D47F12">
              <w:rPr>
                <w:rFonts w:cs="Arial"/>
                <w:sz w:val="24"/>
                <w:szCs w:val="24"/>
              </w:rPr>
              <w:t>т</w:t>
            </w:r>
            <w:r w:rsidRPr="00D47F12">
              <w:rPr>
                <w:rFonts w:cs="Arial"/>
                <w:sz w:val="24"/>
                <w:szCs w:val="24"/>
              </w:rPr>
              <w:t>венности, а также о свободных земельных учас</w:t>
            </w:r>
            <w:r w:rsidRPr="00D47F12">
              <w:rPr>
                <w:rFonts w:cs="Arial"/>
                <w:sz w:val="24"/>
                <w:szCs w:val="24"/>
              </w:rPr>
              <w:t>т</w:t>
            </w:r>
            <w:r w:rsidRPr="00D47F12">
              <w:rPr>
                <w:rFonts w:cs="Arial"/>
                <w:sz w:val="24"/>
                <w:szCs w:val="24"/>
              </w:rPr>
              <w:t>ках, государственная собственность на которые не разграничена, на официальном Интернет-сайте г</w:t>
            </w:r>
            <w:r w:rsidRPr="00D47F12">
              <w:rPr>
                <w:rFonts w:cs="Arial"/>
                <w:sz w:val="24"/>
                <w:szCs w:val="24"/>
              </w:rPr>
              <w:t>о</w:t>
            </w:r>
            <w:r w:rsidRPr="00D47F12">
              <w:rPr>
                <w:rFonts w:cs="Arial"/>
                <w:sz w:val="24"/>
                <w:szCs w:val="24"/>
              </w:rPr>
              <w:t>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cs="Arial"/>
                <w:sz w:val="24"/>
                <w:szCs w:val="24"/>
              </w:rPr>
              <w:t>Информации о свободных земельных участках, находящихся в муниц</w:t>
            </w:r>
            <w:r w:rsidRPr="00D47F12">
              <w:rPr>
                <w:rFonts w:cs="Arial"/>
                <w:sz w:val="24"/>
                <w:szCs w:val="24"/>
              </w:rPr>
              <w:t>и</w:t>
            </w:r>
            <w:r w:rsidRPr="00D47F12">
              <w:rPr>
                <w:rFonts w:cs="Arial"/>
                <w:sz w:val="24"/>
                <w:szCs w:val="24"/>
              </w:rPr>
              <w:t>пальной собственности, ежеквартально размещается на официальном Инте</w:t>
            </w:r>
            <w:r w:rsidRPr="00D47F12">
              <w:rPr>
                <w:rFonts w:cs="Arial"/>
                <w:sz w:val="24"/>
                <w:szCs w:val="24"/>
              </w:rPr>
              <w:t>р</w:t>
            </w:r>
            <w:r w:rsidRPr="00D47F12">
              <w:rPr>
                <w:rFonts w:cs="Arial"/>
                <w:sz w:val="24"/>
                <w:szCs w:val="24"/>
              </w:rPr>
              <w:t>нет-сайте города на странице комитета по земельным ресурсам и землеус</w:t>
            </w:r>
            <w:r w:rsidRPr="00D47F12">
              <w:rPr>
                <w:rFonts w:cs="Arial"/>
                <w:sz w:val="24"/>
                <w:szCs w:val="24"/>
              </w:rPr>
              <w:t>т</w:t>
            </w:r>
            <w:r w:rsidRPr="00D47F12">
              <w:rPr>
                <w:rFonts w:cs="Arial"/>
                <w:sz w:val="24"/>
                <w:szCs w:val="24"/>
              </w:rPr>
              <w:t xml:space="preserve">ройству города Барнаула, а также на Инвестиционном портале города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проведение конференций, круглых столов, встреч по вопросам перспективного разв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тия бизнес-сообщества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 xml:space="preserve">Проведены две </w:t>
            </w:r>
            <w:proofErr w:type="spellStart"/>
            <w:proofErr w:type="gramStart"/>
            <w:r w:rsidRPr="00D47F12">
              <w:rPr>
                <w:bCs/>
                <w:sz w:val="24"/>
                <w:szCs w:val="24"/>
              </w:rPr>
              <w:t>бизнес-конференции</w:t>
            </w:r>
            <w:proofErr w:type="spellEnd"/>
            <w:proofErr w:type="gramEnd"/>
            <w:r w:rsidRPr="00D47F12">
              <w:rPr>
                <w:bCs/>
                <w:sz w:val="24"/>
                <w:szCs w:val="24"/>
              </w:rPr>
              <w:t xml:space="preserve">, спикерами выступили </w:t>
            </w:r>
            <w:r w:rsidRPr="00D47F12">
              <w:rPr>
                <w:sz w:val="24"/>
                <w:szCs w:val="24"/>
              </w:rPr>
              <w:t>вед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 xml:space="preserve">щие эксперты и предприниматели-практики (20.06.2023, 21.11.2023). Участие приняли 83 субъекта предпринимательства и </w:t>
            </w:r>
            <w:proofErr w:type="spellStart"/>
            <w:r w:rsidRPr="00D47F12">
              <w:rPr>
                <w:sz w:val="24"/>
                <w:szCs w:val="24"/>
              </w:rPr>
              <w:t>самозанятые</w:t>
            </w:r>
            <w:proofErr w:type="spellEnd"/>
            <w:r w:rsidRPr="00D47F12">
              <w:rPr>
                <w:sz w:val="24"/>
                <w:szCs w:val="24"/>
              </w:rPr>
              <w:t xml:space="preserve"> граждане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проведение выставочно-ярмарочных мероприятий с целью продвижения товаров местных товаропроизводителей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Проведены</w:t>
            </w:r>
            <w:proofErr w:type="gramEnd"/>
            <w:r w:rsidRPr="00D47F12">
              <w:rPr>
                <w:sz w:val="24"/>
                <w:szCs w:val="24"/>
              </w:rPr>
              <w:t xml:space="preserve"> ярмарка «Здоровое поколение», фестиваль «Барнаул. Пут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шествие со вкусом!», в которых приняло участие 67 предприятий общес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венного питания и алтайских производителей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2.1.11.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проведение заседаний Координац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онного совета предпринимателей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iCs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Проведено два заседания Координационного совета предпринимателей города Барнаула </w:t>
            </w:r>
            <w:r w:rsidRPr="00D47F12">
              <w:rPr>
                <w:iCs/>
                <w:sz w:val="24"/>
                <w:szCs w:val="24"/>
              </w:rPr>
              <w:t>(26.04.2023, 25.05.2023)</w:t>
            </w:r>
          </w:p>
        </w:tc>
      </w:tr>
      <w:tr w:rsidR="000C3EBC" w:rsidRPr="00D47F12" w:rsidTr="000268EE">
        <w:trPr>
          <w:trHeight w:val="321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Развитие информационных технологий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Содействие созданию </w:t>
            </w:r>
            <w:r w:rsidRPr="00D47F12">
              <w:rPr>
                <w:sz w:val="24"/>
                <w:szCs w:val="24"/>
                <w:lang w:val="en-US"/>
              </w:rPr>
              <w:t>IT</w:t>
            </w:r>
            <w:r w:rsidRPr="00D47F12">
              <w:rPr>
                <w:sz w:val="24"/>
                <w:szCs w:val="24"/>
              </w:rPr>
              <w:t>-парка на территории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Для реализаци</w:t>
            </w:r>
            <w:r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 xml:space="preserve"> проекта по строительству </w:t>
            </w:r>
            <w:r w:rsidRPr="00D47F12">
              <w:rPr>
                <w:sz w:val="24"/>
                <w:szCs w:val="24"/>
                <w:lang w:val="en-US"/>
              </w:rPr>
              <w:t>IT</w:t>
            </w:r>
            <w:r w:rsidRPr="00D47F12">
              <w:rPr>
                <w:sz w:val="24"/>
                <w:szCs w:val="24"/>
              </w:rPr>
              <w:t xml:space="preserve">-парка на территории города </w:t>
            </w:r>
            <w:r w:rsidRPr="00D47F12">
              <w:rPr>
                <w:sz w:val="24"/>
                <w:szCs w:val="24"/>
              </w:rPr>
              <w:lastRenderedPageBreak/>
              <w:t>подобран земельный участок, есть заинтересованный инвестор. Учитывая необходимость дополнительно</w:t>
            </w:r>
            <w:r>
              <w:rPr>
                <w:sz w:val="24"/>
                <w:szCs w:val="24"/>
              </w:rPr>
              <w:t>го</w:t>
            </w:r>
            <w:r w:rsidRPr="00D47F12">
              <w:rPr>
                <w:sz w:val="24"/>
                <w:szCs w:val="24"/>
              </w:rPr>
              <w:t xml:space="preserve"> финансировани</w:t>
            </w:r>
            <w:r>
              <w:rPr>
                <w:sz w:val="24"/>
                <w:szCs w:val="24"/>
              </w:rPr>
              <w:t>я</w:t>
            </w:r>
            <w:r w:rsidRPr="00D47F12">
              <w:rPr>
                <w:sz w:val="24"/>
                <w:szCs w:val="24"/>
              </w:rPr>
              <w:t>, прое</w:t>
            </w:r>
            <w:proofErr w:type="gramStart"/>
            <w:r w:rsidRPr="00D47F12">
              <w:rPr>
                <w:sz w:val="24"/>
                <w:szCs w:val="24"/>
              </w:rPr>
              <w:t>кт вкл</w:t>
            </w:r>
            <w:proofErr w:type="gramEnd"/>
            <w:r w:rsidRPr="00D47F12">
              <w:rPr>
                <w:sz w:val="24"/>
                <w:szCs w:val="24"/>
              </w:rPr>
              <w:t>ючен в Долг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срочный план социально-экономического развития Барнаульской агломер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ции до 2030 года (утверждение документа планируется в 2024 году)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перехода на программную продукцию отечественных производителей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мероприятий запланирована на 2025 год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Участие в проведении регионального конкурса на лучшие </w:t>
            </w:r>
            <w:r w:rsidRPr="00D47F12">
              <w:rPr>
                <w:sz w:val="24"/>
                <w:szCs w:val="24"/>
                <w:lang w:val="en-US"/>
              </w:rPr>
              <w:t>IT</w:t>
            </w:r>
            <w:r w:rsidRPr="00D47F12">
              <w:rPr>
                <w:rFonts w:eastAsia="Calibri"/>
                <w:sz w:val="24"/>
                <w:szCs w:val="24"/>
              </w:rPr>
              <w:t>-разработки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отчетном периоде в состав Экспертного совета III Национального ко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 xml:space="preserve">курса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ИТ-решений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«ПРОФ-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IT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. Инновация» включен председатель комитета информатизации администрации города Барнаула. Конкурс проводится с ц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лью выявить и популяризировать инновационные решения в области цифр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визации разных отраслей экономики и социальной сферы, которые могут быть использованы в государственном и муниципальном управлении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Содействие внедрению </w:t>
            </w:r>
            <w:proofErr w:type="spellStart"/>
            <w:r w:rsidRPr="00D47F12">
              <w:rPr>
                <w:sz w:val="24"/>
                <w:szCs w:val="24"/>
              </w:rPr>
              <w:t>ГЕО-портала</w:t>
            </w:r>
            <w:proofErr w:type="spellEnd"/>
            <w:r w:rsidRPr="00D47F12">
              <w:rPr>
                <w:sz w:val="24"/>
                <w:szCs w:val="24"/>
              </w:rPr>
              <w:t xml:space="preserve"> цифровой аналитической системы администрации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мероприятий запланирована на 2025 год</w:t>
            </w:r>
          </w:p>
        </w:tc>
      </w:tr>
      <w:tr w:rsidR="000C3EBC" w:rsidRPr="00D47F12" w:rsidTr="000268EE">
        <w:trPr>
          <w:trHeight w:val="734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D47F12">
              <w:rPr>
                <w:bCs/>
                <w:sz w:val="24"/>
                <w:szCs w:val="24"/>
                <w:lang w:eastAsia="ru-RU"/>
              </w:rPr>
              <w:t>Создание условий для обеспечения беспроводного доступа к сети «Интернет» (</w:t>
            </w:r>
            <w:r w:rsidRPr="00D47F12">
              <w:rPr>
                <w:bCs/>
                <w:sz w:val="24"/>
                <w:szCs w:val="24"/>
                <w:lang w:val="en-US" w:eastAsia="ru-RU"/>
              </w:rPr>
              <w:t>WI</w:t>
            </w:r>
            <w:r w:rsidRPr="00D47F12">
              <w:rPr>
                <w:bCs/>
                <w:sz w:val="24"/>
                <w:szCs w:val="24"/>
                <w:lang w:eastAsia="ru-RU"/>
              </w:rPr>
              <w:t>-</w:t>
            </w:r>
            <w:r w:rsidRPr="00D47F12">
              <w:rPr>
                <w:bCs/>
                <w:sz w:val="24"/>
                <w:szCs w:val="24"/>
                <w:lang w:val="en-US" w:eastAsia="ru-RU"/>
              </w:rPr>
              <w:t>FI</w:t>
            </w:r>
            <w:r w:rsidRPr="00D47F12">
              <w:rPr>
                <w:bCs/>
                <w:sz w:val="24"/>
                <w:szCs w:val="24"/>
                <w:lang w:eastAsia="ru-RU"/>
              </w:rPr>
              <w:t>) в обществе</w:t>
            </w:r>
            <w:r w:rsidRPr="00D47F12">
              <w:rPr>
                <w:bCs/>
                <w:sz w:val="24"/>
                <w:szCs w:val="24"/>
                <w:lang w:eastAsia="ru-RU"/>
              </w:rPr>
              <w:t>н</w:t>
            </w:r>
            <w:r w:rsidRPr="00D47F12">
              <w:rPr>
                <w:bCs/>
                <w:sz w:val="24"/>
                <w:szCs w:val="24"/>
                <w:lang w:eastAsia="ru-RU"/>
              </w:rPr>
              <w:t>ных местах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отчетном периоде на обеспечение беспроводного доступа к сети «И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тернет» (WI-FI) в Нагорном парке города Барнаула и Набережной р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бь н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правлено 336,8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Развитие и модернизация информационной сист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мы обеспечения градостроительной деятельности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соответствии с требованиями статьи 56 Градостроительного кодекса Российской Федерации на постоянной основе осуществляется дополнение и обновление векторными и семантическими (текстовыми) данными информ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ционной системы обеспечения градостроительной деятельности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Обновление программного обеспечения для вед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ния реестра муниципальной собственности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Заключен контракт с ООО «1С-Галэкс: </w:t>
            </w:r>
            <w:proofErr w:type="spellStart"/>
            <w:r w:rsidRPr="00D47F12">
              <w:rPr>
                <w:sz w:val="24"/>
                <w:szCs w:val="24"/>
              </w:rPr>
              <w:t>Франчайзинг</w:t>
            </w:r>
            <w:proofErr w:type="spellEnd"/>
            <w:r w:rsidRPr="00D47F12">
              <w:rPr>
                <w:sz w:val="24"/>
                <w:szCs w:val="24"/>
              </w:rPr>
              <w:t>» на оказание услуг по адаптации программы «1С: Реестр государственного и муниципального имущества». Осуществлен перенос данных в учетную систему «1С</w:t>
            </w:r>
            <w:proofErr w:type="gramStart"/>
            <w:r w:rsidRPr="00D47F12">
              <w:rPr>
                <w:sz w:val="24"/>
                <w:szCs w:val="24"/>
              </w:rPr>
              <w:t>:Р</w:t>
            </w:r>
            <w:proofErr w:type="gramEnd"/>
            <w:r w:rsidRPr="00D47F12">
              <w:rPr>
                <w:sz w:val="24"/>
                <w:szCs w:val="24"/>
              </w:rPr>
              <w:t>еестр государственного и  муниципального имущества» из программного обесп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чения «Имущество». Проведена сверка перенесенных данных. Ведение Ре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стра муниципального имущества города Барнаула в информационной сист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ме «1С</w:t>
            </w:r>
            <w:proofErr w:type="gramStart"/>
            <w:r w:rsidRPr="00D47F12">
              <w:rPr>
                <w:sz w:val="24"/>
                <w:szCs w:val="24"/>
              </w:rPr>
              <w:t>:Р</w:t>
            </w:r>
            <w:proofErr w:type="gramEnd"/>
            <w:r w:rsidRPr="00D47F12">
              <w:rPr>
                <w:sz w:val="24"/>
                <w:szCs w:val="24"/>
              </w:rPr>
              <w:t>еестр государственного и  муниципального имущества» проходит в тестовом режиме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Использование муниципальной информационной </w:t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>системы учета административных правонарушений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lastRenderedPageBreak/>
              <w:t>Муниципальная информационная система учета административных пр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 xml:space="preserve">вонарушений (далее – СУАП) внедрена в работу 11-ти административных комиссий. 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На конец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2023 года в системе было зарегистрировано 299 польз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вателей. Ведение СУАП подкрепляется ежегодно технической поддержкой по муниципальному контакту, совместно с которой в отчетном периоде было решено в общей сложности 27 инцидентов. За отчетный период заведено б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лее 3 тыс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ротоколов об административных правонарушениях администр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циями районов города посредством СУАП</w:t>
            </w:r>
          </w:p>
        </w:tc>
      </w:tr>
      <w:tr w:rsidR="000C3EBC" w:rsidRPr="00D47F12" w:rsidTr="000268EE">
        <w:trPr>
          <w:trHeight w:val="767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перехода на электронный документооборот в администрации города Барна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ла и иных органах местного самоуправления гор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ЕСЭД (единая система электронного документооборота Алтайского края для обмена документами между органами местного самоуправления г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рода и Правительством Алтайского края, органами исполнительной власти Алтайского края) зарегистрировано 685 муниципальных служащих города. В течение отчетного периода разработана «Справка по проверкам» для орган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зационно-контрольных управлений администраций районов, внедрен алг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ритм правильного заполнения дополнительных реквизитов, включая ко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троль документа специалистами организационно-контрольных управлений администраций районов города, а также алгоритм работы специалистов пр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емных заместителей главы и делопроизводителей комитетов в ЕСЭД при в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зировании краевых документов. Проводится внедрение ЕСЭД в администр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 xml:space="preserve">тивной комиссии и комиссии по делам несовершеннолетних и защите их прав администрации Центрального района.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47F12">
              <w:rPr>
                <w:rFonts w:eastAsia="Calibri"/>
                <w:sz w:val="24"/>
                <w:szCs w:val="24"/>
              </w:rPr>
              <w:t>В 2023 году к ЕСЭД подключены еще 10 специалистов Счетной палаты города Барнаула.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Внедрен алгоритм обработки документов с проектами п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ручений секретарем в картотеке Счетной палаты с учетом работы руковод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 xml:space="preserve">теля в ЕСЭД.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Ведется работа по переходу на юридически значимый документооборот, получены лицензии для приложения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EOSmobile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>, которое должно быть уст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новлено на планшеты заместителей главы администрации города. В насто</w:t>
            </w:r>
            <w:r w:rsidRPr="00D47F12">
              <w:rPr>
                <w:rFonts w:eastAsia="Calibri"/>
                <w:sz w:val="24"/>
                <w:szCs w:val="24"/>
              </w:rPr>
              <w:t>я</w:t>
            </w:r>
            <w:r w:rsidRPr="00D47F12">
              <w:rPr>
                <w:rFonts w:eastAsia="Calibri"/>
                <w:sz w:val="24"/>
                <w:szCs w:val="24"/>
              </w:rPr>
              <w:t>щий момент настроено пять планшетов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Обеспечение функционирования и развития оф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 xml:space="preserve">циального Интернет-сайта города </w:t>
            </w:r>
            <w:r w:rsidRPr="00D47F12">
              <w:rPr>
                <w:sz w:val="24"/>
                <w:szCs w:val="24"/>
              </w:rPr>
              <w:t>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Организовано выполнение муниципального контракта №2023.7 на оказ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ние услуг по техническому сопровождению и модернизации интернет ресу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сов, содержащих информацию о деятельности  органов местного самоупра</w:t>
            </w:r>
            <w:r w:rsidRPr="00D47F12"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lastRenderedPageBreak/>
              <w:t xml:space="preserve">ления города Барнаула в 2023 году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D47F12">
              <w:rPr>
                <w:rFonts w:eastAsia="Calibri"/>
                <w:sz w:val="24"/>
                <w:szCs w:val="24"/>
              </w:rPr>
              <w:t>Ин</w:t>
            </w:r>
            <w:r w:rsidRPr="00D47F12">
              <w:rPr>
                <w:sz w:val="24"/>
                <w:szCs w:val="24"/>
              </w:rPr>
              <w:t>тернет-форумов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администрации </w:t>
            </w:r>
            <w:r w:rsidRPr="00D47F12">
              <w:rPr>
                <w:sz w:val="24"/>
                <w:szCs w:val="24"/>
              </w:rPr>
              <w:br/>
              <w:t xml:space="preserve">города </w:t>
            </w:r>
            <w:r w:rsidRPr="00D47F12">
              <w:rPr>
                <w:rFonts w:eastAsia="Calibri"/>
                <w:sz w:val="24"/>
                <w:szCs w:val="24"/>
              </w:rPr>
              <w:t>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проведен 71 Интернет-форум администрации города Барнаула</w:t>
            </w:r>
          </w:p>
        </w:tc>
      </w:tr>
      <w:tr w:rsidR="000C3EBC" w:rsidRPr="00D47F12" w:rsidTr="000268EE">
        <w:trPr>
          <w:trHeight w:val="1347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3.1.12.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Ведение официальных страниц администрации г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рода Барнаула, администраций районов города Барнаула, иных органов местного самоуправления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Продолжено ведение официальных страниц администрации города Ба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 xml:space="preserve">наула в социальных сетях </w:t>
            </w:r>
            <w:proofErr w:type="spellStart"/>
            <w:r w:rsidRPr="00D47F12">
              <w:rPr>
                <w:sz w:val="24"/>
                <w:szCs w:val="24"/>
              </w:rPr>
              <w:t>ВКонтакте</w:t>
            </w:r>
            <w:proofErr w:type="spellEnd"/>
            <w:r w:rsidRPr="00D47F12">
              <w:rPr>
                <w:sz w:val="24"/>
                <w:szCs w:val="24"/>
              </w:rPr>
              <w:t xml:space="preserve">, Одноклассники, </w:t>
            </w:r>
            <w:proofErr w:type="spellStart"/>
            <w:r w:rsidRPr="00D47F12">
              <w:rPr>
                <w:sz w:val="24"/>
                <w:szCs w:val="24"/>
              </w:rPr>
              <w:t>Телеграм-канале</w:t>
            </w:r>
            <w:proofErr w:type="spellEnd"/>
            <w:r w:rsidRPr="00D47F12">
              <w:rPr>
                <w:sz w:val="24"/>
                <w:szCs w:val="24"/>
              </w:rPr>
              <w:t>, где ежемесячно размещалось более 200 новостей, а также фото- и видеоматери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лы. Совокупная аудитория на конец отчетного периода составила </w:t>
            </w:r>
            <w:r w:rsidRPr="00D47F12">
              <w:rPr>
                <w:sz w:val="24"/>
                <w:szCs w:val="24"/>
              </w:rPr>
              <w:br/>
              <w:t>50510 человек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3.1.13.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Модернизация и развитие городского портала «Электронный Барнаул»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В соответствии с муниципальными контрактами осуществлялась р</w:t>
            </w:r>
            <w:r w:rsidRPr="00D47F12">
              <w:rPr>
                <w:color w:val="000000"/>
                <w:sz w:val="24"/>
                <w:szCs w:val="24"/>
              </w:rPr>
              <w:t>а</w:t>
            </w:r>
            <w:r w:rsidRPr="00D47F12">
              <w:rPr>
                <w:color w:val="000000"/>
                <w:sz w:val="24"/>
                <w:szCs w:val="24"/>
              </w:rPr>
              <w:t xml:space="preserve">бота по сопровождению МАИС «Электронный Барнаул». </w:t>
            </w:r>
            <w:r w:rsidRPr="00D47F12">
              <w:rPr>
                <w:sz w:val="24"/>
                <w:szCs w:val="24"/>
              </w:rPr>
              <w:t>В I квартале пер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ведена в электронный вид на городском портале МАИС «Электронный Ба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 xml:space="preserve">наул» одна муниципальная услуга, оказываемая администрациями районов города, в </w:t>
            </w:r>
            <w:r w:rsidRPr="00D47F12">
              <w:rPr>
                <w:sz w:val="24"/>
                <w:szCs w:val="24"/>
                <w:lang w:val="en-US"/>
              </w:rPr>
              <w:t>III</w:t>
            </w:r>
            <w:r w:rsidRPr="00D47F12">
              <w:rPr>
                <w:sz w:val="24"/>
                <w:szCs w:val="24"/>
              </w:rPr>
              <w:t xml:space="preserve"> квартале – одна муниципальная услуга</w:t>
            </w:r>
            <w:r w:rsidRPr="00FC2E86">
              <w:rPr>
                <w:sz w:val="24"/>
                <w:szCs w:val="24"/>
              </w:rPr>
              <w:t>, оказываемая комитетом по дорожному хозяйству, благоустройству, транспорту и связи города.</w:t>
            </w:r>
          </w:p>
          <w:p w:rsidR="000C3EBC" w:rsidRPr="00D47F12" w:rsidRDefault="000C3EBC" w:rsidP="000268EE">
            <w:pPr>
              <w:widowControl w:val="0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В декабре заключен муниципальный контракт на оказание услуг по с</w:t>
            </w:r>
            <w:r w:rsidRPr="00D47F12">
              <w:rPr>
                <w:color w:val="000000"/>
                <w:sz w:val="24"/>
                <w:szCs w:val="24"/>
              </w:rPr>
              <w:t>о</w:t>
            </w:r>
            <w:r w:rsidRPr="00D47F12">
              <w:rPr>
                <w:color w:val="000000"/>
                <w:sz w:val="24"/>
                <w:szCs w:val="24"/>
              </w:rPr>
              <w:t>провождению МАИС «Электронный Барнаул» в первом полугодии 2024 года</w:t>
            </w:r>
          </w:p>
        </w:tc>
      </w:tr>
      <w:tr w:rsidR="000C3EBC" w:rsidRPr="00D47F12" w:rsidTr="000268EE">
        <w:trPr>
          <w:trHeight w:val="282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</w:pPr>
            <w:r w:rsidRPr="00D47F12">
              <w:rPr>
                <w:sz w:val="24"/>
                <w:szCs w:val="24"/>
              </w:rPr>
              <w:t>Цель: Развитие туризма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Подготовка заявки для участия в реализации н</w:t>
            </w:r>
            <w:r w:rsidRPr="00D47F12">
              <w:rPr>
                <w:color w:val="000000"/>
                <w:sz w:val="24"/>
                <w:szCs w:val="24"/>
              </w:rPr>
              <w:t>а</w:t>
            </w:r>
            <w:r w:rsidRPr="00D47F12">
              <w:rPr>
                <w:color w:val="000000"/>
                <w:sz w:val="24"/>
                <w:szCs w:val="24"/>
              </w:rPr>
              <w:t>ционального проекта «Туризм и индустрия гост</w:t>
            </w:r>
            <w:r w:rsidRPr="00D47F12">
              <w:rPr>
                <w:color w:val="000000"/>
                <w:sz w:val="24"/>
                <w:szCs w:val="24"/>
              </w:rPr>
              <w:t>е</w:t>
            </w:r>
            <w:r w:rsidRPr="00D47F12">
              <w:rPr>
                <w:color w:val="000000"/>
                <w:sz w:val="24"/>
                <w:szCs w:val="24"/>
              </w:rPr>
              <w:t>приимства»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Подготовлена заявка</w:t>
            </w:r>
            <w:r w:rsidRPr="00D47F12">
              <w:rPr>
                <w:b/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t>на участие в конкурсе субъектов Российской Фед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рации на осуществление государственной поддержки региональных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грамм по проектированию туристского кода центра города национального проекта «Туризм и индустрия гостеприимства», однако Министерством эк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номического развития Алтайского края конкурсный отбор объявлен не был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Организация, участие в организации событийных мероприятий, в том числе спортивных, гастрон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мических, праздничных, деловых и др.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целях создания благоприятных условий для развития туризма в рамках празднования 293-й годовщины образования города Барнаула проведена в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 xml:space="preserve">ставка «Барнаул – туристский» (02.09.2023) на пешеходной части </w:t>
            </w:r>
            <w:proofErr w:type="spellStart"/>
            <w:r w:rsidRPr="00D47F12">
              <w:rPr>
                <w:sz w:val="24"/>
                <w:szCs w:val="24"/>
              </w:rPr>
              <w:t>ул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>ало-Тобольской</w:t>
            </w:r>
            <w:proofErr w:type="spellEnd"/>
            <w:r w:rsidRPr="00D47F12">
              <w:rPr>
                <w:sz w:val="24"/>
                <w:szCs w:val="24"/>
              </w:rPr>
              <w:t xml:space="preserve">. Организованы мастер-классы, выступления загримированных артистов, отражающих значимые личности из истории города, проведена викторина «Барнаул – туристический», </w:t>
            </w:r>
            <w:proofErr w:type="spellStart"/>
            <w:r w:rsidRPr="00D47F12">
              <w:rPr>
                <w:sz w:val="24"/>
                <w:szCs w:val="24"/>
              </w:rPr>
              <w:t>квест</w:t>
            </w:r>
            <w:proofErr w:type="spellEnd"/>
            <w:r w:rsidRPr="00D47F12">
              <w:rPr>
                <w:sz w:val="24"/>
                <w:szCs w:val="24"/>
              </w:rPr>
              <w:t>, организована выставка-продажа товаров ручной работы, проведен конкурс детского рисунка, в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ставка современного искусства, выступление музыкальных групп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Проведение экскурсионных, культурно-</w:t>
            </w:r>
            <w:r w:rsidRPr="00D47F12">
              <w:rPr>
                <w:color w:val="000000"/>
                <w:sz w:val="24"/>
                <w:szCs w:val="24"/>
              </w:rPr>
              <w:lastRenderedPageBreak/>
              <w:t xml:space="preserve">познавательных программ и </w:t>
            </w:r>
            <w:proofErr w:type="spellStart"/>
            <w:r w:rsidRPr="00D47F12">
              <w:rPr>
                <w:color w:val="000000"/>
                <w:sz w:val="24"/>
                <w:szCs w:val="24"/>
              </w:rPr>
              <w:t>квестов</w:t>
            </w:r>
            <w:proofErr w:type="spellEnd"/>
            <w:r w:rsidRPr="00D47F12">
              <w:rPr>
                <w:color w:val="000000"/>
                <w:sz w:val="24"/>
                <w:szCs w:val="24"/>
              </w:rPr>
              <w:t xml:space="preserve"> для туристов и гостей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Организована 21 экскурсия в рамках встреч делегаций. Кроме того орг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lastRenderedPageBreak/>
              <w:t>низована обширная культурная программа для делегаций из Донбасса.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рамках празднования Всемирного дня туризма </w:t>
            </w:r>
            <w:proofErr w:type="gramStart"/>
            <w:r w:rsidRPr="00D47F12">
              <w:rPr>
                <w:sz w:val="24"/>
                <w:szCs w:val="24"/>
              </w:rPr>
              <w:t>организована</w:t>
            </w:r>
            <w:proofErr w:type="gramEnd"/>
            <w:r w:rsidRPr="00D47F12">
              <w:rPr>
                <w:sz w:val="24"/>
                <w:szCs w:val="24"/>
              </w:rPr>
              <w:t xml:space="preserve"> </w:t>
            </w:r>
            <w:proofErr w:type="spellStart"/>
            <w:r w:rsidRPr="00D47F12">
              <w:rPr>
                <w:sz w:val="24"/>
                <w:szCs w:val="24"/>
              </w:rPr>
              <w:t>квест-экскурсия</w:t>
            </w:r>
            <w:proofErr w:type="spellEnd"/>
            <w:r w:rsidRPr="00D47F12">
              <w:rPr>
                <w:sz w:val="24"/>
                <w:szCs w:val="24"/>
              </w:rPr>
              <w:t xml:space="preserve"> «Живые символы Барнаула» (23.09.2023) по исторической части города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Информирование жителей Алтайского края и г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родов Сибири о туристических программах по г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роду Барнаулу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целях продвижения туристических ресурсов города на систематич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ской основе размещались материалы в средствах массовой информации и с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ти «Интернет».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Принято участие в подготовке к интервью на радио и телеканале </w:t>
            </w:r>
            <w:r w:rsidRPr="00D47F12">
              <w:rPr>
                <w:sz w:val="24"/>
                <w:szCs w:val="24"/>
              </w:rPr>
              <w:br/>
              <w:t>ГТРК «Алтай», сюжета «Разноликий Барнаул» на телеканале Общественное Телевидение России (ОТР)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Проработка вопроса о перспективах застройки правого берега р</w:t>
            </w:r>
            <w:proofErr w:type="gramStart"/>
            <w:r w:rsidRPr="00D47F12">
              <w:rPr>
                <w:sz w:val="24"/>
                <w:szCs w:val="24"/>
              </w:rPr>
              <w:t>.О</w:t>
            </w:r>
            <w:proofErr w:type="gramEnd"/>
            <w:r w:rsidRPr="00D47F12">
              <w:rPr>
                <w:sz w:val="24"/>
                <w:szCs w:val="24"/>
              </w:rPr>
              <w:t xml:space="preserve">би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Заключен муниципальный контракт на выполнение научно-исследовательской работы по теме: «Развитие территории городского </w:t>
            </w:r>
            <w:r w:rsidRPr="00D47F12">
              <w:rPr>
                <w:sz w:val="24"/>
                <w:szCs w:val="24"/>
              </w:rPr>
              <w:br/>
              <w:t>округа – города Барнаула Алтайского края посредством внесения изменений в Генеральный план городского округа – города Барнаула Алтайского края, разработки Правил землепользования и застройки городского округа – гор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да Барнаула Алтайского края, программ комплексного развития социальной, транспортной, коммунальной инфраструктур городского округа – города Барнаула Алтайского края» (далее – проект Генплана).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Разработчиками проекта Генплана предусмотрено вовлечение в оборот территории правого берега Оби. На данной территории планируется стро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тельство спортивных комплексов с бассейнами, дошкольных образовател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 xml:space="preserve">ных учреждений, школ, центра культуры и досуга с библиотекой. Однако при развитии данной территории необходимо учитывать ее особенности, в том числе затопляемость и </w:t>
            </w:r>
            <w:proofErr w:type="spellStart"/>
            <w:r w:rsidRPr="00D47F12">
              <w:rPr>
                <w:sz w:val="24"/>
                <w:szCs w:val="24"/>
              </w:rPr>
              <w:t>подтопляемость</w:t>
            </w:r>
            <w:proofErr w:type="spell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4.1.6.</w:t>
            </w:r>
          </w:p>
        </w:tc>
        <w:tc>
          <w:tcPr>
            <w:tcW w:w="5528" w:type="dxa"/>
            <w:shd w:val="clear" w:color="auto" w:fill="auto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Разработка проектно-сметной документации на строительство набережной реки Барнаулки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велась реализация проекта «Набережная реки Ба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наулки. II этап».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Лимит финансирования на 2023 год за счет средств бюджета города – </w:t>
            </w:r>
            <w:r w:rsidRPr="00D47F12">
              <w:rPr>
                <w:sz w:val="24"/>
                <w:szCs w:val="24"/>
              </w:rPr>
              <w:br/>
              <w:t xml:space="preserve">2,0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рублей, профинансировано – 1,66 </w:t>
            </w:r>
            <w:proofErr w:type="spellStart"/>
            <w:r w:rsidRPr="00D47F12">
              <w:rPr>
                <w:sz w:val="24"/>
                <w:szCs w:val="24"/>
              </w:rPr>
              <w:t>млн</w:t>
            </w:r>
            <w:proofErr w:type="spellEnd"/>
            <w:r w:rsidRPr="00D47F12">
              <w:rPr>
                <w:sz w:val="24"/>
                <w:szCs w:val="24"/>
              </w:rPr>
              <w:t xml:space="preserve"> рублей (83% к годовому пл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ну).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Выполнены работы по проектированию II этапа объекта, проектно-сметная документация передана на рассмотрение в КАУ «Государственная </w:t>
            </w:r>
            <w:r w:rsidRPr="00D47F12">
              <w:rPr>
                <w:sz w:val="24"/>
                <w:szCs w:val="24"/>
              </w:rPr>
              <w:lastRenderedPageBreak/>
              <w:t>экспертиза Алтайского края»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5528" w:type="dxa"/>
            <w:shd w:val="clear" w:color="auto" w:fill="auto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Взаимодействие с собственниками объектов кул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турного наследия по вопросу их восстановления (реставрации)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Завершены работы по реставрации объекта культурного наследия «Дом Шадрина» (пр-кт Красноармейский, 8).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Собственниками продолжаются восстановительные работы объектов культурного наследия: «Аптека </w:t>
            </w:r>
            <w:proofErr w:type="spellStart"/>
            <w:r w:rsidRPr="00D47F12">
              <w:rPr>
                <w:sz w:val="24"/>
                <w:szCs w:val="24"/>
              </w:rPr>
              <w:t>Крюгера</w:t>
            </w:r>
            <w:proofErr w:type="spellEnd"/>
            <w:r w:rsidRPr="00D47F12">
              <w:rPr>
                <w:sz w:val="24"/>
                <w:szCs w:val="24"/>
              </w:rPr>
              <w:t>» (ул</w:t>
            </w:r>
            <w:proofErr w:type="gramStart"/>
            <w:r w:rsidRPr="00D47F12">
              <w:rPr>
                <w:sz w:val="24"/>
                <w:szCs w:val="24"/>
              </w:rPr>
              <w:t>.П</w:t>
            </w:r>
            <w:proofErr w:type="gramEnd"/>
            <w:r w:rsidRPr="00D47F12">
              <w:rPr>
                <w:sz w:val="24"/>
                <w:szCs w:val="24"/>
              </w:rPr>
              <w:t>ушкина, 64), «Жилой дом купца Сухова» (ул.Льва Толстого, 33), «Магазин   Сухова» (ул.Льва Толст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го, 31), «Универмаг торгового дома «Сухов с сыновьями» (ул.Мало-Тобольская, 36), «Контора купца Морозова» (ул.Ползунова, 31)</w:t>
            </w:r>
          </w:p>
        </w:tc>
      </w:tr>
      <w:tr w:rsidR="000C3EBC" w:rsidRPr="00D47F12" w:rsidTr="000268EE">
        <w:trPr>
          <w:trHeight w:val="1000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4.1.8.</w:t>
            </w:r>
          </w:p>
        </w:tc>
        <w:tc>
          <w:tcPr>
            <w:tcW w:w="5528" w:type="dxa"/>
            <w:shd w:val="clear" w:color="auto" w:fill="auto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Поиск потенциальных инвесторов для приобрет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ния объектов культурного наследия 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4.1.9.</w:t>
            </w:r>
          </w:p>
        </w:tc>
        <w:tc>
          <w:tcPr>
            <w:tcW w:w="5528" w:type="dxa"/>
            <w:shd w:val="clear" w:color="auto" w:fill="auto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Информирование представителей гостиничного сервиса о необходимости проведения обязательной классификации гостиниц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Проводилась работа с руководителями коллективных средств размещ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ния в части выполнения требований законодательства об обязательной кла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>сификации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семинаров для представителей гост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ничного бизнеса, направленных на знание истории города Барнаула и культуры гостеприимства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ind w:firstLine="425"/>
              <w:jc w:val="both"/>
              <w:rPr>
                <w:b/>
                <w:bCs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рамках мероприятий государственной программы «Развитие туризма в Алтайском крае» принято участие в </w:t>
            </w:r>
            <w:r w:rsidRPr="00D47F12">
              <w:rPr>
                <w:bCs/>
                <w:sz w:val="24"/>
                <w:szCs w:val="24"/>
              </w:rPr>
              <w:t>обучающем семинаре для  представит</w:t>
            </w:r>
            <w:r w:rsidRPr="00D47F12"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>лей гостиничного сервиса (06.04.2023).</w:t>
            </w:r>
            <w:r w:rsidRPr="00D47F12">
              <w:rPr>
                <w:b/>
                <w:bCs/>
                <w:sz w:val="24"/>
                <w:szCs w:val="24"/>
              </w:rPr>
              <w:t> </w:t>
            </w:r>
            <w:r w:rsidRPr="00D47F12">
              <w:rPr>
                <w:bCs/>
                <w:sz w:val="24"/>
                <w:szCs w:val="24"/>
              </w:rPr>
              <w:t>Слушателями стали более 30 пре</w:t>
            </w:r>
            <w:r w:rsidRPr="00D47F12">
              <w:rPr>
                <w:bCs/>
                <w:sz w:val="24"/>
                <w:szCs w:val="24"/>
              </w:rPr>
              <w:t>д</w:t>
            </w:r>
            <w:r w:rsidRPr="00D47F12">
              <w:rPr>
                <w:bCs/>
                <w:sz w:val="24"/>
                <w:szCs w:val="24"/>
              </w:rPr>
              <w:t xml:space="preserve">ставителей гостиничного бизнеса.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/>
                <w:bCs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Вместе с экспертами сферы туризма обсудили законодательство в сфере гостиничного бизнеса, в том числе обязательную классификацию, правила предоставления гостиничных услуг, участие администраторов гостиниц в конкурсах </w:t>
            </w:r>
            <w:proofErr w:type="spellStart"/>
            <w:r w:rsidRPr="00D47F12">
              <w:rPr>
                <w:sz w:val="24"/>
                <w:szCs w:val="24"/>
              </w:rPr>
              <w:t>профмастерства</w:t>
            </w:r>
            <w:proofErr w:type="spellEnd"/>
            <w:r w:rsidRPr="00D47F12">
              <w:rPr>
                <w:sz w:val="24"/>
                <w:szCs w:val="24"/>
              </w:rPr>
              <w:t xml:space="preserve"> и многие другие вопросы</w:t>
            </w:r>
          </w:p>
        </w:tc>
      </w:tr>
      <w:tr w:rsidR="000C3EBC" w:rsidRPr="00D47F12" w:rsidTr="000268EE">
        <w:trPr>
          <w:trHeight w:val="769"/>
        </w:trPr>
        <w:tc>
          <w:tcPr>
            <w:tcW w:w="1101" w:type="dxa"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Информирование и привлечение сотрудников го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 xml:space="preserve">тиниц к участию в конкурсах </w:t>
            </w:r>
            <w:proofErr w:type="spellStart"/>
            <w:r w:rsidRPr="00D47F12">
              <w:rPr>
                <w:sz w:val="24"/>
                <w:szCs w:val="24"/>
              </w:rPr>
              <w:t>профмастерства</w:t>
            </w:r>
            <w:proofErr w:type="spellEnd"/>
            <w:r w:rsidRPr="00D47F12">
              <w:rPr>
                <w:sz w:val="24"/>
                <w:szCs w:val="24"/>
              </w:rPr>
              <w:t>, проводимых на федеральном и региональном уровнях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4.1.12.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Разработка интерактивной карты экскурсионных маршрутов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мероприятий запланирована на 2025 год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4.1.13.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Размещение </w:t>
            </w:r>
            <w:r w:rsidRPr="00D47F12">
              <w:rPr>
                <w:sz w:val="24"/>
                <w:szCs w:val="24"/>
                <w:lang w:val="en-US"/>
              </w:rPr>
              <w:t>QR</w:t>
            </w:r>
            <w:r w:rsidRPr="00D47F12">
              <w:rPr>
                <w:sz w:val="24"/>
                <w:szCs w:val="24"/>
              </w:rPr>
              <w:t xml:space="preserve">-кодов в туристско-рекреационном кластере «Барнаул - </w:t>
            </w:r>
            <w:proofErr w:type="gramStart"/>
            <w:r w:rsidRPr="00D47F12">
              <w:rPr>
                <w:sz w:val="24"/>
                <w:szCs w:val="24"/>
              </w:rPr>
              <w:t>горнозаводской</w:t>
            </w:r>
            <w:proofErr w:type="gramEnd"/>
            <w:r w:rsidRPr="00D47F12">
              <w:rPr>
                <w:sz w:val="24"/>
                <w:szCs w:val="24"/>
              </w:rPr>
              <w:t xml:space="preserve"> город» </w:t>
            </w:r>
            <w:r w:rsidRPr="00D47F12">
              <w:rPr>
                <w:sz w:val="24"/>
                <w:szCs w:val="24"/>
              </w:rPr>
              <w:br/>
              <w:t>(далее – Туркластер) для перехода на электронные туристические ресурсы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Для туристов и жителей города состоялось открытие проекта экскурс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онного маршрута «Историческая линия» (20.07.2023). По ходу экскурсио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 xml:space="preserve">ного маршрута на тротуарную плитку нанесена красная линия, установлены информационные конструкции, </w:t>
            </w:r>
            <w:proofErr w:type="gramStart"/>
            <w:r w:rsidRPr="00D47F12">
              <w:rPr>
                <w:sz w:val="24"/>
                <w:szCs w:val="24"/>
              </w:rPr>
              <w:t>создан</w:t>
            </w:r>
            <w:proofErr w:type="gramEnd"/>
            <w:r w:rsidRPr="00D47F12">
              <w:rPr>
                <w:sz w:val="24"/>
                <w:szCs w:val="24"/>
              </w:rPr>
              <w:t xml:space="preserve"> </w:t>
            </w:r>
            <w:proofErr w:type="spellStart"/>
            <w:r w:rsidRPr="00D47F12">
              <w:rPr>
                <w:sz w:val="24"/>
                <w:szCs w:val="24"/>
              </w:rPr>
              <w:t>аудиогид</w:t>
            </w:r>
            <w:proofErr w:type="spellEnd"/>
            <w:r w:rsidRPr="00D47F12">
              <w:rPr>
                <w:sz w:val="24"/>
                <w:szCs w:val="24"/>
              </w:rPr>
              <w:t xml:space="preserve">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На пешеходной  улице </w:t>
            </w:r>
            <w:proofErr w:type="spellStart"/>
            <w:r w:rsidRPr="00D47F12">
              <w:rPr>
                <w:sz w:val="24"/>
                <w:szCs w:val="24"/>
              </w:rPr>
              <w:t>Мало-Тобольской</w:t>
            </w:r>
            <w:proofErr w:type="spellEnd"/>
            <w:r w:rsidRPr="00D47F12">
              <w:rPr>
                <w:sz w:val="24"/>
                <w:szCs w:val="24"/>
              </w:rPr>
              <w:t xml:space="preserve"> установлена стела с информ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цией о проекте и QR-кодом на все аудиодорожки гида.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На смотровой площадке Нагорного парка установлен уличный бинокль, на котором размещены QR-коды туристического портала города и экскурсии по Нагорному парку «Барнаул – город трудовой доблести». 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Продолжена работа по развитию туристического портала города с фун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lastRenderedPageBreak/>
              <w:t>цией сервис «Карта гостя» с программой лояльности для его пользователей (https://guestcard.barnaul.org/). В нем дополнена информация о туристических объектах города, созданы разделы, посвященные событийным мероприятиям</w:t>
            </w:r>
            <w:r w:rsidRPr="00D47F12">
              <w:rPr>
                <w:sz w:val="24"/>
                <w:szCs w:val="24"/>
              </w:rPr>
              <w:br/>
              <w:t>и экскурсиям в Барнауле, проекту «Историческая линия»</w:t>
            </w:r>
          </w:p>
        </w:tc>
      </w:tr>
      <w:tr w:rsidR="000C3EBC" w:rsidRPr="00D47F12" w:rsidTr="000268EE">
        <w:trPr>
          <w:trHeight w:val="563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trike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4.1.14.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Размещение адресных указателей на двух языках, в том числе на английском, на территории Туркл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стера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работа в данном направлении не осуществлялась</w:t>
            </w:r>
          </w:p>
        </w:tc>
      </w:tr>
      <w:tr w:rsidR="000C3EBC" w:rsidRPr="00D47F12" w:rsidTr="000268EE">
        <w:trPr>
          <w:trHeight w:val="219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Развитие торговли</w:t>
            </w:r>
          </w:p>
        </w:tc>
      </w:tr>
      <w:tr w:rsidR="000C3EBC" w:rsidRPr="00D47F12" w:rsidTr="000268EE">
        <w:trPr>
          <w:trHeight w:val="277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5.1.1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анализа обеспеченности  населения города Барнаула услугами предприятий потреб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тельского рынка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В соответствии с постановлением Правительства Алтайского края от 10.08.2023 №306 «О значениях коэффициентов минимальной обеспеченн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сти населения площадью (количеством) торговых мест, используемых для осуществления деятельности по продаже товаров на ярмарках и розничных рынках, и нормативах минимальной обеспеченности населения площадью торговых объектов на территории Алтайского края» (далее – постановление №306) для города установлен норматив минимальной обеспеченности ст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ционарными торговыми объектами в количестве 2013</w:t>
            </w:r>
            <w:r>
              <w:rPr>
                <w:sz w:val="24"/>
                <w:szCs w:val="24"/>
              </w:rPr>
              <w:t xml:space="preserve"> единиц</w:t>
            </w:r>
            <w:proofErr w:type="gramEnd"/>
            <w:r w:rsidRPr="00D47F12">
              <w:rPr>
                <w:sz w:val="24"/>
                <w:szCs w:val="24"/>
              </w:rPr>
              <w:t>, в т.ч. по об</w:t>
            </w:r>
            <w:r w:rsidRPr="00D47F12">
              <w:rPr>
                <w:sz w:val="24"/>
                <w:szCs w:val="24"/>
              </w:rPr>
              <w:t>ъ</w:t>
            </w:r>
            <w:r w:rsidRPr="00D47F12">
              <w:rPr>
                <w:sz w:val="24"/>
                <w:szCs w:val="24"/>
              </w:rPr>
              <w:t xml:space="preserve">ектам, реализующим продовольственную группу товаров – 902.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Ежемесячно проводился мониторинг развития торговой инфраструкт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ры. По состоянию на 01.01.2024 работает 3136 стационарных торговых об</w:t>
            </w:r>
            <w:r w:rsidRPr="00D47F12">
              <w:rPr>
                <w:sz w:val="24"/>
                <w:szCs w:val="24"/>
              </w:rPr>
              <w:t>ъ</w:t>
            </w:r>
            <w:r w:rsidRPr="00D47F12">
              <w:rPr>
                <w:sz w:val="24"/>
                <w:szCs w:val="24"/>
              </w:rPr>
              <w:t>ектов, что составляет 155,8% от норматива, из них 1458 – объекты, реал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зующие продовольственные товары – 161,6%.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Открытая сеть общественного питания насчитывает 1001 предприятие, обеспеченность услугами в общественном питании – 71,6 посадочных мест на 1000 жителей (179%).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Сфера бытового обслуживания включает 2351 предприятие, обеспече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ность бытовыми услугами составляет 13,43 рабочих места на 1000 жителей (149,2%).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Оборот розничной торговли организаций, осуществляющих торговую деятельность на территории Барнаула, за 2023 год составил </w:t>
            </w:r>
            <w:r w:rsidRPr="00D47F12">
              <w:rPr>
                <w:sz w:val="24"/>
                <w:szCs w:val="24"/>
              </w:rPr>
              <w:br/>
              <w:t xml:space="preserve">143377,7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рублей, 207,8 тыс рублей на душу населения.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Населению города оказано платных услуг на сумму 53405,7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рублей, </w:t>
            </w:r>
            <w:r w:rsidRPr="00D47F12">
              <w:rPr>
                <w:sz w:val="24"/>
                <w:szCs w:val="24"/>
              </w:rPr>
              <w:lastRenderedPageBreak/>
              <w:t>что на душу населения составляет 77,4 тыс рублей.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Совершенствование нормативной правовой базы в сфере торговли, общественного питания, бытового обслуживания                                   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целях совершенствования деятельности предприятий потребительск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го рынка в отчетном периоде приняты: одно решение Барнаульской горо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>ской Думы, 11 постановлений администрации города</w:t>
            </w:r>
          </w:p>
        </w:tc>
      </w:tr>
      <w:tr w:rsidR="000C3EBC" w:rsidRPr="00D47F12" w:rsidTr="000268EE">
        <w:trPr>
          <w:trHeight w:val="27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Разработка, утверждение и корректировка схемы размещения нестационарных торговых объектов с учетом нормативов минимальной обеспеченности населения города Барнаула площадью торговых объектов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contextualSpacing/>
              <w:jc w:val="both"/>
              <w:rPr>
                <w:sz w:val="24"/>
                <w:szCs w:val="24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Проведена работа по корректировке схемы размещения нестационарных торговых объектов (постановления администрации города </w:t>
            </w:r>
            <w:r w:rsidRPr="00D47F12">
              <w:rPr>
                <w:sz w:val="24"/>
                <w:szCs w:val="24"/>
              </w:rPr>
              <w:t>от 29.05.2023 №718, от 09.10.2023 №1437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0C3EBC" w:rsidRPr="00D47F12" w:rsidRDefault="000C3EBC" w:rsidP="000268EE">
            <w:pPr>
              <w:pStyle w:val="Standard"/>
              <w:spacing w:line="240" w:lineRule="auto"/>
              <w:ind w:firstLine="425"/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товаропроизводителям города Барна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ла и Алтайского края в открытии стационарных фирменных магазинов и нестационарных торговых объектов на территории города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Standard"/>
              <w:spacing w:line="240" w:lineRule="auto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Предоставлялась консультационно-методическая помощь в открытии магазинов и отделов местных товаропроизводителей. На 01.01.2024 на те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ритории города товаропроизводители осуществляют продажу своих товаров в 396 стационарных магазинах (01.01.2023 - 384) и 226 нестационарных об</w:t>
            </w:r>
            <w:r w:rsidRPr="00D47F12">
              <w:rPr>
                <w:sz w:val="24"/>
                <w:szCs w:val="24"/>
              </w:rPr>
              <w:t>ъ</w:t>
            </w:r>
            <w:r w:rsidRPr="00D47F12">
              <w:rPr>
                <w:sz w:val="24"/>
                <w:szCs w:val="24"/>
              </w:rPr>
              <w:t>ектах (01.01.2023 - 223).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47F12">
              <w:rPr>
                <w:sz w:val="24"/>
                <w:szCs w:val="24"/>
              </w:rPr>
              <w:t>За год открыты: пять отделов торговой сети «Белый замок», четыре о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дела «</w:t>
            </w:r>
            <w:proofErr w:type="spellStart"/>
            <w:r w:rsidRPr="00D47F12">
              <w:rPr>
                <w:sz w:val="24"/>
                <w:szCs w:val="24"/>
              </w:rPr>
              <w:t>Логовская</w:t>
            </w:r>
            <w:proofErr w:type="spellEnd"/>
            <w:r w:rsidRPr="00D47F12">
              <w:rPr>
                <w:sz w:val="24"/>
                <w:szCs w:val="24"/>
              </w:rPr>
              <w:t xml:space="preserve"> сыроварня», три павильона «Вкусная жизнь», магазин «Жаркое», кондитерские отделы «</w:t>
            </w:r>
            <w:proofErr w:type="spellStart"/>
            <w:r w:rsidRPr="00D47F12">
              <w:rPr>
                <w:sz w:val="24"/>
                <w:szCs w:val="24"/>
              </w:rPr>
              <w:t>Тортест</w:t>
            </w:r>
            <w:proofErr w:type="spellEnd"/>
            <w:r w:rsidRPr="00D47F12">
              <w:rPr>
                <w:sz w:val="24"/>
                <w:szCs w:val="24"/>
              </w:rPr>
              <w:t>» и «Алтайские зори»</w:t>
            </w:r>
            <w:proofErr w:type="gram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координация деятельности соц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альных предприятий потребительского рынка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Standard"/>
              <w:spacing w:line="240" w:lineRule="auto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 xml:space="preserve">На 01.01.2024 </w:t>
            </w:r>
            <w:r w:rsidRPr="00D47F12">
              <w:rPr>
                <w:sz w:val="24"/>
                <w:szCs w:val="24"/>
              </w:rPr>
              <w:t>функционируют 134 социально ориентированных пре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>приятия потребительского рынка, из них 18 продовольственных магазинов, 66 непродовольственных и 50 предприятий бытового обслуживания.</w:t>
            </w:r>
          </w:p>
          <w:p w:rsidR="000C3EBC" w:rsidRPr="00D47F12" w:rsidRDefault="000C3EBC" w:rsidP="000268EE">
            <w:pPr>
              <w:pStyle w:val="Standard"/>
              <w:spacing w:line="240" w:lineRule="auto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Предприятия осуществляют свою деятельность в соответствии с </w:t>
            </w:r>
            <w:r w:rsidRPr="00D47F12">
              <w:rPr>
                <w:bCs/>
                <w:sz w:val="24"/>
                <w:szCs w:val="24"/>
              </w:rPr>
              <w:t>пост</w:t>
            </w:r>
            <w:r w:rsidRPr="00D47F12">
              <w:rPr>
                <w:bCs/>
                <w:sz w:val="24"/>
                <w:szCs w:val="24"/>
              </w:rPr>
              <w:t>а</w:t>
            </w:r>
            <w:r w:rsidRPr="00D47F12">
              <w:rPr>
                <w:bCs/>
                <w:sz w:val="24"/>
                <w:szCs w:val="24"/>
              </w:rPr>
              <w:t>новлением администрации города от 30.01.2020 №153 «Об утверждении П</w:t>
            </w:r>
            <w:r w:rsidRPr="00D47F12">
              <w:rPr>
                <w:bCs/>
                <w:sz w:val="24"/>
                <w:szCs w:val="24"/>
              </w:rPr>
              <w:t>о</w:t>
            </w:r>
            <w:r w:rsidRPr="00D47F12">
              <w:rPr>
                <w:bCs/>
                <w:sz w:val="24"/>
                <w:szCs w:val="24"/>
              </w:rPr>
              <w:t>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Барнаула».</w:t>
            </w:r>
          </w:p>
          <w:p w:rsidR="000C3EBC" w:rsidRPr="00D47F12" w:rsidRDefault="000C3EBC" w:rsidP="000268EE">
            <w:pPr>
              <w:pStyle w:val="Standard"/>
              <w:spacing w:line="240" w:lineRule="auto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Льготным категориям горожан предоставляются скидки на промышле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ные и продовольственные товары от 5 до 15%. В бытовом обслуживании предоставляемые скидки варьируются от 10 до 50%</w:t>
            </w:r>
          </w:p>
        </w:tc>
      </w:tr>
      <w:tr w:rsidR="000C3EBC" w:rsidRPr="00D47F12" w:rsidTr="000268EE">
        <w:trPr>
          <w:trHeight w:val="56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доступности объектов потребительск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го рынка для </w:t>
            </w:r>
            <w:proofErr w:type="spellStart"/>
            <w:r w:rsidRPr="00D47F12">
              <w:rPr>
                <w:sz w:val="24"/>
                <w:szCs w:val="24"/>
              </w:rPr>
              <w:t>маломобильных</w:t>
            </w:r>
            <w:proofErr w:type="spellEnd"/>
            <w:r w:rsidRPr="00D47F12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Standard"/>
              <w:spacing w:line="240" w:lineRule="auto"/>
              <w:ind w:firstLine="425"/>
              <w:jc w:val="both"/>
              <w:rPr>
                <w:sz w:val="24"/>
                <w:szCs w:val="24"/>
                <w:lang w:eastAsia="ru-RU"/>
              </w:rPr>
            </w:pPr>
            <w:r w:rsidRPr="00D47F12">
              <w:rPr>
                <w:sz w:val="24"/>
                <w:szCs w:val="24"/>
                <w:lang w:eastAsia="ru-RU"/>
              </w:rPr>
              <w:t>Проводится постоянная работа с предприятиями потребительского ры</w:t>
            </w:r>
            <w:r w:rsidRPr="00D47F12">
              <w:rPr>
                <w:sz w:val="24"/>
                <w:szCs w:val="24"/>
                <w:lang w:eastAsia="ru-RU"/>
              </w:rPr>
              <w:t>н</w:t>
            </w:r>
            <w:r w:rsidRPr="00D47F12">
              <w:rPr>
                <w:sz w:val="24"/>
                <w:szCs w:val="24"/>
                <w:lang w:eastAsia="ru-RU"/>
              </w:rPr>
              <w:t xml:space="preserve">ка по вопросу модернизации входных узлов и установки кнопки вызова для </w:t>
            </w:r>
            <w:r w:rsidRPr="00D47F12">
              <w:rPr>
                <w:sz w:val="24"/>
                <w:szCs w:val="24"/>
                <w:lang w:eastAsia="ru-RU"/>
              </w:rPr>
              <w:lastRenderedPageBreak/>
              <w:t xml:space="preserve">создания условий доступности для </w:t>
            </w:r>
            <w:proofErr w:type="spellStart"/>
            <w:r w:rsidRPr="00D47F12">
              <w:rPr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47F12">
              <w:rPr>
                <w:sz w:val="24"/>
                <w:szCs w:val="24"/>
                <w:lang w:eastAsia="ru-RU"/>
              </w:rPr>
              <w:t xml:space="preserve"> категорий граждан. Еж</w:t>
            </w:r>
            <w:r w:rsidRPr="00D47F12">
              <w:rPr>
                <w:sz w:val="24"/>
                <w:szCs w:val="24"/>
                <w:lang w:eastAsia="ru-RU"/>
              </w:rPr>
              <w:t>е</w:t>
            </w:r>
            <w:r w:rsidRPr="00D47F12">
              <w:rPr>
                <w:sz w:val="24"/>
                <w:szCs w:val="24"/>
                <w:lang w:eastAsia="ru-RU"/>
              </w:rPr>
              <w:t>квартально проводится мониторинг предприятий потребительского рынка, в ходе которого руководители предприятий информируются о мерах ответс</w:t>
            </w:r>
            <w:r w:rsidRPr="00D47F12">
              <w:rPr>
                <w:sz w:val="24"/>
                <w:szCs w:val="24"/>
                <w:lang w:eastAsia="ru-RU"/>
              </w:rPr>
              <w:t>т</w:t>
            </w:r>
            <w:r w:rsidRPr="00D47F12">
              <w:rPr>
                <w:sz w:val="24"/>
                <w:szCs w:val="24"/>
                <w:lang w:eastAsia="ru-RU"/>
              </w:rPr>
              <w:t>венности за уклонение от исполнения требований к созданию условий до</w:t>
            </w:r>
            <w:r w:rsidRPr="00D47F12">
              <w:rPr>
                <w:sz w:val="24"/>
                <w:szCs w:val="24"/>
                <w:lang w:eastAsia="ru-RU"/>
              </w:rPr>
              <w:t>с</w:t>
            </w:r>
            <w:r w:rsidRPr="00D47F12">
              <w:rPr>
                <w:sz w:val="24"/>
                <w:szCs w:val="24"/>
                <w:lang w:eastAsia="ru-RU"/>
              </w:rPr>
              <w:t xml:space="preserve">тупности для инвалидов и других </w:t>
            </w:r>
            <w:proofErr w:type="spellStart"/>
            <w:r w:rsidRPr="00D47F12">
              <w:rPr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D47F12">
              <w:rPr>
                <w:sz w:val="24"/>
                <w:szCs w:val="24"/>
                <w:lang w:eastAsia="ru-RU"/>
              </w:rPr>
              <w:t xml:space="preserve"> групп населения услуг объектов потребительского рынка. Финансирование указанных мероприятий осуществляется за счет собственных сре</w:t>
            </w:r>
            <w:proofErr w:type="gramStart"/>
            <w:r w:rsidRPr="00D47F12">
              <w:rPr>
                <w:sz w:val="24"/>
                <w:szCs w:val="24"/>
                <w:lang w:eastAsia="ru-RU"/>
              </w:rPr>
              <w:t>дств пр</w:t>
            </w:r>
            <w:proofErr w:type="gramEnd"/>
            <w:r w:rsidRPr="00D47F12">
              <w:rPr>
                <w:sz w:val="24"/>
                <w:szCs w:val="24"/>
                <w:lang w:eastAsia="ru-RU"/>
              </w:rPr>
              <w:t>едприятий.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отчетном периоде оснащены устройствами для беспрепятственного доступа маломобильными группами населения 102 </w:t>
            </w:r>
            <w:proofErr w:type="gramStart"/>
            <w:r w:rsidRPr="00D47F12">
              <w:rPr>
                <w:sz w:val="24"/>
                <w:szCs w:val="24"/>
              </w:rPr>
              <w:t>торговых</w:t>
            </w:r>
            <w:proofErr w:type="gramEnd"/>
            <w:r w:rsidRPr="00D47F12">
              <w:rPr>
                <w:sz w:val="24"/>
                <w:szCs w:val="24"/>
              </w:rPr>
              <w:t xml:space="preserve"> объекта </w:t>
            </w:r>
            <w:r w:rsidRPr="00D47F12">
              <w:rPr>
                <w:sz w:val="24"/>
                <w:szCs w:val="24"/>
              </w:rPr>
              <w:br/>
              <w:t>(за 2022 год – 132 объекта)</w:t>
            </w:r>
          </w:p>
        </w:tc>
      </w:tr>
      <w:tr w:rsidR="000C3EBC" w:rsidRPr="00D47F12" w:rsidTr="000268EE">
        <w:trPr>
          <w:trHeight w:val="70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5.1.7.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D47F12">
              <w:rPr>
                <w:sz w:val="24"/>
                <w:szCs w:val="24"/>
              </w:rPr>
              <w:t>многоформатной</w:t>
            </w:r>
            <w:proofErr w:type="spellEnd"/>
            <w:r w:rsidRPr="00D47F12">
              <w:rPr>
                <w:sz w:val="24"/>
                <w:szCs w:val="24"/>
              </w:rPr>
              <w:t xml:space="preserve"> торговой инфраструктуры на территории города, в том числе электронной торговли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Торговая инфраструктура города развивается по принципу </w:t>
            </w:r>
            <w:proofErr w:type="spellStart"/>
            <w:r w:rsidRPr="00D47F12">
              <w:rPr>
                <w:sz w:val="24"/>
                <w:szCs w:val="24"/>
              </w:rPr>
              <w:t>многофо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матности</w:t>
            </w:r>
            <w:proofErr w:type="spellEnd"/>
            <w:r w:rsidRPr="00D47F12">
              <w:rPr>
                <w:sz w:val="24"/>
                <w:szCs w:val="24"/>
              </w:rPr>
              <w:t>. Осуществляют деятельность 3136 стационарных предприятий то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 xml:space="preserve">говли, в том числе: гипермаркеты – 11, торговые центры – 68, </w:t>
            </w:r>
            <w:r w:rsidRPr="00D47F12">
              <w:rPr>
                <w:sz w:val="24"/>
                <w:szCs w:val="24"/>
              </w:rPr>
              <w:br/>
              <w:t xml:space="preserve">супермаркеты – 146, </w:t>
            </w:r>
            <w:proofErr w:type="spellStart"/>
            <w:r w:rsidRPr="00D47F12">
              <w:rPr>
                <w:sz w:val="24"/>
                <w:szCs w:val="24"/>
              </w:rPr>
              <w:t>минимаркеты</w:t>
            </w:r>
            <w:proofErr w:type="spellEnd"/>
            <w:r w:rsidRPr="00D47F12">
              <w:rPr>
                <w:sz w:val="24"/>
                <w:szCs w:val="24"/>
              </w:rPr>
              <w:t xml:space="preserve"> – 812.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городе работают 159 местных и иногородних сетевых компаний, из них: 12 –  международные компании, 40 – федеральные сети, 15 – межреги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нальные и 92 – локальные сети.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Наряду с сетевыми магазинами для обеспечения ежедневных потребн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стей в основных продуктах питания работают магазины и павильоны мелких субъектов предпринимательства в формате «магазин у дома» – 264.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Размещено 1363 павильона и киосков, работает 105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Интернет-магазинов</w:t>
            </w:r>
            <w:proofErr w:type="spellEnd"/>
            <w:proofErr w:type="gramEnd"/>
          </w:p>
        </w:tc>
      </w:tr>
      <w:tr w:rsidR="000C3EBC" w:rsidRPr="00D47F12" w:rsidTr="000268EE">
        <w:trPr>
          <w:trHeight w:val="56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мониторинга развития городского рынка Интернет-торговли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На территории города Барнаула действуют 105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Интернет-магазинов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br/>
              <w:t xml:space="preserve">(в 2022 году – 103), пунктов выдачи </w:t>
            </w:r>
            <w:proofErr w:type="spellStart"/>
            <w:r w:rsidRPr="00D47F12">
              <w:rPr>
                <w:sz w:val="24"/>
                <w:szCs w:val="24"/>
              </w:rPr>
              <w:t>Интернет-заказов</w:t>
            </w:r>
            <w:proofErr w:type="spellEnd"/>
            <w:r w:rsidRPr="00D47F12">
              <w:rPr>
                <w:sz w:val="24"/>
                <w:szCs w:val="24"/>
              </w:rPr>
              <w:t xml:space="preserve"> и </w:t>
            </w:r>
            <w:proofErr w:type="spellStart"/>
            <w:r w:rsidRPr="00D47F12">
              <w:rPr>
                <w:sz w:val="24"/>
                <w:szCs w:val="24"/>
              </w:rPr>
              <w:t>постаматов</w:t>
            </w:r>
            <w:proofErr w:type="spellEnd"/>
            <w:r w:rsidRPr="00D47F12">
              <w:rPr>
                <w:sz w:val="24"/>
                <w:szCs w:val="24"/>
              </w:rPr>
              <w:t xml:space="preserve"> – 821 </w:t>
            </w:r>
            <w:r w:rsidRPr="00D47F12">
              <w:rPr>
                <w:sz w:val="24"/>
                <w:szCs w:val="24"/>
              </w:rPr>
              <w:br/>
              <w:t>(в 2022 году – 373)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Проведение информационной и консультационной работы по защите прав потребителей при осущес</w:t>
            </w:r>
            <w:r w:rsidRPr="00D47F12">
              <w:rPr>
                <w:color w:val="000000"/>
                <w:sz w:val="24"/>
                <w:szCs w:val="24"/>
              </w:rPr>
              <w:t>т</w:t>
            </w:r>
            <w:r w:rsidRPr="00D47F12">
              <w:rPr>
                <w:color w:val="000000"/>
                <w:sz w:val="24"/>
                <w:szCs w:val="24"/>
              </w:rPr>
              <w:t>влении покупок, в том числе через сеть «Инте</w:t>
            </w:r>
            <w:r w:rsidRPr="00D47F12">
              <w:rPr>
                <w:color w:val="000000"/>
                <w:sz w:val="24"/>
                <w:szCs w:val="24"/>
              </w:rPr>
              <w:t>р</w:t>
            </w:r>
            <w:r w:rsidRPr="00D47F12">
              <w:rPr>
                <w:color w:val="000000"/>
                <w:sz w:val="24"/>
                <w:szCs w:val="24"/>
              </w:rPr>
              <w:t>нет»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новостной ленте официального Интернет-сайта города Барнаула ра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мещено шесть информационных сообщений, в том числе: «Школьники Ба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наула проверили свои потребительские знания в рамках городского конку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са» (23.03.2023); «Барнаульцы могут получить бесплатные консультации по защите прав потребителей» (23.05.2023); «В Барнауле действует горячая л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 xml:space="preserve">ния по вопросам о защите прав потребителя» (14.07.2023); «В Барнауле в рамках месячника пожилого человека прошел чемпионат по финансовой </w:t>
            </w:r>
            <w:r w:rsidRPr="00D47F12">
              <w:rPr>
                <w:sz w:val="24"/>
                <w:szCs w:val="24"/>
              </w:rPr>
              <w:lastRenderedPageBreak/>
              <w:t>грамотности среди пенсионеров» (04.10.2023); «В ноябре жители Барнаула могут получить консультации специалистов по вопросам защиты прав п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требителей при покупке меховых изделий» (02.11.2023); «Барнаульцы смогут задать свои вопросы по услугам такси и </w:t>
            </w:r>
            <w:proofErr w:type="spellStart"/>
            <w:r w:rsidRPr="00D47F12">
              <w:rPr>
                <w:sz w:val="24"/>
                <w:szCs w:val="24"/>
              </w:rPr>
              <w:t>каршеринга</w:t>
            </w:r>
            <w:proofErr w:type="spellEnd"/>
            <w:r w:rsidRPr="00D47F12">
              <w:rPr>
                <w:sz w:val="24"/>
                <w:szCs w:val="24"/>
              </w:rPr>
              <w:t xml:space="preserve"> на Всероссийской «г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рячей линии» (10.11.2023)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Также в отчетном периоде рассмотрено три обращения по вопросам н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рушений прав потребителей в сфере розничной торговли</w:t>
            </w:r>
          </w:p>
        </w:tc>
      </w:tr>
      <w:tr w:rsidR="000C3EBC" w:rsidRPr="00D47F12" w:rsidTr="000268EE"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Стратегическое направление «Развитие человеческого капитала»</w:t>
            </w:r>
          </w:p>
        </w:tc>
      </w:tr>
      <w:tr w:rsidR="000C3EBC" w:rsidRPr="00D47F12" w:rsidTr="000268EE">
        <w:trPr>
          <w:trHeight w:val="183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Стабилизация демографических и миграционных процессов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Плана мероприятий, направленных на улучшение демографической ситуации на террит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рии городского округа - города Барнаула Алта</w:t>
            </w:r>
            <w:r w:rsidRPr="00D47F12">
              <w:rPr>
                <w:sz w:val="24"/>
                <w:szCs w:val="24"/>
              </w:rPr>
              <w:t>й</w:t>
            </w:r>
            <w:r w:rsidRPr="00D47F12">
              <w:rPr>
                <w:sz w:val="24"/>
                <w:szCs w:val="24"/>
              </w:rPr>
              <w:t>ского края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</w:t>
            </w:r>
            <w:r w:rsidRPr="00D47F12">
              <w:rPr>
                <w:bCs/>
                <w:sz w:val="24"/>
                <w:szCs w:val="24"/>
              </w:rPr>
              <w:t>целях реализации Плана мероприятий, направленных на улучшение демографической ситуации на территории городского округа – города Ба</w:t>
            </w:r>
            <w:r w:rsidRPr="00D47F12">
              <w:rPr>
                <w:bCs/>
                <w:sz w:val="24"/>
                <w:szCs w:val="24"/>
              </w:rPr>
              <w:t>р</w:t>
            </w:r>
            <w:r w:rsidRPr="00D47F12">
              <w:rPr>
                <w:bCs/>
                <w:sz w:val="24"/>
                <w:szCs w:val="24"/>
              </w:rPr>
              <w:t>наула Алтайского края, укрепления статуса семьи, пропаганды семейных ценностей и воспитания детей проведено более 20 мероприятий для семей с детьми.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>В рамках проведения новогодних и рождественских мероприятий прио</w:t>
            </w:r>
            <w:r w:rsidRPr="00D47F12">
              <w:rPr>
                <w:bCs/>
                <w:sz w:val="24"/>
                <w:szCs w:val="24"/>
              </w:rPr>
              <w:t>б</w:t>
            </w:r>
            <w:r w:rsidRPr="00D47F12">
              <w:rPr>
                <w:bCs/>
                <w:sz w:val="24"/>
                <w:szCs w:val="24"/>
              </w:rPr>
              <w:t>ретены подарки для вручения детям из малообеспеченных и многодетных семей, семей, попавших в трудную жизненную ситуацию, детям с огран</w:t>
            </w:r>
            <w:r w:rsidRPr="00D47F12">
              <w:rPr>
                <w:bCs/>
                <w:sz w:val="24"/>
                <w:szCs w:val="24"/>
              </w:rPr>
              <w:t>и</w:t>
            </w:r>
            <w:r w:rsidRPr="00D47F12">
              <w:rPr>
                <w:bCs/>
                <w:sz w:val="24"/>
                <w:szCs w:val="24"/>
              </w:rPr>
              <w:t>ченными возможностями здоровья, а также детям из семей мобилизованных и погибших участников специальной военной операции, детям из семей, прибывших с новых территорий</w:t>
            </w:r>
            <w:r>
              <w:rPr>
                <w:bCs/>
                <w:sz w:val="24"/>
                <w:szCs w:val="24"/>
              </w:rPr>
              <w:t xml:space="preserve"> (5000 штук)</w:t>
            </w:r>
            <w:r w:rsidRPr="00D47F12">
              <w:rPr>
                <w:bCs/>
                <w:sz w:val="24"/>
                <w:szCs w:val="24"/>
              </w:rPr>
              <w:t>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 xml:space="preserve">Также </w:t>
            </w:r>
            <w:proofErr w:type="gramStart"/>
            <w:r w:rsidRPr="00D47F12">
              <w:rPr>
                <w:bCs/>
                <w:sz w:val="24"/>
                <w:szCs w:val="24"/>
              </w:rPr>
              <w:t>приобретены</w:t>
            </w:r>
            <w:proofErr w:type="gramEnd"/>
            <w:r w:rsidRPr="00D47F12">
              <w:rPr>
                <w:bCs/>
                <w:sz w:val="24"/>
                <w:szCs w:val="24"/>
              </w:rPr>
              <w:t xml:space="preserve"> 104 новогодних подарка с содержанием </w:t>
            </w:r>
            <w:proofErr w:type="spellStart"/>
            <w:r w:rsidRPr="00D47F12">
              <w:rPr>
                <w:bCs/>
                <w:sz w:val="24"/>
                <w:szCs w:val="24"/>
              </w:rPr>
              <w:t>безглютен</w:t>
            </w:r>
            <w:r w:rsidRPr="00D47F12">
              <w:rPr>
                <w:bCs/>
                <w:sz w:val="24"/>
                <w:szCs w:val="24"/>
              </w:rPr>
              <w:t>о</w:t>
            </w:r>
            <w:r w:rsidRPr="00D47F12">
              <w:rPr>
                <w:bCs/>
                <w:sz w:val="24"/>
                <w:szCs w:val="24"/>
              </w:rPr>
              <w:t>вых</w:t>
            </w:r>
            <w:proofErr w:type="spellEnd"/>
            <w:r w:rsidRPr="00D47F12">
              <w:rPr>
                <w:bCs/>
                <w:sz w:val="24"/>
                <w:szCs w:val="24"/>
              </w:rPr>
              <w:t xml:space="preserve"> кондитерских изделий, разрешенных к употреблению детям больным </w:t>
            </w:r>
            <w:proofErr w:type="spellStart"/>
            <w:r w:rsidRPr="00D47F12">
              <w:rPr>
                <w:bCs/>
                <w:sz w:val="24"/>
                <w:szCs w:val="24"/>
              </w:rPr>
              <w:t>целиакией</w:t>
            </w:r>
            <w:proofErr w:type="spellEnd"/>
            <w:r w:rsidRPr="00D47F12">
              <w:rPr>
                <w:bCs/>
                <w:sz w:val="24"/>
                <w:szCs w:val="24"/>
              </w:rPr>
              <w:t>. Данные подарки переданы руководителю Алтайской краевой о</w:t>
            </w:r>
            <w:r w:rsidRPr="00D47F12">
              <w:rPr>
                <w:bCs/>
                <w:sz w:val="24"/>
                <w:szCs w:val="24"/>
              </w:rPr>
              <w:t>б</w:t>
            </w:r>
            <w:r w:rsidRPr="00D47F12">
              <w:rPr>
                <w:bCs/>
                <w:sz w:val="24"/>
                <w:szCs w:val="24"/>
              </w:rPr>
              <w:t xml:space="preserve">щественной организации «Алтайский Центр по </w:t>
            </w:r>
            <w:proofErr w:type="spellStart"/>
            <w:r w:rsidRPr="00D47F12">
              <w:rPr>
                <w:bCs/>
                <w:sz w:val="24"/>
                <w:szCs w:val="24"/>
              </w:rPr>
              <w:t>Целиакии</w:t>
            </w:r>
            <w:proofErr w:type="spellEnd"/>
            <w:r w:rsidRPr="00D47F12">
              <w:rPr>
                <w:bCs/>
                <w:sz w:val="24"/>
                <w:szCs w:val="24"/>
              </w:rPr>
              <w:t>» для формиров</w:t>
            </w:r>
            <w:r w:rsidRPr="00D47F12">
              <w:rPr>
                <w:bCs/>
                <w:sz w:val="24"/>
                <w:szCs w:val="24"/>
              </w:rPr>
              <w:t>а</w:t>
            </w:r>
            <w:r w:rsidRPr="00D47F12">
              <w:rPr>
                <w:bCs/>
                <w:sz w:val="24"/>
                <w:szCs w:val="24"/>
              </w:rPr>
              <w:t>ния и вручения детям.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 декабре</w:t>
            </w:r>
            <w:r w:rsidRPr="00D47F12">
              <w:rPr>
                <w:bCs/>
                <w:sz w:val="24"/>
                <w:szCs w:val="24"/>
              </w:rPr>
              <w:t xml:space="preserve"> организовано поздравление многодетной семьи Брит, восп</w:t>
            </w:r>
            <w:r w:rsidRPr="00D47F12">
              <w:rPr>
                <w:bCs/>
                <w:sz w:val="24"/>
                <w:szCs w:val="24"/>
              </w:rPr>
              <w:t>и</w:t>
            </w:r>
            <w:r w:rsidRPr="00D47F12">
              <w:rPr>
                <w:bCs/>
                <w:sz w:val="24"/>
                <w:szCs w:val="24"/>
              </w:rPr>
              <w:t>тывающей 13 детей в возрасте от 1 месяца до 17 лет, в рамках новогодних мероприятий.</w:t>
            </w:r>
            <w:proofErr w:type="gramEnd"/>
            <w:r w:rsidRPr="00D47F12">
              <w:rPr>
                <w:bCs/>
                <w:sz w:val="24"/>
                <w:szCs w:val="24"/>
              </w:rPr>
              <w:t xml:space="preserve"> Семье </w:t>
            </w:r>
            <w:proofErr w:type="gramStart"/>
            <w:r w:rsidRPr="00D47F12">
              <w:rPr>
                <w:bCs/>
                <w:sz w:val="24"/>
                <w:szCs w:val="24"/>
              </w:rPr>
              <w:t>Брит</w:t>
            </w:r>
            <w:proofErr w:type="gramEnd"/>
            <w:r w:rsidRPr="00D47F12">
              <w:rPr>
                <w:bCs/>
                <w:sz w:val="24"/>
                <w:szCs w:val="24"/>
              </w:rPr>
              <w:t xml:space="preserve"> вручен современный духовой шкаф, корзины с фруктами, детям – сладкие подарки.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D47F12">
              <w:rPr>
                <w:bCs/>
                <w:sz w:val="24"/>
                <w:szCs w:val="24"/>
              </w:rPr>
              <w:t>остоялась встреча заместителя главы администрации города по соц</w:t>
            </w:r>
            <w:r w:rsidRPr="00D47F12">
              <w:rPr>
                <w:bCs/>
                <w:sz w:val="24"/>
                <w:szCs w:val="24"/>
              </w:rPr>
              <w:t>и</w:t>
            </w:r>
            <w:r w:rsidRPr="00D47F12">
              <w:rPr>
                <w:bCs/>
                <w:sz w:val="24"/>
                <w:szCs w:val="24"/>
              </w:rPr>
              <w:t xml:space="preserve">альной политике Артемова А.В. с участницей акции «Елка желаний», в ходе </w:t>
            </w:r>
            <w:r w:rsidRPr="00D47F12">
              <w:rPr>
                <w:bCs/>
                <w:sz w:val="24"/>
                <w:szCs w:val="24"/>
              </w:rPr>
              <w:lastRenderedPageBreak/>
              <w:t xml:space="preserve">которой от имени главы города Франка В.Г. вручен набор книг о «Гарри </w:t>
            </w:r>
            <w:proofErr w:type="spellStart"/>
            <w:r w:rsidRPr="00D47F12">
              <w:rPr>
                <w:bCs/>
                <w:sz w:val="24"/>
                <w:szCs w:val="24"/>
              </w:rPr>
              <w:t>Поттере</w:t>
            </w:r>
            <w:proofErr w:type="spellEnd"/>
            <w:r w:rsidRPr="00D47F12">
              <w:rPr>
                <w:bCs/>
                <w:sz w:val="24"/>
                <w:szCs w:val="24"/>
              </w:rPr>
              <w:t>», а также книга «Город трудовой доблести», сборник сочинений А.С. Пушкина, подарочный набор конфет.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поступившими заявками от общественных организаций передано 411 подарков </w:t>
            </w:r>
            <w:r w:rsidRPr="00D47F12">
              <w:rPr>
                <w:bCs/>
                <w:sz w:val="24"/>
                <w:szCs w:val="24"/>
              </w:rPr>
              <w:t>для вручения детям различных категорий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Плана мероприятий по укреплению общественного здоровья на территории городского округа - города Барнаула Алтайского края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</w:t>
            </w:r>
            <w:r w:rsidRPr="00D47F12">
              <w:rPr>
                <w:bCs/>
                <w:sz w:val="24"/>
                <w:szCs w:val="24"/>
              </w:rPr>
              <w:t>целях реализации Плана мероприятий по укреплению общественного здоровья на территории городского округа – города Барнаула Алтайского края проведено шесть мероприятий, участие приняли более 400 человек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Оказание содействия для обеспечения безопасных условий труда, профилактики и снижения травм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тизма на рабочем месте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Работодателям специалистам по охране труда оказывалась консультац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онная, методическая помощь, по электронной почте проводилась рассылка актуальной информации по охране труда, расследовались несчастные случаи на производстве, в марте проведен единый информационный день, в апреле проведен месячник безопасности труда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Мониторинг естественного движения населения на территории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За январь-декабрь родилось 5535 детей, что на 4,5% меньше аналогичн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го периода 2022 года (5798 детей). Коэффициент рождаемости на 1000 чел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век населения составил 8,0 (за январь-декабрь 2022 года — 8,3 на 1000 чел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век). Стоит отметить сохранение тенденции к снижению уровня смертности, за отчетный период умерло 7779 человек, на 9,8% меньше аналогичного п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риода 2022 года (8622 человека). Коэффициент смертности на 1000 человек населения составил 11,3 (за январь-декабрь 2022 года — 12,4 на 1000 чел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век). Снижение смертности способствовало замедлению демографической убыли, которая по сравнению с аналогичным периодом 2022 года снизилась на 20,5% и составила -2244 человека или -3,3 на 1000 человек населения </w:t>
            </w:r>
            <w:r w:rsidRPr="00D47F12">
              <w:rPr>
                <w:sz w:val="24"/>
                <w:szCs w:val="24"/>
              </w:rPr>
              <w:br/>
              <w:t>(за январь-декабрь 2022 года составила -2824 человека или -4,1 на 1000 чел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век)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6.1.5.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8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ы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плат при рождении двойни молодым семьям г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родского округа - города Барнаула Алтайского края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 xml:space="preserve">Ежегодно </w:t>
            </w:r>
            <w:r w:rsidRPr="00D47F12">
              <w:rPr>
                <w:sz w:val="24"/>
                <w:szCs w:val="24"/>
              </w:rPr>
              <w:t>за счет средств бюджета города предоставляются дополн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тельные меры социальной поддержки: единовременные денежные выплаты при рождении двойни молодым семьям в размере 20000 рублей. В отчетном периоде  единовременная денежная выплата при рождении двойни предо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>тавлена 13 семьям. Общая сумма выплат составила 260000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проекта «Барнаул - территория здор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вья»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Целью реализации  проекта «Барнаул – территория здоровья»  является </w:t>
            </w:r>
            <w:r w:rsidRPr="00D47F1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увеличение доли детей и молодежи города Барнаула в возрасте 3-29 лет, си</w:t>
            </w:r>
            <w:r w:rsidRPr="00D47F1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47F1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тематически занимающихся физической культурой и спортом, в общей чи</w:t>
            </w:r>
            <w:r w:rsidRPr="00D47F1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47F1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ленности детей и молодежи города Барнаула, до 94% (2025 год).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01.01.2024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 94,5% населения города в возрасте от 3 до 29 лет систем</w:t>
            </w:r>
            <w:r w:rsidRPr="00D47F12">
              <w:rPr>
                <w:color w:val="000000" w:themeColor="text1"/>
                <w:sz w:val="24"/>
                <w:szCs w:val="24"/>
              </w:rPr>
              <w:t>а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тически </w:t>
            </w:r>
            <w:r w:rsidRPr="00D47F12">
              <w:rPr>
                <w:sz w:val="24"/>
                <w:szCs w:val="24"/>
              </w:rPr>
              <w:t xml:space="preserve">занимаются физической культурой и спортом </w:t>
            </w:r>
            <w:r>
              <w:rPr>
                <w:sz w:val="24"/>
                <w:szCs w:val="24"/>
              </w:rPr>
              <w:t>(от общего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тей и молодежи)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6.1.7.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Выработка</w:t>
            </w:r>
            <w:hyperlink r:id="rId9" w:history="1">
              <w:r w:rsidRPr="00D47F12">
                <w:rPr>
                  <w:rStyle w:val="a8"/>
                  <w:sz w:val="24"/>
                  <w:szCs w:val="24"/>
                </w:rPr>
                <w:t xml:space="preserve"> 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комплекса мер, направленных на фо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мирование здорового образа жизни</w:t>
              </w:r>
            </w:hyperlink>
            <w:r w:rsidRPr="00D47F12">
              <w:t xml:space="preserve">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базе ПОЧУ «Барнаульский кооперативный техникум Алтайского крайпотребсоюза» проведена интеллектуально-развлекательная игра «Мы за здоровый образ жизни!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ля студентов, обучающихся </w:t>
            </w:r>
            <w:r w:rsidRPr="00D47F12">
              <w:rPr>
                <w:sz w:val="24"/>
                <w:szCs w:val="24"/>
              </w:rPr>
              <w:t>в профессиональных образовательных учреждениях города.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На набережной р</w:t>
            </w:r>
            <w:proofErr w:type="gram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бь прошли танцевальные состязания «За здоровый образ жизни»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28.05.2023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. Участниками мероприятия стали представители студенческой и работающей молодежи, а также учащиеся общеобразов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тельных организаций. В программе мероприятия прошли соревнования по 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хип-хопу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и всем стилям. Аналогичные танцевальные состязания «За здоровый образ жизни» прошли  на территории парка «Изумрудный»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27.08.2023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Изготовлены календари, посвященные: Всемирному дню здоровья (07.04.2023), Всемирному дню борьбы с 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табакокурением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(31.05.2023), Ме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дународному дню борьбы с наркоманией (26.06.2023), Всемирному дню борьбы со 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(01.12.2023). Тираж составил 400 экземпляров.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Через социальные сети, профилактические встречи осуществлялось м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тивирование городской молодежи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том числе среди несовершеннолетних граждан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вести активный и здоровый образ жизни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В рамках комплекса профилактических мероприятий (мини-лекций) 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br/>
              <w:t>(с 10.03.2023 по 31.03.2023) в учебных корпусах, а также в студенческих о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щежитиях высших и профессиональных образовательных учреждений гор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да сотрудники КГБУЗ «Алтайский краевой наркологический диспансер» проинформировали студенческую молодежь о возможности использования анонимной горячей линии в вопросах оказания медицинской помощи при зависимых состояниях</w:t>
            </w:r>
          </w:p>
        </w:tc>
      </w:tr>
      <w:tr w:rsidR="000C3EBC" w:rsidRPr="00D47F12" w:rsidTr="000268EE">
        <w:trPr>
          <w:trHeight w:val="845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6.1.8.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Мониторинг миграционной активности на терр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тории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По итогам </w:t>
            </w:r>
            <w:r>
              <w:rPr>
                <w:sz w:val="24"/>
                <w:szCs w:val="24"/>
              </w:rPr>
              <w:t>года</w:t>
            </w:r>
            <w:r w:rsidRPr="00D47F12">
              <w:rPr>
                <w:sz w:val="24"/>
                <w:szCs w:val="24"/>
              </w:rPr>
              <w:t xml:space="preserve"> наблюдается значительное снижение миграционной уб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ли населения. Сальдо составило -252 человека против</w:t>
            </w:r>
            <w:r>
              <w:rPr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t>-5133 человек за ан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логичный период 2022 года. Численность прибывших в город сократилась </w:t>
            </w:r>
            <w:r>
              <w:rPr>
                <w:sz w:val="24"/>
                <w:szCs w:val="24"/>
              </w:rPr>
              <w:br/>
            </w:r>
            <w:r w:rsidRPr="00D47F12">
              <w:rPr>
                <w:sz w:val="24"/>
                <w:szCs w:val="24"/>
              </w:rPr>
              <w:t>на 5,5% (14494 человека), выбывших – на 28% (14746 человек).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территориальной структуре миграции на 4,6% увеличился приро</w:t>
            </w:r>
            <w:proofErr w:type="gramStart"/>
            <w:r w:rsidRPr="00D47F12">
              <w:rPr>
                <w:sz w:val="24"/>
                <w:szCs w:val="24"/>
              </w:rPr>
              <w:t>ст с др</w:t>
            </w:r>
            <w:proofErr w:type="gramEnd"/>
            <w:r w:rsidRPr="00D47F12">
              <w:rPr>
                <w:sz w:val="24"/>
                <w:szCs w:val="24"/>
              </w:rPr>
              <w:t xml:space="preserve">угими территориями края и составил 815 человек (за январь-декабрь </w:t>
            </w:r>
            <w:r w:rsidRPr="00D47F12">
              <w:rPr>
                <w:sz w:val="24"/>
                <w:szCs w:val="24"/>
              </w:rPr>
              <w:br/>
              <w:t>2022 года – 779 человек). Сократилась традиционно высокая миграция с др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гими регионами России почти на 20%, отток составил -1180 человек (за я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варь-декабрь 2022 года отток составил -1473 человека).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Отмечается восстановление прироста в международной миграции, кот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рый составил 113 человек (за январь-декабрь 2022 года отток составил </w:t>
            </w:r>
            <w:r w:rsidRPr="00D47F12">
              <w:rPr>
                <w:sz w:val="24"/>
                <w:szCs w:val="24"/>
              </w:rPr>
              <w:br/>
              <w:t>-4439 человек). Причиной послужила стабилизация миграции со странами СНГ, за январь-декабрь прирост составил 152 человека (за январь-декабрь 2022 года отток составил -4043 человека). Отмечено сокращение оттока в другие страны зарубежья на 90,2%, который составил -39 человек (за январь-декабрь 2022 года отток составил -396 человек)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Мониторинг миграции выпускников общеобраз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вательных организаций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Из 3722 выпускников школ города в отчетном периоде поступили: </w:t>
            </w:r>
            <w:r w:rsidRPr="00D47F12">
              <w:rPr>
                <w:sz w:val="24"/>
                <w:szCs w:val="24"/>
              </w:rPr>
              <w:br/>
              <w:t>в ВУЗы 2402 человека (из них 73,8% – в ВУЗы города; 26,2% – в ВУЗы др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 xml:space="preserve">гих субъектов страны), в </w:t>
            </w:r>
            <w:proofErr w:type="spellStart"/>
            <w:r w:rsidRPr="00D47F12">
              <w:rPr>
                <w:sz w:val="24"/>
                <w:szCs w:val="24"/>
              </w:rPr>
              <w:t>ССУЗы</w:t>
            </w:r>
            <w:proofErr w:type="spellEnd"/>
            <w:r w:rsidRPr="00D47F12">
              <w:rPr>
                <w:sz w:val="24"/>
                <w:szCs w:val="24"/>
              </w:rPr>
              <w:t xml:space="preserve"> – 925 человек. Остальные выпускники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должили образование на курсах, трудоустроились, поступили на службу </w:t>
            </w:r>
            <w:r w:rsidRPr="00D47F12">
              <w:rPr>
                <w:sz w:val="24"/>
                <w:szCs w:val="24"/>
              </w:rPr>
              <w:br/>
              <w:t xml:space="preserve">(армия) и др. </w:t>
            </w:r>
          </w:p>
        </w:tc>
      </w:tr>
      <w:tr w:rsidR="000C3EBC" w:rsidRPr="00D47F12" w:rsidTr="000268EE">
        <w:trPr>
          <w:trHeight w:val="278"/>
        </w:trPr>
        <w:tc>
          <w:tcPr>
            <w:tcW w:w="1101" w:type="dxa"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6.1.10.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Проведение анкетирования среди учащихся </w:t>
            </w:r>
            <w:r w:rsidRPr="00D47F12">
              <w:rPr>
                <w:sz w:val="24"/>
                <w:szCs w:val="24"/>
              </w:rPr>
              <w:br/>
              <w:t>11 классов общеобразовательных организаций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рода Барнаула и анализ полученных результатов в целях определения миграционных настроений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noProof/>
                <w:sz w:val="24"/>
                <w:szCs w:val="24"/>
              </w:rPr>
              <w:t xml:space="preserve">Ежегодно осуществляется анкетирование выпускников 11-х классов муниципальных общеобразовательных организаций города в рамках определения миграционных настроений. После </w:t>
            </w:r>
            <w:r w:rsidRPr="00D47F12">
              <w:rPr>
                <w:sz w:val="24"/>
                <w:szCs w:val="24"/>
              </w:rPr>
              <w:t>окончания школы 55,5% учащихся планируют поступать в высшие учебные заведения, расположе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 xml:space="preserve">ные в городе; 5,8% – планируют поступать в </w:t>
            </w:r>
            <w:proofErr w:type="spellStart"/>
            <w:r w:rsidRPr="00D47F12">
              <w:rPr>
                <w:sz w:val="24"/>
                <w:szCs w:val="24"/>
              </w:rPr>
              <w:t>ССУЗы</w:t>
            </w:r>
            <w:proofErr w:type="spellEnd"/>
            <w:r w:rsidRPr="00D47F12">
              <w:rPr>
                <w:sz w:val="24"/>
                <w:szCs w:val="24"/>
              </w:rPr>
              <w:t xml:space="preserve"> города </w:t>
            </w:r>
          </w:p>
        </w:tc>
      </w:tr>
      <w:tr w:rsidR="000C3EBC" w:rsidRPr="00D47F12" w:rsidTr="000268EE">
        <w:trPr>
          <w:trHeight w:val="229"/>
        </w:trPr>
        <w:tc>
          <w:tcPr>
            <w:tcW w:w="14850" w:type="dxa"/>
            <w:gridSpan w:val="3"/>
            <w:tcBorders>
              <w:bottom w:val="single" w:sz="4" w:space="0" w:color="auto"/>
            </w:tcBorders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Повышение уровня и качества жизни населения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0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Реализация положений соглашения, заключенного между администрацией города Барнаула, горо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д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скими объединениями работодателей и Алтайским краевым союзом организаций профсоюзов 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Действовало Соглашение на 2021-2023 годы, к выполнению Соглашения присоединены все работодатели, отказов не поступало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деятельности городской трехсторо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ней комиссии по регулированию социально-трудовых отношений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Проведено три заседания городской трехсторонней комиссии по регулиров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нию социально-трудовых отношений</w:t>
            </w:r>
          </w:p>
        </w:tc>
      </w:tr>
      <w:tr w:rsidR="000C3EBC" w:rsidRPr="00D47F12" w:rsidTr="000268EE">
        <w:trPr>
          <w:trHeight w:val="11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мероприятий по повышению оплаты труда работников муниципальных бюджетных 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ганизаций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Средняя заработная плата педагогических работников в общеобразов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тельных организациях (предварительные данные) составила 50550,0 рублей. Средняя заработная плата педагогических работников в дошкольных образ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вательных организациях (предварительные данные) – 42591,3 рубля. Средняя заработная плата педагогических работников в организациях дополнительн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го образования (предварительные данные) – 48876,7 рублей. </w:t>
            </w:r>
          </w:p>
          <w:p w:rsidR="000C3EBC" w:rsidRPr="00D47F12" w:rsidRDefault="000C3EBC" w:rsidP="000268EE">
            <w:pPr>
              <w:pStyle w:val="2"/>
              <w:ind w:firstLine="425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Средняя заработная плата работников учреждений культуры составила 42270,6 рублей. Средняя заработная плата педагогических работников учр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ждений дополнительного образования (культура) составила 48965,4 рублей.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>Средняя заработная плата тренерского состава составила 48998,94 рубля</w:t>
            </w:r>
          </w:p>
        </w:tc>
      </w:tr>
      <w:tr w:rsidR="000C3EBC" w:rsidRPr="00D47F12" w:rsidTr="000268EE">
        <w:trPr>
          <w:trHeight w:val="11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Осуществление мониторинга заработной платы работников бюджетной сферы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Мониторинг </w:t>
            </w:r>
            <w:hyperlink r:id="rId11" w:history="1">
              <w:r w:rsidRPr="00D47F12">
                <w:rPr>
                  <w:rStyle w:val="a8"/>
                  <w:color w:val="auto"/>
                  <w:sz w:val="24"/>
                  <w:szCs w:val="24"/>
                </w:rPr>
                <w:t>ввода новых рабочих мест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За отчетный период создано 3565 новых рабочих мест (за 2022 год – 3597</w:t>
            </w:r>
            <w:r>
              <w:rPr>
                <w:sz w:val="24"/>
                <w:szCs w:val="24"/>
              </w:rPr>
              <w:t xml:space="preserve"> мест</w:t>
            </w:r>
            <w:r w:rsidRPr="00D47F12">
              <w:rPr>
                <w:sz w:val="24"/>
                <w:szCs w:val="24"/>
              </w:rPr>
              <w:t>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Оказание содействия развитию предпринимател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ских инициатив путем привлечения к самозанят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сти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Государственную услугу по содействию началу осуществления предпр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нимательской деятельности получили 94 человека, из них единовременную финансовую помощь при государственной регистрации в качестве индивид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получили шесть ч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ловек.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01.01.2024 зарегистрировано более 43 тысяч физических лиц в кач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стве </w:t>
            </w:r>
            <w:proofErr w:type="spellStart"/>
            <w:r w:rsidRPr="00D47F12">
              <w:rPr>
                <w:sz w:val="24"/>
                <w:szCs w:val="24"/>
              </w:rPr>
              <w:t>самозанятых</w:t>
            </w:r>
            <w:proofErr w:type="spell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бизнес-семинаров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для начинающих </w:t>
            </w:r>
            <w:r w:rsidRPr="00D47F12">
              <w:rPr>
                <w:sz w:val="24"/>
                <w:szCs w:val="24"/>
              </w:rPr>
              <w:br/>
              <w:t>предпринимателей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Проведена</w:t>
            </w:r>
            <w:proofErr w:type="gramEnd"/>
            <w:r w:rsidRPr="00D47F12">
              <w:rPr>
                <w:sz w:val="24"/>
                <w:szCs w:val="24"/>
              </w:rPr>
              <w:t xml:space="preserve"> </w:t>
            </w:r>
            <w:proofErr w:type="spellStart"/>
            <w:r w:rsidRPr="00D47F12">
              <w:rPr>
                <w:sz w:val="24"/>
                <w:szCs w:val="24"/>
              </w:rPr>
              <w:t>бизнесс-сессия</w:t>
            </w:r>
            <w:proofErr w:type="spellEnd"/>
            <w:r w:rsidRPr="00D47F12">
              <w:rPr>
                <w:sz w:val="24"/>
                <w:szCs w:val="24"/>
              </w:rPr>
              <w:t xml:space="preserve"> для начинающих предпринимателей с пре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>ставителями Алтайского фонда развития малого и среднего предприним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тельства, Межрайонной ИФНС России №14 по Алтайскому краю, комитета по развитию предпринимательства, потребительскому рынку и вопросам труда администрации города (29.11.2023), консультирование осуществлялось на постоянной основе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Содействие в организации профессионального </w:t>
            </w:r>
            <w:r w:rsidRPr="00D47F12">
              <w:rPr>
                <w:sz w:val="24"/>
                <w:szCs w:val="24"/>
              </w:rPr>
              <w:lastRenderedPageBreak/>
              <w:t>обучения и дополнительного профессионального образования граждан предпенсионного возраста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В рамках оказания государственной услуги по организации професси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нального обучения и дополнительного профессионального образования, включая обучение в другой местности, приступили к обучению 27 безрабо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ных граждан предпенсионного возраста. В рамках федерального проекта «Содействие занятости» национального проекта «Демография» прошли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фессиональное обучение девять человек из числа лиц предпенсионного во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раста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в создании условий для трудоустро</w:t>
            </w:r>
            <w:r w:rsidRPr="00D47F12">
              <w:rPr>
                <w:sz w:val="24"/>
                <w:szCs w:val="24"/>
              </w:rPr>
              <w:t>й</w:t>
            </w:r>
            <w:r w:rsidRPr="00D47F12">
              <w:rPr>
                <w:sz w:val="24"/>
                <w:szCs w:val="24"/>
              </w:rPr>
              <w:t>ства инвалидов трудоспособного возраста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Работодателями заявлена 1991 вакансия для трудоустройства инвалидов, в том числе на квотируемые рабочие места – 1880 вакансий. Трудоустроен </w:t>
            </w:r>
            <w:r w:rsidRPr="00D47F12">
              <w:rPr>
                <w:sz w:val="24"/>
                <w:szCs w:val="24"/>
              </w:rPr>
              <w:br/>
              <w:t>91 инвалид трудоспособного возраста, в том числе на квотируемые рабочие места шесть инвалидов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возможности осуществления трудовой деятельности женщин с детьми в рамках национального проекта «Демография»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Прошли профессиональное обучение 243 женщины, не состоящие в тр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довых отношениях и имеющие детей дошкольного возраста (от 0 до 7 лет включительно), и 330 женщин, находящихся в отпуске по уходу за ребенком до достижения им возраста 3-х лет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дней профориентации в общеобраз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вательных организациях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рамках акции «Ступени к твоей профессии» в 33 общеобразовательных организациях города проведено 101 </w:t>
            </w:r>
            <w:proofErr w:type="spellStart"/>
            <w:r w:rsidRPr="00D47F12">
              <w:rPr>
                <w:sz w:val="24"/>
                <w:szCs w:val="24"/>
              </w:rPr>
              <w:t>профориентационное</w:t>
            </w:r>
            <w:proofErr w:type="spellEnd"/>
            <w:r w:rsidRPr="00D47F12">
              <w:rPr>
                <w:sz w:val="24"/>
                <w:szCs w:val="24"/>
              </w:rPr>
              <w:t xml:space="preserve"> мероприятие для 2389 учащихся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в организации ярмарок вакансий и учебных рабочих мест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Организованы и проведены два этапа Всероссийской ярмарки трудоус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 xml:space="preserve">ройства (14.04.2023, 23.06.2023) с участием 133 работодателей и более </w:t>
            </w:r>
            <w:r w:rsidRPr="00D47F12">
              <w:rPr>
                <w:sz w:val="24"/>
                <w:szCs w:val="24"/>
              </w:rPr>
              <w:br/>
              <w:t>8000 соискателей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круглых столов по проблемам занят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сти молодежи с участием представителей орган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заций образования, работодателей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Проведено пять рабочих встреч по организации временного трудоус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ройства выпускников по мероприятиям содействия занятости населения, по трудоустройству выпускников в рамках социального контракта, а также по участию образовательных организаций во Всероссийской ярмарке трудоус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ройства, в которой приняли участие представители образовательных орган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заций высшего образования и профессиональные образовательные организ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ции города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Организация и проведение мероприятий в целях развития кадрового потенциала и социального партнерства в сфере труда на территории города, в том числе проведение муниципального этапа ко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lastRenderedPageBreak/>
              <w:t>курса «Лучший социально ответственный работ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датель года»; городского конкурса «Коллективный договор – основа защиты трудовых прав работн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ков»; городского конкурса «На лучшую организ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цию работы по охране труда в организациях города Барнаула»</w:t>
            </w:r>
            <w:proofErr w:type="gramEnd"/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Проведены городские конкурсы:  «Коллективный договор – основа 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щиты трудовых прав работников»; «На лучшую организацию работы по о</w:t>
            </w:r>
            <w:r w:rsidRPr="00D47F12">
              <w:rPr>
                <w:sz w:val="24"/>
                <w:szCs w:val="24"/>
              </w:rPr>
              <w:t>х</w:t>
            </w:r>
            <w:r w:rsidRPr="00D47F12">
              <w:rPr>
                <w:sz w:val="24"/>
                <w:szCs w:val="24"/>
              </w:rPr>
              <w:t>ране труда в организациях города Барнаула».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 муниципальный этап конкурса «Лучший социально ответс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lastRenderedPageBreak/>
              <w:t>венный работодатель года»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7.1.15.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«Праздника труда»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noProof/>
                <w:sz w:val="24"/>
                <w:szCs w:val="24"/>
              </w:rPr>
            </w:pPr>
            <w:r w:rsidRPr="00D47F12">
              <w:rPr>
                <w:noProof/>
                <w:sz w:val="24"/>
                <w:szCs w:val="24"/>
              </w:rPr>
              <w:t>Проведено шесть городских конкурсов профессионального мастерства: флорист, водитель трамвая, учитель, воспитатель детского сада, библиотекарь, юрист.</w:t>
            </w:r>
          </w:p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F12">
              <w:rPr>
                <w:rFonts w:ascii="Times New Roman" w:hAnsi="Times New Roman"/>
                <w:noProof/>
                <w:sz w:val="24"/>
                <w:szCs w:val="24"/>
              </w:rPr>
              <w:t xml:space="preserve">Также барнаульцы заняли призовые места в краевом конкурсе «Лучший по профессии» в номинациях: </w:t>
            </w:r>
            <w:r w:rsidRPr="00D47F12">
              <w:rPr>
                <w:rFonts w:ascii="Times New Roman" w:hAnsi="Times New Roman"/>
                <w:sz w:val="24"/>
                <w:szCs w:val="24"/>
              </w:rPr>
              <w:t xml:space="preserve">«Лучший ветеринарный врач лабораторной диагностики», «Лучший монтажник </w:t>
            </w:r>
            <w:proofErr w:type="spellStart"/>
            <w:proofErr w:type="gramStart"/>
            <w:r w:rsidRPr="00D47F12">
              <w:rPr>
                <w:rFonts w:ascii="Times New Roman" w:hAnsi="Times New Roman"/>
                <w:sz w:val="24"/>
                <w:szCs w:val="24"/>
              </w:rPr>
              <w:t>волокно-оптических</w:t>
            </w:r>
            <w:proofErr w:type="spellEnd"/>
            <w:proofErr w:type="gramEnd"/>
            <w:r w:rsidRPr="00D47F12">
              <w:rPr>
                <w:rFonts w:ascii="Times New Roman" w:hAnsi="Times New Roman"/>
                <w:sz w:val="24"/>
                <w:szCs w:val="24"/>
              </w:rPr>
              <w:t xml:space="preserve"> линий связи», «Лучший монтажник каркасно-обшивных конструкций»; «Лучший пекарь»; «Лучшая швея» и победили в краевом конкурсе «Шеф-наставник»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Мониторинг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обеспеченности жильем на душу н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С учетом выполнения планового показателя по вводу жилья в объеме 520,8 тыс.кв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(102,1%) обеспеченность жильем на душу населения состав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ла 28,51 кв.м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Информирование населения о действующих на территории города Барнаула программах по улу</w:t>
            </w:r>
            <w:r w:rsidRPr="00D47F12">
              <w:rPr>
                <w:sz w:val="24"/>
                <w:szCs w:val="24"/>
              </w:rPr>
              <w:t>ч</w:t>
            </w:r>
            <w:r w:rsidRPr="00D47F12">
              <w:rPr>
                <w:sz w:val="24"/>
                <w:szCs w:val="24"/>
              </w:rPr>
              <w:t>шению жилищных условий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1134"/>
              </w:tabs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Информация о действующих на территории города программах по улу</w:t>
            </w:r>
            <w:r w:rsidRPr="00D47F12">
              <w:rPr>
                <w:sz w:val="24"/>
                <w:szCs w:val="24"/>
              </w:rPr>
              <w:t>ч</w:t>
            </w:r>
            <w:r w:rsidRPr="00D47F12">
              <w:rPr>
                <w:sz w:val="24"/>
                <w:szCs w:val="24"/>
              </w:rPr>
              <w:t>шению жилищных условий размещена на официальном Интернет-сайте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рода («Советник» «Льготы, компенсации, помощь» «Кто может встать на учет для получения муниципального жилья»). Также информирование ос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ществлялось в ходе проведения личного приема граждан, при ответах на о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 xml:space="preserve">ращения граждан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7.1.18.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  <w:shd w:val="clear" w:color="auto" w:fill="FFFFFF"/>
              </w:rPr>
              <w:t>Проведение рейдовых мероприятий, направленных на контроль за санитарно-экологическим состо</w:t>
            </w:r>
            <w:r w:rsidRPr="00D47F12">
              <w:rPr>
                <w:sz w:val="24"/>
                <w:szCs w:val="24"/>
                <w:shd w:val="clear" w:color="auto" w:fill="FFFFFF"/>
              </w:rPr>
              <w:t>я</w:t>
            </w:r>
            <w:r w:rsidRPr="00D47F12">
              <w:rPr>
                <w:sz w:val="24"/>
                <w:szCs w:val="24"/>
                <w:shd w:val="clear" w:color="auto" w:fill="FFFFFF"/>
              </w:rPr>
              <w:t>нием территории города Барнаула, территорий г</w:t>
            </w:r>
            <w:r w:rsidRPr="00D47F12">
              <w:rPr>
                <w:sz w:val="24"/>
                <w:szCs w:val="24"/>
                <w:shd w:val="clear" w:color="auto" w:fill="FFFFFF"/>
              </w:rPr>
              <w:t>о</w:t>
            </w:r>
            <w:r w:rsidRPr="00D47F12">
              <w:rPr>
                <w:sz w:val="24"/>
                <w:szCs w:val="24"/>
                <w:shd w:val="clear" w:color="auto" w:fill="FFFFFF"/>
              </w:rPr>
              <w:t>родских лесов и придорожных лесополос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С целью минимизации антропогенного воздействия на окружающую среду проведено 135 рейдовых мероприятий, направленных на контроль за санитарно-экологическим состоянием территории города, а также проведены рейды, направленные на выявление фактов нарушений природоохранного законодательства.</w:t>
            </w:r>
          </w:p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итогам проведения рейдовых мероприятий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предотвращения в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явленных нарушений в адрес правообладателей земельных участков напра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лено</w:t>
            </w: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14 писем об организации и проведении работ по очистке территории от </w:t>
            </w: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отходов.</w:t>
            </w:r>
          </w:p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целью принятия мер административного реагирования в рамках ко</w:t>
            </w: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петенции направлено три письма в адрес Управления Федеральной службы по надзору в сфере</w:t>
            </w:r>
            <w:proofErr w:type="gramEnd"/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защиты прав потребителей и благополучия человека по Алтайскому краю, Южно-Сибирского межрегионального управления Фед</w:t>
            </w: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ральной службы по надзору в сфере природопользования и Министерства природных ресурсов и экологии Алтайского края.</w:t>
            </w:r>
          </w:p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Выявлено 34 территории, загрязненных отходами, которые включены в городской реестр с целью организации и проведения работ по их ликвидации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7.1.19.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47F12">
              <w:rPr>
                <w:sz w:val="24"/>
                <w:szCs w:val="24"/>
                <w:shd w:val="clear" w:color="auto" w:fill="FFFFFF"/>
              </w:rPr>
              <w:t>Организация и проведение экологических акций по уборке мусора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Проведено 419 экологических акций по очистке от отходов территорий зеленых и водоохранных зон города Барнаула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47F12">
              <w:rPr>
                <w:sz w:val="24"/>
                <w:szCs w:val="24"/>
                <w:shd w:val="clear" w:color="auto" w:fill="FFFFFF"/>
              </w:rPr>
              <w:t>Проведение экологического конкурса «За вклад в защиту окружающей среды города Барнаула»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В отчетном периоде в рамках проведения экологического конкурса п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ступило 27 заявок, конкурсной комисси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определено 9 победителей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47F12">
              <w:rPr>
                <w:sz w:val="24"/>
                <w:szCs w:val="24"/>
              </w:rPr>
              <w:t xml:space="preserve">Участие в проведении </w:t>
            </w:r>
            <w:r w:rsidRPr="00D47F12">
              <w:rPr>
                <w:sz w:val="24"/>
                <w:szCs w:val="24"/>
                <w:shd w:val="clear" w:color="auto" w:fill="FFFFFF"/>
              </w:rPr>
              <w:t>Всероссийской акции «Дни защиты от экологической опасности, «Неделя м</w:t>
            </w:r>
            <w:r w:rsidRPr="00D47F12">
              <w:rPr>
                <w:sz w:val="24"/>
                <w:szCs w:val="24"/>
                <w:shd w:val="clear" w:color="auto" w:fill="FFFFFF"/>
              </w:rPr>
              <w:t>о</w:t>
            </w:r>
            <w:r w:rsidRPr="00D47F12">
              <w:rPr>
                <w:sz w:val="24"/>
                <w:szCs w:val="24"/>
                <w:shd w:val="clear" w:color="auto" w:fill="FFFFFF"/>
              </w:rPr>
              <w:t>бильности» и «Всемирный день без автомобилей»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целью воспитания бережного отношения к природе традиционно в рамках Всероссийских акций: «Дни защиты от экологической опасности», «Неделя мобильности» и «День без автомобиля» проведено 207 эколого-просветительских мероприятий, в которых приняли участие порядка 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332 тыс</w:t>
            </w:r>
            <w:proofErr w:type="gramStart"/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орожан </w:t>
            </w:r>
          </w:p>
        </w:tc>
      </w:tr>
      <w:tr w:rsidR="000C3EBC" w:rsidRPr="00D47F12" w:rsidTr="000268EE">
        <w:trPr>
          <w:trHeight w:val="561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7.1.22.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2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Повышение культуры и грамотности населения города в вопросах охраны окружающей среды</w:t>
              </w:r>
            </w:hyperlink>
            <w:r w:rsidR="000C3EBC" w:rsidRPr="00D47F12">
              <w:rPr>
                <w:sz w:val="24"/>
                <w:szCs w:val="24"/>
              </w:rPr>
              <w:t xml:space="preserve">, в том числе размещение информационных </w:t>
            </w:r>
            <w:proofErr w:type="spellStart"/>
            <w:r w:rsidR="000C3EBC" w:rsidRPr="00D47F12">
              <w:rPr>
                <w:sz w:val="24"/>
                <w:szCs w:val="24"/>
              </w:rPr>
              <w:t>билбо</w:t>
            </w:r>
            <w:r w:rsidR="000C3EBC" w:rsidRPr="00D47F12">
              <w:rPr>
                <w:sz w:val="24"/>
                <w:szCs w:val="24"/>
              </w:rPr>
              <w:t>р</w:t>
            </w:r>
            <w:r w:rsidR="000C3EBC" w:rsidRPr="00D47F12">
              <w:rPr>
                <w:sz w:val="24"/>
                <w:szCs w:val="24"/>
              </w:rPr>
              <w:t>дов</w:t>
            </w:r>
            <w:proofErr w:type="spellEnd"/>
            <w:r w:rsidR="000C3EBC" w:rsidRPr="00D47F12">
              <w:rPr>
                <w:sz w:val="24"/>
                <w:szCs w:val="24"/>
              </w:rPr>
              <w:t xml:space="preserve"> и аншлагов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С целью экологического воспитания на территории города реализовыв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лись мероприятия в рамках городской экологической программы «Наш дом – Барнаул».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В рамках проекта «Месяц безопасности» проведено более 60 меропри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тий: 23 природоохранной направленности (акция «Чистый воздух»,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флешм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, акции по селективному сбору вторсырья) и 40, направленных на эколог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ческое просвещение (лектории, беседы, мастер-классы, викторины на прир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доохранные темы).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В парке культуры и отдыха «Изумрудный» состоялся городской эколог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ческий фестиваль, направленный на формирование у населения активной жизненной позиции по защите окружающей среды. Гости экологической площадки посетили познавательные мастер-классы, выставки экологической продукции, а также смогли поучаствовать в различных конкурсах на эколог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ческую тематику.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На территории КГБУ «Государственный музей истории, литературы, и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кусства и культуры Алтая» и Дендрария НИИ садоводства Сибири 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М.А.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Лисавенко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общеобразовательных организаций и ст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дентов высших учебных заведений города проходили экскурсии.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Для студентов высших учебных заведений города проводились экскурсии на очистные сооружения ливневых поверхностных сточных вод по ул</w:t>
            </w:r>
            <w:proofErr w:type="gram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ехова, 26.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На базе библиотек, школ и университетов состоялись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эко-уроки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: «Сила леса», «День рождения воды», «Что делать с мусором!», «Пополни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экозн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» и лектории: «Зеленый лекторий», «Сохраним голубое небо» и эколог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ческая игра «В лабиринтах природы».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Впервые в Барнауле проведена экологическая выставка «О, ДА, ВТО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СЫРЬЕ!», главная тема которой – отходы и их переработка. Выставка состо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ла из 40 плакатов, разбитых на четыре блока: проблемы отходов, что делать с отходами, переработка как решение и сокращение отходов.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экологической социальной рекламы «М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ленькие чудеса в большой природе!». Работы победителей использовались при разработке макетов социальной рекламы.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билбордов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баннеров с информацией, акцентирующей внимание на сохран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ние охраны окружающей среды.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Изготовлены информационные аншлаги, запрещающие свалку мусора и призывающие граждан не оставлять мусор на природе</w:t>
            </w:r>
          </w:p>
        </w:tc>
      </w:tr>
      <w:tr w:rsidR="000C3EBC" w:rsidRPr="00D47F12" w:rsidTr="000268EE">
        <w:trPr>
          <w:trHeight w:val="555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7.1.23.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3" w:history="1">
              <w:r w:rsidR="000C3EBC" w:rsidRPr="00D47F12">
                <w:rPr>
                  <w:sz w:val="24"/>
                  <w:szCs w:val="24"/>
                </w:rPr>
                <w:t>Озеленение территории города</w:t>
              </w:r>
            </w:hyperlink>
            <w:r w:rsidR="000C3EBC" w:rsidRPr="00D47F12">
              <w:rPr>
                <w:sz w:val="24"/>
                <w:szCs w:val="24"/>
              </w:rPr>
              <w:t xml:space="preserve"> Барнаула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МБУ «Благоустройство и озеленение» города Ба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наула выполнены работы по посадке 687 деревьев, 4650 кустарников</w:t>
            </w:r>
          </w:p>
        </w:tc>
      </w:tr>
      <w:tr w:rsidR="000C3EBC" w:rsidRPr="00D47F12" w:rsidTr="000268EE">
        <w:trPr>
          <w:trHeight w:val="620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обеспечения доступа к 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циально значимым объектам и услугам, в том чи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 xml:space="preserve">ле услугам общественного транспорта для </w:t>
            </w:r>
            <w:proofErr w:type="spellStart"/>
            <w:r w:rsidRPr="00D47F12">
              <w:rPr>
                <w:sz w:val="24"/>
                <w:szCs w:val="24"/>
              </w:rPr>
              <w:t>малом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бильных</w:t>
            </w:r>
            <w:proofErr w:type="spellEnd"/>
            <w:r w:rsidRPr="00D47F12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Из 50 зданий учреждений культуры и дополнительного образования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рода Барнаула (детских музыкальных, художественных школ, школ и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>кусств) - 25 оборудованы пандусами.</w:t>
            </w:r>
          </w:p>
          <w:p w:rsidR="000C3EBC" w:rsidRDefault="000C3EBC" w:rsidP="000268EE">
            <w:pPr>
              <w:ind w:firstLine="42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>В муниципальных учреждениях дополнительного образования, реал</w:t>
            </w:r>
            <w:r w:rsidRPr="00D47F12">
              <w:rPr>
                <w:color w:val="000000" w:themeColor="text1"/>
                <w:sz w:val="24"/>
                <w:szCs w:val="24"/>
              </w:rPr>
              <w:t>и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зующих образовательные программы дополнительного образования  в сфере физической культуры и спорта, в отчетном периоде в двух организациях </w:t>
            </w:r>
            <w:r w:rsidRPr="00D47F12">
              <w:rPr>
                <w:color w:val="000000" w:themeColor="text1"/>
                <w:sz w:val="24"/>
                <w:szCs w:val="24"/>
              </w:rPr>
              <w:lastRenderedPageBreak/>
              <w:t xml:space="preserve">оборудованы пандусы.  </w:t>
            </w:r>
          </w:p>
          <w:p w:rsidR="000C3EBC" w:rsidRPr="003D0C89" w:rsidRDefault="000C3EBC" w:rsidP="000268EE">
            <w:pPr>
              <w:ind w:firstLine="42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>В летний период на стадионе «Лабиринт»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7F12">
              <w:rPr>
                <w:color w:val="000000" w:themeColor="text1"/>
                <w:sz w:val="24"/>
                <w:szCs w:val="24"/>
              </w:rPr>
              <w:t>МАУ СП «СШ №7» проходят тренировочные занятия и подготовка к соревнованиям регионального  и вс</w:t>
            </w:r>
            <w:r w:rsidRPr="00D47F12">
              <w:rPr>
                <w:color w:val="000000" w:themeColor="text1"/>
                <w:sz w:val="24"/>
                <w:szCs w:val="24"/>
              </w:rPr>
              <w:t>е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российского уровня спортсменов легкоатлетов </w:t>
            </w:r>
            <w:proofErr w:type="spellStart"/>
            <w:r w:rsidRPr="00D47F12">
              <w:rPr>
                <w:color w:val="000000" w:themeColor="text1"/>
                <w:sz w:val="24"/>
                <w:szCs w:val="24"/>
              </w:rPr>
              <w:t>паралимпийцев</w:t>
            </w:r>
            <w:proofErr w:type="spellEnd"/>
            <w:r w:rsidRPr="00D47F12">
              <w:rPr>
                <w:color w:val="000000" w:themeColor="text1"/>
                <w:sz w:val="24"/>
                <w:szCs w:val="24"/>
              </w:rPr>
              <w:t>. В МБУ СП «СШОР №3» на отделении шахмат занимается группа детей с ограниченн</w:t>
            </w:r>
            <w:r w:rsidRPr="00D47F12">
              <w:rPr>
                <w:color w:val="000000" w:themeColor="text1"/>
                <w:sz w:val="24"/>
                <w:szCs w:val="24"/>
              </w:rPr>
              <w:t>ы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ми возможностями здоровья. Такая же группа есть в Краевом шахматном клубе. На спортивных площадках училища олимпийского резерва и МАОУ «СОШ №133» для детей с ДЦП организованы тренировочные занятия по </w:t>
            </w:r>
            <w:proofErr w:type="spellStart"/>
            <w:r w:rsidRPr="00D47F12">
              <w:rPr>
                <w:color w:val="000000" w:themeColor="text1"/>
                <w:sz w:val="24"/>
                <w:szCs w:val="24"/>
              </w:rPr>
              <w:t>бочча</w:t>
            </w:r>
            <w:proofErr w:type="spell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7.1.25.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4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отдельным категориям граждан компенсаций расходов на оплату жилищно-коммунальных услуг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Компенсация расходов на оплату жилищно-коммунальных услуг предо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 xml:space="preserve">тавлена 103550 гражданам. Общая сумма выплат составила </w:t>
            </w:r>
            <w:r w:rsidRPr="00D47F12">
              <w:rPr>
                <w:sz w:val="24"/>
                <w:szCs w:val="24"/>
              </w:rPr>
              <w:br/>
              <w:t>1137673,6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7.1.26.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5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из бюджета города субсидий на возмещение недополученных доходов по предо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тавлению услуг социального такси</w:t>
              </w:r>
            </w:hyperlink>
            <w:r w:rsidR="000C3EBC" w:rsidRPr="00D47F12">
              <w:t xml:space="preserve">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Субсидию на возмещение недополученных доходов по предоставлению услуг социального такси из бюджета города получили 2803 гражданина. О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щая сумма субсидии составила 1708,7 тыс рублей</w:t>
            </w:r>
          </w:p>
        </w:tc>
      </w:tr>
      <w:tr w:rsidR="000C3EBC" w:rsidRPr="00D47F12" w:rsidTr="000268EE">
        <w:trPr>
          <w:trHeight w:val="744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Предоставление компенсационных выплат отдел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ным категориям граждан по уплате земельного н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лога и арендной платы за землю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Компенсационные выплаты отдельным категориям граждан по уплате земельного налога и арендной платы за землю получили 2322 гражданина. Общая сумма выплат составила 1242,1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7.1.28.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6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активистам общественных организаций ветеранов (пенсионеров), консультантам общественной пр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емной при главе города Барнаула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1425"/>
                <w:tab w:val="center" w:pos="3105"/>
              </w:tabs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Ежемесячные денежные выплаты активистам общественных организ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ций ветеранов (пенсионеров), консультантам приемной при главе города предоставлены 129 гражданам. Общая сумма выплат составила </w:t>
            </w:r>
            <w:r w:rsidRPr="00D47F12">
              <w:rPr>
                <w:sz w:val="24"/>
                <w:szCs w:val="24"/>
              </w:rPr>
              <w:br/>
              <w:t>1497,1 тыс рублей</w:t>
            </w:r>
            <w:r w:rsidRPr="00D47F12">
              <w:rPr>
                <w:sz w:val="24"/>
                <w:szCs w:val="24"/>
              </w:rPr>
              <w:tab/>
            </w:r>
            <w:r w:rsidRPr="00D47F12">
              <w:rPr>
                <w:sz w:val="24"/>
                <w:szCs w:val="24"/>
              </w:rPr>
              <w:tab/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7.1.29.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7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ежемесячных денежных выплат на оплату расходов по найму жилого помещения гр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жданам, у которых единственные жилые помещ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ния стали непригодными для проживания в резул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ь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тате чрезвычайных обстоятельств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Ежемесячные денежные выплаты на оплату расходов по найму жилого помещения гражданам, у которых единственные жилые помещения стали </w:t>
            </w:r>
            <w:proofErr w:type="gramStart"/>
            <w:r w:rsidRPr="00D47F12">
              <w:rPr>
                <w:sz w:val="24"/>
                <w:szCs w:val="24"/>
              </w:rPr>
              <w:t>непригодными</w:t>
            </w:r>
            <w:proofErr w:type="gramEnd"/>
            <w:r w:rsidRPr="00D47F12">
              <w:rPr>
                <w:sz w:val="24"/>
                <w:szCs w:val="24"/>
              </w:rPr>
              <w:t xml:space="preserve"> для проживания в результате чрезвычайных обстоятельств, предоставлены 27 гражданам. Общая сумма выплат составила </w:t>
            </w:r>
            <w:r w:rsidRPr="00D47F12">
              <w:rPr>
                <w:sz w:val="24"/>
                <w:szCs w:val="24"/>
              </w:rPr>
              <w:br/>
              <w:t>2866,6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7.1.30.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Компенсации затрат отдельным категориям граждан по оплате услуг бань общего пользования предоставлены 335 гражданам. Общая сумма в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плат составила 519,6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7.1.31.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Предоставление компенсационных выплат мал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имущим гражданам по уплате налога на имущес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во физических лиц в городе Барнауле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 xml:space="preserve">Компенсационные выплаты малоимущим гражданам по уплате налога на </w:t>
            </w:r>
            <w:r w:rsidRPr="00D47F12">
              <w:rPr>
                <w:sz w:val="24"/>
                <w:szCs w:val="24"/>
              </w:rPr>
              <w:lastRenderedPageBreak/>
              <w:t>имущество физических лиц предоставлены одному гражданину. Общая су</w:t>
            </w:r>
            <w:r w:rsidRPr="00D47F12">
              <w:rPr>
                <w:sz w:val="24"/>
                <w:szCs w:val="24"/>
              </w:rPr>
              <w:t>м</w:t>
            </w:r>
            <w:r w:rsidRPr="00D47F12">
              <w:rPr>
                <w:sz w:val="24"/>
                <w:szCs w:val="24"/>
              </w:rPr>
              <w:t>ма выплаты составила 2,2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7.1.32.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8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общегородских мер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приятий для пенсионеров, ветеранов, граждан с ограниченными возможностями здоровья, мал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обеспеченных и многодетных семей и других кат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горий населения, нуждающихся в социальной по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д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держке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Для пенсионеров, ветеранов, граждан с ограниченными возможностями здоровья в течение года проведено 13 крупных мероприятий.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рамках благотворительного марафона «Поддержим ребенка» по мун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ципальной программе «Социальная поддержка населения города Барнаула на 2015-2025 годы» на площади Мира оборудована спортивная площадка с уличными тренажерами для лиц с ограниченными возможностями здоровья, в том числе использующих инвалидные коляски.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Площадка включает пять видов тренажеров: колеса для рук, подтягив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ние, подтягивание и гиб колена, стол для армрестлинга, пресс и </w:t>
            </w:r>
            <w:proofErr w:type="spellStart"/>
            <w:r w:rsidRPr="00D47F12">
              <w:rPr>
                <w:sz w:val="24"/>
                <w:szCs w:val="24"/>
              </w:rPr>
              <w:t>гиперэксте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зия</w:t>
            </w:r>
            <w:proofErr w:type="spellEnd"/>
            <w:r w:rsidRPr="00D47F12">
              <w:rPr>
                <w:sz w:val="24"/>
                <w:szCs w:val="24"/>
              </w:rPr>
              <w:t xml:space="preserve">. Общая цена контракта составила 498,8 тыс рублей.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целях организованного и качественного проведения Месячника пож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лых людей сформирован общегородской комплексный план социально-бытовых, оздоровительных и культурных мероприятий для пожилых людей. В</w:t>
            </w:r>
            <w:r w:rsidRPr="00D47F12">
              <w:rPr>
                <w:bCs/>
                <w:sz w:val="24"/>
                <w:szCs w:val="24"/>
              </w:rPr>
              <w:t xml:space="preserve"> рамках плана реализовано около </w:t>
            </w:r>
            <w:r w:rsidRPr="00D47F12">
              <w:rPr>
                <w:sz w:val="24"/>
                <w:szCs w:val="24"/>
              </w:rPr>
              <w:t>200 мероприятий. Общий охват населения составил более 25000 граждан пожилого возраста.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</w:t>
            </w:r>
            <w:r w:rsidRPr="00D47F12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 </w:t>
            </w:r>
            <w:proofErr w:type="gramStart"/>
            <w:r w:rsidRPr="00D47F12">
              <w:rPr>
                <w:sz w:val="24"/>
                <w:szCs w:val="24"/>
              </w:rPr>
              <w:t>мероприятий, реализуемых на территории города в ра</w:t>
            </w:r>
            <w:r w:rsidRPr="00D47F12">
              <w:rPr>
                <w:sz w:val="24"/>
                <w:szCs w:val="24"/>
              </w:rPr>
              <w:t>м</w:t>
            </w:r>
            <w:r w:rsidRPr="00D47F1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х Декады инвалидов в 2023 году </w:t>
            </w:r>
            <w:r w:rsidRPr="00D47F12">
              <w:rPr>
                <w:sz w:val="24"/>
                <w:szCs w:val="24"/>
              </w:rPr>
              <w:t>проведено</w:t>
            </w:r>
            <w:proofErr w:type="gramEnd"/>
            <w:r w:rsidRPr="00D47F12">
              <w:rPr>
                <w:sz w:val="24"/>
                <w:szCs w:val="24"/>
              </w:rPr>
              <w:t xml:space="preserve"> более 70 мероприятий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7.1.33.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19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Создание условий для деятельности общественных ветеранских организаций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>Согласно положению о комиссии по вопросам оказания имущественной поддержки в отношении муниципального имущества, утвержденному пост</w:t>
            </w:r>
            <w:r w:rsidRPr="00D47F12">
              <w:rPr>
                <w:bCs/>
                <w:sz w:val="24"/>
                <w:szCs w:val="24"/>
              </w:rPr>
              <w:t>а</w:t>
            </w:r>
            <w:r w:rsidRPr="00D47F12">
              <w:rPr>
                <w:bCs/>
                <w:sz w:val="24"/>
                <w:szCs w:val="24"/>
              </w:rPr>
              <w:t>новлением администрации города от 30.09.2019 №1685, оказана имущес</w:t>
            </w:r>
            <w:r w:rsidRPr="00D47F12">
              <w:rPr>
                <w:bCs/>
                <w:sz w:val="24"/>
                <w:szCs w:val="24"/>
              </w:rPr>
              <w:t>т</w:t>
            </w:r>
            <w:r w:rsidRPr="00D47F12">
              <w:rPr>
                <w:bCs/>
                <w:sz w:val="24"/>
                <w:szCs w:val="24"/>
              </w:rPr>
              <w:t>венная поддержка социально ориентированным некоммерческим организ</w:t>
            </w:r>
            <w:r w:rsidRPr="00D47F12">
              <w:rPr>
                <w:bCs/>
                <w:sz w:val="24"/>
                <w:szCs w:val="24"/>
              </w:rPr>
              <w:t>а</w:t>
            </w:r>
            <w:r w:rsidRPr="00D47F12">
              <w:rPr>
                <w:bCs/>
                <w:sz w:val="24"/>
                <w:szCs w:val="24"/>
              </w:rPr>
              <w:t>циям, осуществляющим деятельность в интересах граждан старшего покол</w:t>
            </w:r>
            <w:r w:rsidRPr="00D47F12"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 xml:space="preserve">ния в виде заключения договоров безвозмездного пользования: </w:t>
            </w:r>
            <w:r w:rsidRPr="00D47F12">
              <w:rPr>
                <w:sz w:val="24"/>
                <w:szCs w:val="24"/>
              </w:rPr>
              <w:t>Барнаульской городской общественной организации Алтайской краевой общественной 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ганизации Всероссийской общественной организации ветеранов (пенсион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ров) войны, труда, Вооруженных Сил и правоохранительных органов на н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жилые помещения, расположенные по адресам: пр-кт Комсомольский, 77, площадью 83,3 кв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>,  пр-кт Ленина, 54, площадью</w:t>
            </w:r>
            <w:r>
              <w:rPr>
                <w:sz w:val="24"/>
                <w:szCs w:val="24"/>
              </w:rPr>
              <w:t xml:space="preserve"> 138,7 кв.м</w:t>
            </w:r>
            <w:r w:rsidRPr="00D47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47F12">
              <w:rPr>
                <w:sz w:val="24"/>
                <w:szCs w:val="24"/>
              </w:rPr>
              <w:t xml:space="preserve">с 01.01.2023 </w:t>
            </w:r>
            <w:r w:rsidRPr="00D47F12">
              <w:rPr>
                <w:sz w:val="24"/>
                <w:szCs w:val="24"/>
              </w:rPr>
              <w:br/>
              <w:t>по 31.12.2023</w:t>
            </w:r>
            <w:r>
              <w:rPr>
                <w:sz w:val="24"/>
                <w:szCs w:val="24"/>
              </w:rPr>
              <w:t>)</w:t>
            </w:r>
            <w:r w:rsidRPr="00D47F12">
              <w:rPr>
                <w:sz w:val="24"/>
                <w:szCs w:val="24"/>
              </w:rPr>
              <w:t>; Барнаульской городской общественной организации Общ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lastRenderedPageBreak/>
              <w:t>российской общественной организации ветеранов «Российский Союз ветер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нов» на нежилые помещения, расположенные по адресам: ул</w:t>
            </w:r>
            <w:proofErr w:type="gramStart"/>
            <w:r w:rsidRPr="00D47F12">
              <w:rPr>
                <w:sz w:val="24"/>
                <w:szCs w:val="24"/>
              </w:rPr>
              <w:t>.Н</w:t>
            </w:r>
            <w:proofErr w:type="gramEnd"/>
            <w:r w:rsidRPr="00D47F12">
              <w:rPr>
                <w:sz w:val="24"/>
                <w:szCs w:val="24"/>
              </w:rPr>
              <w:t>икитина, 53, площадью 233,8 кв.м, ул.Эн</w:t>
            </w:r>
            <w:r>
              <w:rPr>
                <w:sz w:val="24"/>
                <w:szCs w:val="24"/>
              </w:rPr>
              <w:t>тузиастов, 7, площадью 8,6 кв.м</w:t>
            </w:r>
            <w:r w:rsidRPr="00D47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47F12">
              <w:rPr>
                <w:sz w:val="24"/>
                <w:szCs w:val="24"/>
              </w:rPr>
              <w:t>с 01.01.2023 по 31.12.2023</w:t>
            </w:r>
            <w:r>
              <w:rPr>
                <w:sz w:val="24"/>
                <w:szCs w:val="24"/>
              </w:rPr>
              <w:t>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7.1.34.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ярмарок выходного дня с привлечен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ем товаропроизводителей города Барнаула и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Специализированные продовольственные ярмарки выходного дня </w:t>
            </w:r>
            <w:r w:rsidRPr="00D47F12">
              <w:rPr>
                <w:sz w:val="24"/>
                <w:szCs w:val="24"/>
              </w:rPr>
              <w:br/>
              <w:t>(далее – ярмарки) проводятся одновременно в каждом районе города на н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скольких ярмарочных площадках в зависимости от сезона (от 6 до 9 площ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док), в том числе и в пригородных зонах Центрального, Ленинского и Инд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 xml:space="preserve">стриального районов. В отчетном периоде проведено 19 ярмарок (2022 - 19). Товарооборот составил – 140,5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рублей, что выше показателя аналоги</w:t>
            </w:r>
            <w:r w:rsidRPr="00D47F12">
              <w:rPr>
                <w:sz w:val="24"/>
                <w:szCs w:val="24"/>
              </w:rPr>
              <w:t>ч</w:t>
            </w:r>
            <w:r w:rsidRPr="00D47F12">
              <w:rPr>
                <w:sz w:val="24"/>
                <w:szCs w:val="24"/>
              </w:rPr>
              <w:t xml:space="preserve">ного периода прошлого года на 3,8% или на 5,0 </w:t>
            </w:r>
            <w:proofErr w:type="spellStart"/>
            <w:r w:rsidRPr="00D47F12">
              <w:rPr>
                <w:sz w:val="24"/>
                <w:szCs w:val="24"/>
              </w:rPr>
              <w:t>млн</w:t>
            </w:r>
            <w:proofErr w:type="spellEnd"/>
            <w:r w:rsidRPr="00D47F12">
              <w:rPr>
                <w:sz w:val="24"/>
                <w:szCs w:val="24"/>
              </w:rPr>
              <w:t xml:space="preserve"> рублей (135,3 </w:t>
            </w:r>
            <w:proofErr w:type="spellStart"/>
            <w:r w:rsidRPr="00D47F12">
              <w:rPr>
                <w:sz w:val="24"/>
                <w:szCs w:val="24"/>
              </w:rPr>
              <w:t>млн</w:t>
            </w:r>
            <w:proofErr w:type="spellEnd"/>
            <w:r w:rsidRPr="00D47F12">
              <w:rPr>
                <w:sz w:val="24"/>
                <w:szCs w:val="24"/>
              </w:rPr>
              <w:t xml:space="preserve"> ру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 xml:space="preserve">лей).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Цены на ярмарках на ряд товаров были ниже, чем на рынках и в магаз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нах города в среднем на 23%.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Среднее количество предоставленных торговых мест по году составило 219, из них 41 крестьянское фермерское хозяйство, 107 товаропроизводит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лей из 17 районов и 5 городов Алтайского края. Дополнительно привлечено четыре предприятия, которые стали постоянными участниками ярмарок: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>тайская рыбная компания (г</w:t>
            </w:r>
            <w:proofErr w:type="gramStart"/>
            <w:r w:rsidRPr="00D47F12">
              <w:rPr>
                <w:sz w:val="24"/>
                <w:szCs w:val="24"/>
              </w:rPr>
              <w:t>.Б</w:t>
            </w:r>
            <w:proofErr w:type="gramEnd"/>
            <w:r w:rsidRPr="00D47F12">
              <w:rPr>
                <w:sz w:val="24"/>
                <w:szCs w:val="24"/>
              </w:rPr>
              <w:t xml:space="preserve">арнаул); предприятие по изготовлению масла растительного «Живое масло» (г.Рубцовска); колбасный цех «Дары деревни» и </w:t>
            </w:r>
            <w:proofErr w:type="spellStart"/>
            <w:r w:rsidRPr="00D47F12">
              <w:rPr>
                <w:sz w:val="24"/>
                <w:szCs w:val="24"/>
              </w:rPr>
              <w:t>Шипуновский</w:t>
            </w:r>
            <w:proofErr w:type="spellEnd"/>
            <w:r w:rsidRPr="00D47F12">
              <w:rPr>
                <w:sz w:val="24"/>
                <w:szCs w:val="24"/>
              </w:rPr>
              <w:t xml:space="preserve"> мед (</w:t>
            </w:r>
            <w:proofErr w:type="spellStart"/>
            <w:r w:rsidRPr="00D47F12">
              <w:rPr>
                <w:sz w:val="24"/>
                <w:szCs w:val="24"/>
              </w:rPr>
              <w:t>Шипуновский</w:t>
            </w:r>
            <w:proofErr w:type="spellEnd"/>
            <w:r w:rsidRPr="00D47F12">
              <w:rPr>
                <w:sz w:val="24"/>
                <w:szCs w:val="24"/>
              </w:rPr>
              <w:t xml:space="preserve"> район)</w:t>
            </w:r>
          </w:p>
        </w:tc>
      </w:tr>
      <w:tr w:rsidR="000C3EBC" w:rsidRPr="00D47F12" w:rsidTr="000268EE">
        <w:trPr>
          <w:trHeight w:val="333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Цель: Развитие образования и науки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Строительство новых и модернизация действу</w:t>
            </w:r>
            <w:r w:rsidRPr="00D47F12">
              <w:rPr>
                <w:sz w:val="24"/>
                <w:szCs w:val="24"/>
              </w:rPr>
              <w:t>ю</w:t>
            </w:r>
            <w:r w:rsidRPr="00D47F12">
              <w:rPr>
                <w:sz w:val="24"/>
                <w:szCs w:val="24"/>
              </w:rPr>
              <w:t>щих объектов дошкольного и общего образования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велась реализация следующих проектов: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Средняя школа по ул</w:t>
            </w:r>
            <w:proofErr w:type="gramStart"/>
            <w:r w:rsidRPr="00D47F12">
              <w:rPr>
                <w:sz w:val="24"/>
                <w:szCs w:val="24"/>
              </w:rPr>
              <w:t>.Д</w:t>
            </w:r>
            <w:proofErr w:type="gramEnd"/>
            <w:r w:rsidRPr="00D47F12">
              <w:rPr>
                <w:sz w:val="24"/>
                <w:szCs w:val="24"/>
              </w:rPr>
              <w:t xml:space="preserve">екоративной, 61а в микрорайоне «Спутник».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Завершены строительно-монтажные работы. Получено заключение о 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ответствии построенного объекта требованиям технических регламентов и проектной документации 25.07.2023. Получено разрешение на ввод в эк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>плуатацию от 28.07.2023, объект зарегистрирован в муниципальную собс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 xml:space="preserve">венность. Получена лицензия на осуществление </w:t>
            </w:r>
            <w:proofErr w:type="gramStart"/>
            <w:r w:rsidRPr="00D47F12">
              <w:rPr>
                <w:sz w:val="24"/>
                <w:szCs w:val="24"/>
              </w:rPr>
              <w:t>образовательной</w:t>
            </w:r>
            <w:proofErr w:type="gramEnd"/>
            <w:r w:rsidRPr="00D47F12">
              <w:rPr>
                <w:sz w:val="24"/>
                <w:szCs w:val="24"/>
              </w:rPr>
              <w:t xml:space="preserve"> деятельн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сти.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2. Строительство пристройки к зданию МБОУ «Средняя общеобразов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lastRenderedPageBreak/>
              <w:t>тельная школа №98», расположенному по адресу: город Барнаул, с.Власиха, ул</w:t>
            </w:r>
            <w:proofErr w:type="gramStart"/>
            <w:r w:rsidRPr="00D47F12">
              <w:rPr>
                <w:sz w:val="24"/>
                <w:szCs w:val="24"/>
              </w:rPr>
              <w:t>.Р</w:t>
            </w:r>
            <w:proofErr w:type="gramEnd"/>
            <w:r w:rsidRPr="00D47F12">
              <w:rPr>
                <w:sz w:val="24"/>
                <w:szCs w:val="24"/>
              </w:rPr>
              <w:t xml:space="preserve">акитная, 2.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объекте завершены все строительно-монтажные работы. Получено заключение о соответствии построенного объекта требованиям технических регламентов и проектной документации 29.12.2023. Получено разрешение на ввод в эксплуатацию законченного строительством объекта от 29.12.2023, объект зарегистрирован в муниципальную собственность.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3. Строительство детского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сада-ясли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в квартале 2032 города Барнаула (завершение строительства).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 подрядной организацией ООО «ЖИЛИЩНАЯ ИНИЦИАТИВА» 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ключен муниципальный контракт на сумму</w:t>
            </w:r>
            <w:r>
              <w:rPr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t xml:space="preserve">440,85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рублей. Получено разрешение на завершение строительства объекта капитального строительс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ва от 20.11.2023. Срок завершения строительства по контракту – 31.12.2024. На данный момент выполняются работы по устройству входных групп, кр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лец, устройство вертикальной планировки, подготовка проемов для мон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литных участков. Общий процент строительной готовности – 42%.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4. Строительство детского дошкольного учреждения </w:t>
            </w:r>
            <w:r w:rsidRPr="00D47F12">
              <w:rPr>
                <w:sz w:val="24"/>
                <w:szCs w:val="24"/>
              </w:rPr>
              <w:br/>
              <w:t xml:space="preserve">на 330 мест (строительный №8, квартал 2038) по адресу: город Барнаул, тракт Павловский, 170.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объекте завершены все строительно-монтажные работы. Получено заключение о соответствии построенного объекта требованиям технических регламентов и проектной документации от 29.09.2023 №45. Получено разр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шение на ввод в эксплуатацию законченного строительством объекта от 05.10.2023. Получена лицензия на осуществление </w:t>
            </w:r>
            <w:proofErr w:type="gramStart"/>
            <w:r w:rsidRPr="00D47F12">
              <w:rPr>
                <w:sz w:val="24"/>
                <w:szCs w:val="24"/>
              </w:rPr>
              <w:t>образовательной</w:t>
            </w:r>
            <w:proofErr w:type="gramEnd"/>
            <w:r w:rsidRPr="00D47F12">
              <w:rPr>
                <w:sz w:val="24"/>
                <w:szCs w:val="24"/>
              </w:rPr>
              <w:t xml:space="preserve"> деятел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ности.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5. Строительство средней школы в квартале 2011 города Барнаула.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 подрядной организацией ООО «ВЕК-СТРОЙ» заключен муниципал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 xml:space="preserve">ный контракт на сумму 741,46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 с учетом увеличения (доп. согл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шением №4 от 21.12.2023, цена увеличена на сумму – 52,10 </w:t>
            </w:r>
            <w:proofErr w:type="spellStart"/>
            <w:r w:rsidRPr="00D47F12">
              <w:rPr>
                <w:sz w:val="24"/>
                <w:szCs w:val="24"/>
              </w:rPr>
              <w:t>млн</w:t>
            </w:r>
            <w:proofErr w:type="spellEnd"/>
            <w:r w:rsidRPr="00D47F12">
              <w:rPr>
                <w:sz w:val="24"/>
                <w:szCs w:val="24"/>
              </w:rPr>
              <w:t xml:space="preserve"> рублей). Срок завершения строительства – 01.12.2024.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Выполнены работы по устройству нулевого цикла здания. На данный </w:t>
            </w:r>
            <w:r w:rsidRPr="00D47F12">
              <w:rPr>
                <w:sz w:val="24"/>
                <w:szCs w:val="24"/>
              </w:rPr>
              <w:lastRenderedPageBreak/>
              <w:t>момент выполняются работы по кладке наружных и внутренних стен треть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го этажа, монтажу плит перекрытий второго этажа, устройству кровли на блоке</w:t>
            </w:r>
            <w:proofErr w:type="gramStart"/>
            <w:r w:rsidRPr="00D47F12">
              <w:rPr>
                <w:sz w:val="24"/>
                <w:szCs w:val="24"/>
              </w:rPr>
              <w:t xml:space="preserve"> Б</w:t>
            </w:r>
            <w:proofErr w:type="gramEnd"/>
            <w:r w:rsidRPr="00D47F12">
              <w:rPr>
                <w:sz w:val="24"/>
                <w:szCs w:val="24"/>
              </w:rPr>
              <w:t xml:space="preserve"> над мастерскими и пищеблоком, монтажу лотков сетей электроосв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щения, монтажу трубопроводов отопления. Общий процент строительной готовности – 36%.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C</w:t>
            </w:r>
            <w:proofErr w:type="gramEnd"/>
            <w:r w:rsidRPr="00D47F12">
              <w:rPr>
                <w:sz w:val="24"/>
                <w:szCs w:val="24"/>
              </w:rPr>
              <w:t>троительство</w:t>
            </w:r>
            <w:proofErr w:type="spellEnd"/>
            <w:r w:rsidRPr="00D47F12">
              <w:rPr>
                <w:sz w:val="24"/>
                <w:szCs w:val="24"/>
              </w:rPr>
              <w:t xml:space="preserve"> пристройки к зданию МБОУ «Гимназии №22», расп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ложенному по адресу: город Барнаул, переулок </w:t>
            </w:r>
            <w:proofErr w:type="spellStart"/>
            <w:r w:rsidRPr="00D47F12">
              <w:rPr>
                <w:sz w:val="24"/>
                <w:szCs w:val="24"/>
              </w:rPr>
              <w:t>Ядринцева</w:t>
            </w:r>
            <w:proofErr w:type="spellEnd"/>
            <w:r w:rsidRPr="00D47F12">
              <w:rPr>
                <w:sz w:val="24"/>
                <w:szCs w:val="24"/>
              </w:rPr>
              <w:t>, 76.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По итогам проведения конкурса в электронной форме заключен муниц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пальный контракт с ООО «Проектный институт «</w:t>
            </w:r>
            <w:proofErr w:type="spellStart"/>
            <w:r w:rsidRPr="00D47F12">
              <w:rPr>
                <w:sz w:val="24"/>
                <w:szCs w:val="24"/>
              </w:rPr>
              <w:t>Алтайгражданпроект</w:t>
            </w:r>
            <w:proofErr w:type="spellEnd"/>
            <w:r w:rsidRPr="00D47F12">
              <w:rPr>
                <w:sz w:val="24"/>
                <w:szCs w:val="24"/>
              </w:rPr>
              <w:t>» на выполнение работ по проектированию объекта</w:t>
            </w:r>
            <w:r>
              <w:rPr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t xml:space="preserve">на сумму 8,51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рублей. Проведено обследование существующего строения, разработан эскизный проект и планировочные решения. Выполнен расчет нагрузок для получения технических условий на подключение объекта к существующим коммуник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циям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Капитальный и текущий ремонт зданий организ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ций дошкольного, общего и дополнительного о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разования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отчетном периоде </w:t>
            </w:r>
            <w:r w:rsidRPr="00D47F12">
              <w:rPr>
                <w:sz w:val="24"/>
                <w:szCs w:val="24"/>
              </w:rPr>
              <w:t xml:space="preserve">выполнены работы по капитальному ремонту </w:t>
            </w:r>
            <w:r w:rsidRPr="00D47F12">
              <w:rPr>
                <w:sz w:val="24"/>
                <w:szCs w:val="24"/>
              </w:rPr>
              <w:br/>
              <w:t xml:space="preserve">в 171 организации дошкольного, общего и дополнительного образования, </w:t>
            </w:r>
            <w:r w:rsidRPr="00D47F12">
              <w:rPr>
                <w:rFonts w:eastAsia="Calibri"/>
                <w:sz w:val="24"/>
                <w:szCs w:val="24"/>
              </w:rPr>
              <w:t>по комплексному ремонту в четырех организациях, частичному капитальному ремонту отдельных конструкций зданий в 167 организациях. В рамках реал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зации плана текущего ремонта проведены работы по устранению аварийных ситуаций в системах отопления, водоснабжения, освещения, устранению т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 xml:space="preserve">чи кровель и прочий ремонт в 118 образовательных организациях. </w:t>
            </w:r>
          </w:p>
          <w:p w:rsidR="000C3EBC" w:rsidRPr="00D47F12" w:rsidRDefault="000C3EBC" w:rsidP="000268EE">
            <w:pPr>
              <w:tabs>
                <w:tab w:val="left" w:pos="709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рамках федеральной программы «Модернизация школьных систем о</w:t>
            </w:r>
            <w:r w:rsidRPr="00D47F12">
              <w:rPr>
                <w:rFonts w:eastAsia="Calibri"/>
                <w:sz w:val="24"/>
                <w:szCs w:val="24"/>
              </w:rPr>
              <w:t>б</w:t>
            </w:r>
            <w:r w:rsidRPr="00D47F12">
              <w:rPr>
                <w:rFonts w:eastAsia="Calibri"/>
                <w:sz w:val="24"/>
                <w:szCs w:val="24"/>
              </w:rPr>
              <w:t>разования» проведена работа по капитальному ремонту и оснащению трех учреждений: МБОУ «Лицей №3», МБОУ «СОШ №48», МБОУ «Барнаул</w:t>
            </w:r>
            <w:r w:rsidRPr="00D47F12">
              <w:rPr>
                <w:rFonts w:eastAsia="Calibri"/>
                <w:sz w:val="24"/>
                <w:szCs w:val="24"/>
              </w:rPr>
              <w:t>ь</w:t>
            </w:r>
            <w:r w:rsidRPr="00D47F12">
              <w:rPr>
                <w:rFonts w:eastAsia="Calibri"/>
                <w:sz w:val="24"/>
                <w:szCs w:val="24"/>
              </w:rPr>
              <w:t>ский кадетский корпус»</w:t>
            </w:r>
            <w:r w:rsidRPr="00D47F12">
              <w:rPr>
                <w:sz w:val="24"/>
                <w:szCs w:val="24"/>
              </w:rPr>
              <w:tab/>
            </w:r>
            <w:r w:rsidRPr="00D47F12">
              <w:rPr>
                <w:sz w:val="24"/>
                <w:szCs w:val="24"/>
              </w:rPr>
              <w:tab/>
            </w:r>
            <w:r w:rsidRPr="00D47F12">
              <w:rPr>
                <w:sz w:val="24"/>
                <w:szCs w:val="24"/>
              </w:rPr>
              <w:tab/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Открытие центров «Точка роста» в пяти пригоро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>ных школах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рамках реализации мероприятий регионального проекта «Современная школа» в общеобразовательных организациях, расположенных в сельской местности и малых городах Алтайского края, ежегодно открываются центры образования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и технологической направленностей «То</w:t>
            </w:r>
            <w:r w:rsidRPr="00D47F12">
              <w:rPr>
                <w:sz w:val="24"/>
                <w:szCs w:val="24"/>
              </w:rPr>
              <w:t>ч</w:t>
            </w:r>
            <w:r w:rsidRPr="00D47F12">
              <w:rPr>
                <w:sz w:val="24"/>
                <w:szCs w:val="24"/>
              </w:rPr>
              <w:t xml:space="preserve">ка роста» (далее – Центр). </w:t>
            </w:r>
          </w:p>
          <w:p w:rsidR="000C3EBC" w:rsidRPr="00D47F12" w:rsidRDefault="000C3EBC" w:rsidP="000268EE">
            <w:pPr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Решение об открытии Центров принимается Министерством образования </w:t>
            </w:r>
            <w:r w:rsidRPr="00D47F12">
              <w:rPr>
                <w:sz w:val="24"/>
                <w:szCs w:val="24"/>
              </w:rPr>
              <w:lastRenderedPageBreak/>
              <w:t>и науки Алтайского края. В отчетном периоде уменьшено количество Це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тров для открытия на территории города Барнаула в соответствии с Допо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>нительным соглашением к Соглашению между Министерством образования и науки Алтайского края и администрацией города о реализации регионал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 xml:space="preserve">ного проекта «Современная школа (Алтайский край)» от 28.03.2023. </w:t>
            </w:r>
          </w:p>
          <w:p w:rsidR="000C3EBC" w:rsidRPr="00D47F12" w:rsidRDefault="000C3EBC" w:rsidP="000268EE">
            <w:pPr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 01.09.2023 в четырех </w:t>
            </w:r>
            <w:r w:rsidRPr="00D47F12">
              <w:rPr>
                <w:bCs/>
                <w:color w:val="000000"/>
                <w:sz w:val="24"/>
                <w:szCs w:val="24"/>
                <w:shd w:val="clear" w:color="auto" w:fill="FFFFFF"/>
              </w:rPr>
              <w:t>школах (</w:t>
            </w:r>
            <w:r w:rsidRPr="00D47F12">
              <w:rPr>
                <w:sz w:val="24"/>
                <w:szCs w:val="24"/>
              </w:rPr>
              <w:t>№№ 72, 98, 99, 109), расположенных в сельской местности, созданы</w:t>
            </w:r>
            <w:r w:rsidRPr="00D47F1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Ц</w:t>
            </w:r>
            <w:r w:rsidRPr="00D47F12">
              <w:rPr>
                <w:sz w:val="24"/>
                <w:szCs w:val="24"/>
              </w:rPr>
              <w:t xml:space="preserve">ентры. </w:t>
            </w:r>
            <w:r w:rsidRPr="00D47F12">
              <w:rPr>
                <w:rFonts w:eastAsia="Calibri"/>
                <w:sz w:val="24"/>
                <w:szCs w:val="24"/>
              </w:rPr>
              <w:t>В каждой из этих школ с начала уче</w:t>
            </w:r>
            <w:r w:rsidRPr="00D47F12">
              <w:rPr>
                <w:rFonts w:eastAsia="Calibri"/>
                <w:sz w:val="24"/>
                <w:szCs w:val="24"/>
              </w:rPr>
              <w:t>б</w:t>
            </w:r>
            <w:r w:rsidRPr="00D47F12">
              <w:rPr>
                <w:rFonts w:eastAsia="Calibri"/>
                <w:sz w:val="24"/>
                <w:szCs w:val="24"/>
              </w:rPr>
              <w:t>ного года работают кабинеты физики, химии, биологии, укомплектованные современным оборудованием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8.1.4.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Реализация мероприятий регионального проекта </w:t>
            </w:r>
            <w:r w:rsidRPr="00D47F12">
              <w:rPr>
                <w:rFonts w:eastAsia="Calibri"/>
                <w:bCs/>
                <w:sz w:val="24"/>
                <w:szCs w:val="24"/>
              </w:rPr>
              <w:t>«</w:t>
            </w:r>
            <w:r w:rsidRPr="00D47F12">
              <w:rPr>
                <w:rFonts w:eastAsia="Calibri"/>
                <w:sz w:val="24"/>
                <w:szCs w:val="24"/>
              </w:rPr>
              <w:t>Цифровая образовательная среда» национального проекта «Образование»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tabs>
                <w:tab w:val="left" w:pos="709"/>
              </w:tabs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В рамках муниципальной программы «Развитие образования и молоде</w:t>
            </w:r>
            <w:r w:rsidRPr="00D47F12">
              <w:rPr>
                <w:sz w:val="24"/>
                <w:szCs w:val="24"/>
              </w:rPr>
              <w:t>ж</w:t>
            </w:r>
            <w:r w:rsidRPr="00D47F12">
              <w:rPr>
                <w:sz w:val="24"/>
                <w:szCs w:val="24"/>
              </w:rPr>
              <w:t>ной политики города Барнаула», утвержденной постановлением администр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ции города от 25.12.2020 №2050, на реализацию: мероприятия «Приобрет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ние лабораторного, интерактивного, компьютерного, библиотечного обор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дования» выделено 14657,0 тыс рублей, приобретено компьютерное и инт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рактивное оборудование в 29 школ; </w:t>
            </w:r>
            <w:r w:rsidRPr="00D47F12">
              <w:rPr>
                <w:rFonts w:eastAsia="Calibri"/>
                <w:sz w:val="24"/>
                <w:szCs w:val="24"/>
              </w:rPr>
              <w:t>мероприятия «Приобретение компь</w:t>
            </w:r>
            <w:r w:rsidRPr="00D47F12">
              <w:rPr>
                <w:rFonts w:eastAsia="Calibri"/>
                <w:sz w:val="24"/>
                <w:szCs w:val="24"/>
              </w:rPr>
              <w:t>ю</w:t>
            </w:r>
            <w:r w:rsidRPr="00D47F12">
              <w:rPr>
                <w:rFonts w:eastAsia="Calibri"/>
                <w:sz w:val="24"/>
                <w:szCs w:val="24"/>
              </w:rPr>
              <w:t>терного оборудования» выделено 2952,0 тыс рублей на   приобретение   ко</w:t>
            </w:r>
            <w:r w:rsidRPr="00D47F12">
              <w:rPr>
                <w:rFonts w:eastAsia="Calibri"/>
                <w:sz w:val="24"/>
                <w:szCs w:val="24"/>
              </w:rPr>
              <w:t>м</w:t>
            </w:r>
            <w:r w:rsidRPr="00D47F12">
              <w:rPr>
                <w:rFonts w:eastAsia="Calibri"/>
                <w:sz w:val="24"/>
                <w:szCs w:val="24"/>
              </w:rPr>
              <w:t>пьютерной   техники  28  дошкольным образовательным организациям;</w:t>
            </w:r>
            <w:proofErr w:type="gramEnd"/>
            <w:r w:rsidRPr="00D47F12">
              <w:rPr>
                <w:sz w:val="24"/>
                <w:szCs w:val="24"/>
              </w:rPr>
              <w:t xml:space="preserve"> </w:t>
            </w:r>
            <w:r w:rsidRPr="00D47F12">
              <w:rPr>
                <w:rFonts w:eastAsia="Calibri"/>
                <w:sz w:val="24"/>
                <w:szCs w:val="24"/>
              </w:rPr>
              <w:t>м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 xml:space="preserve">роприятия «Приобретение мебели, инвентаря, нового технологического, учебного оборудования и пусконаладочные работы по его подключению» выделено  37100,7 тыс рублей на технологическое, учебное оборудование, мебель, инвентарь для  148 муниципальных образовательных организаций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8.1.5.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0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Приобретение нового технологического, учебного оборудования, мебели, инвентаря </w:t>
              </w:r>
            </w:hyperlink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Приобретение лабораторного, компьютерного, и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терактивного, библиотечного оборудования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8.1.7.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1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Обеспечение своевременного прохождения курсов повышения квалификации и переподготовки рук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водящих и педагогических работников дошкольн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го образования по внедрению Федеральных</w:t>
              </w:r>
            </w:hyperlink>
            <w:r w:rsidR="000C3EBC" w:rsidRPr="00D47F12">
              <w:rPr>
                <w:sz w:val="24"/>
                <w:szCs w:val="24"/>
              </w:rPr>
              <w:t xml:space="preserve"> гос</w:t>
            </w:r>
            <w:r w:rsidR="000C3EBC" w:rsidRPr="00D47F12">
              <w:rPr>
                <w:sz w:val="24"/>
                <w:szCs w:val="24"/>
              </w:rPr>
              <w:t>у</w:t>
            </w:r>
            <w:r w:rsidR="000C3EBC" w:rsidRPr="00D47F12">
              <w:rPr>
                <w:sz w:val="24"/>
                <w:szCs w:val="24"/>
              </w:rPr>
              <w:t>дарственных образовательных стандартов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Повышение квалификации по внедрению федеральных государственных образовательных стандартов для педагогических работников проводится на базе КАУ ДПО «АИРО имени А.М.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Топорова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», </w:t>
            </w:r>
            <w:r w:rsidRPr="00D47F12">
              <w:rPr>
                <w:sz w:val="24"/>
                <w:szCs w:val="24"/>
                <w:shd w:val="clear" w:color="auto" w:fill="FFFFFF"/>
              </w:rPr>
              <w:t xml:space="preserve">КГБПОУ «БГПК имени В.К. </w:t>
            </w:r>
            <w:proofErr w:type="spellStart"/>
            <w:r w:rsidRPr="00D47F12">
              <w:rPr>
                <w:sz w:val="24"/>
                <w:szCs w:val="24"/>
                <w:shd w:val="clear" w:color="auto" w:fill="FFFFFF"/>
              </w:rPr>
              <w:t>Штильке</w:t>
            </w:r>
            <w:proofErr w:type="spellEnd"/>
            <w:r w:rsidRPr="00D47F12">
              <w:rPr>
                <w:sz w:val="24"/>
                <w:szCs w:val="24"/>
                <w:shd w:val="clear" w:color="auto" w:fill="FFFFFF"/>
              </w:rPr>
              <w:t>»,</w:t>
            </w:r>
            <w:r w:rsidRPr="00D47F12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 ФГБОУ ВО «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АлтГПУ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>». В отчетном периоде курсы повышения квалификации прошли 99,9% педагогов дошкольных образовательных орг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 xml:space="preserve">низаций                                              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Развитие системы учительского роста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tabs>
                <w:tab w:val="left" w:pos="709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 целью развития системы учительского роста п</w:t>
            </w:r>
            <w:r w:rsidRPr="00D47F12">
              <w:rPr>
                <w:rFonts w:eastAsia="Calibri"/>
                <w:sz w:val="24"/>
                <w:szCs w:val="24"/>
              </w:rPr>
              <w:t>роведены шесть конку</w:t>
            </w:r>
            <w:r w:rsidRPr="00D47F12">
              <w:rPr>
                <w:rFonts w:eastAsia="Calibri"/>
                <w:sz w:val="24"/>
                <w:szCs w:val="24"/>
              </w:rPr>
              <w:t>р</w:t>
            </w:r>
            <w:r w:rsidRPr="00D47F12">
              <w:rPr>
                <w:rFonts w:eastAsia="Calibri"/>
                <w:sz w:val="24"/>
                <w:szCs w:val="24"/>
              </w:rPr>
              <w:t>сов профессионального мастерства: «Воспитатель года», «Учитель года А</w:t>
            </w:r>
            <w:r w:rsidRPr="00D47F12">
              <w:rPr>
                <w:rFonts w:eastAsia="Calibri"/>
                <w:sz w:val="24"/>
                <w:szCs w:val="24"/>
              </w:rPr>
              <w:t>л</w:t>
            </w:r>
            <w:r w:rsidRPr="00D47F12">
              <w:rPr>
                <w:rFonts w:eastAsia="Calibri"/>
                <w:sz w:val="24"/>
                <w:szCs w:val="24"/>
              </w:rPr>
              <w:t>тая», «Педагогический дебют», «Сердце отдаю детям», «Флагманы воспит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ния», «Признание»</w:t>
            </w:r>
            <w:r w:rsidRPr="00D47F12">
              <w:rPr>
                <w:szCs w:val="28"/>
              </w:rPr>
              <w:t xml:space="preserve">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8.1.9.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2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Проведение муниципальных конкурсов профе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сионального мастерства</w:t>
              </w:r>
            </w:hyperlink>
            <w:r w:rsidR="000C3EBC" w:rsidRPr="00D47F12">
              <w:t xml:space="preserve"> </w:t>
            </w:r>
            <w:r w:rsidR="000C3EBC" w:rsidRPr="00D47F12">
              <w:rPr>
                <w:sz w:val="24"/>
                <w:szCs w:val="24"/>
              </w:rPr>
              <w:t>педагогических работн</w:t>
            </w:r>
            <w:r w:rsidR="000C3EBC" w:rsidRPr="00D47F12">
              <w:rPr>
                <w:sz w:val="24"/>
                <w:szCs w:val="24"/>
              </w:rPr>
              <w:t>и</w:t>
            </w:r>
            <w:r w:rsidR="000C3EBC" w:rsidRPr="00D47F12">
              <w:rPr>
                <w:sz w:val="24"/>
                <w:szCs w:val="24"/>
              </w:rPr>
              <w:t>ков города Барнаула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8.1.10.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3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Организация один раз в год не менее двух поездок педагогических работников в другие города стр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ны, проведение ежегодных конференций, слетов работников, издание информационно-методических сборников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567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отчетном периоде организованы шесть поездок педагогических рабо</w:t>
            </w:r>
            <w:r w:rsidRPr="00D47F12">
              <w:rPr>
                <w:rFonts w:eastAsia="Calibri"/>
                <w:sz w:val="24"/>
                <w:szCs w:val="24"/>
              </w:rPr>
              <w:t>т</w:t>
            </w:r>
            <w:r w:rsidRPr="00D47F12">
              <w:rPr>
                <w:rFonts w:eastAsia="Calibri"/>
                <w:sz w:val="24"/>
                <w:szCs w:val="24"/>
              </w:rPr>
              <w:t>ников: в г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оскву на заключительный этап Всероссийского профессионал</w:t>
            </w:r>
            <w:r w:rsidRPr="00D47F12">
              <w:rPr>
                <w:rFonts w:eastAsia="Calibri"/>
                <w:sz w:val="24"/>
                <w:szCs w:val="24"/>
              </w:rPr>
              <w:t>ь</w:t>
            </w:r>
            <w:r w:rsidRPr="00D47F12">
              <w:rPr>
                <w:rFonts w:eastAsia="Calibri"/>
                <w:sz w:val="24"/>
                <w:szCs w:val="24"/>
              </w:rPr>
              <w:t xml:space="preserve">ного конкурса «Педагогический дебют»; в г.Москву для участия учителя МБОУ «Гимназия №42» в финальном этапе </w:t>
            </w:r>
            <w:r w:rsidRPr="00D47F12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D47F12">
              <w:rPr>
                <w:rFonts w:eastAsia="Calibri"/>
                <w:sz w:val="24"/>
                <w:szCs w:val="24"/>
              </w:rPr>
              <w:t xml:space="preserve"> Всероссийской професси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нальной олимпиады «ДНК – науки»; в г.Волгоград на заключительный этап Всероссийского профессионального конкурса «Воспитатель года России»; в г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оскву для участия учителей МБОУ «Лицей №73», МБОУ «Гимназия №123» во Всероссийском профессиональном конкурсе «Флагманы образов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ния»; в г.Москву для участия учителей МБОУ «Лицей №73» во Всеросси</w:t>
            </w:r>
            <w:r w:rsidRPr="00D47F12">
              <w:rPr>
                <w:rFonts w:eastAsia="Calibri"/>
                <w:sz w:val="24"/>
                <w:szCs w:val="24"/>
              </w:rPr>
              <w:t>й</w:t>
            </w:r>
            <w:r w:rsidRPr="00D47F12">
              <w:rPr>
                <w:rFonts w:eastAsia="Calibri"/>
                <w:sz w:val="24"/>
                <w:szCs w:val="24"/>
              </w:rPr>
              <w:t xml:space="preserve">ском этапе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метапредметной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олимпиады «Команда большой страны»; в г.Самару с целью участия учителей МБОУ «СОШ №118», МБОУ «Гимназия №22», МБОУ «Лицей №121», МАОУ «СОШ №137» во Всероссийском Ф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руме «Педагогическая гавань»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8.1.11.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4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Осуществление единовременного денежного п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ощрения молодым специалистам, поступившим на работу в муниципальные бюджетные организации дошкольного образования, муниципальные бю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д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жетные организации общего образования, муниц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пальные</w:t>
              </w:r>
            </w:hyperlink>
            <w:r w:rsidR="000C3EBC" w:rsidRPr="00D47F12">
              <w:rPr>
                <w:sz w:val="24"/>
                <w:szCs w:val="24"/>
              </w:rPr>
              <w:t xml:space="preserve"> бюджетные организации дополнительного образования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Единовременное денежное поощрение (пособие) в размере 30 тыс рублей из бюджета города получили 156 молодых специалистов, поступивших на работу в 2023 году в муниципальные образовательные организации города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8.1.12.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5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Санаторно-курортное лечение и оздоровление 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ботников системы</w:t>
              </w:r>
            </w:hyperlink>
            <w:r w:rsidR="000C3EBC" w:rsidRPr="00D47F12">
              <w:rPr>
                <w:sz w:val="24"/>
                <w:szCs w:val="24"/>
              </w:rPr>
              <w:t xml:space="preserve"> образования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709"/>
              </w:tabs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отчетном периоде в санаториях и профилакториях 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оздоровлены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</w:t>
            </w:r>
            <w:r w:rsidRPr="00D47F12">
              <w:rPr>
                <w:rFonts w:eastAsia="Calibri"/>
                <w:sz w:val="24"/>
                <w:szCs w:val="24"/>
              </w:rPr>
              <w:br/>
              <w:t>262 работника образовательных организаций города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8.1.13.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</w:pPr>
            <w:hyperlink r:id="rId26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Компенсация части первоначального взноса и ба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ковской процентной ставки по ипотечному кред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ту, выдаваемому молодым учителям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567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Семь учителей получили компенсацию части банковской процентной ставки по ипотечному кредиту, превышающей значение 8,5% годовых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8.1.14.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7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Оказание мер поддержки гражданам, заключи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в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шим договор о целевом обучении на педагогич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ских специальностях по программам высшего 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б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разования</w:t>
              </w:r>
            </w:hyperlink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tabs>
                <w:tab w:val="left" w:pos="709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казываются меры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поддержки гражданам, заключившим договор о ц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левом обучении на педагогических специальностях по программам высшего образования. Финансирование поддержки (6 тыс рублей в семестр) в течение отчетного периода осуществлено 107 студентам, успешно сдавшим пром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 xml:space="preserve">жуточную аттестацию на «4» и «5».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Студенты-целевики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работающие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в м</w:t>
            </w:r>
            <w:r w:rsidRPr="00D47F12">
              <w:rPr>
                <w:rFonts w:eastAsia="Calibri"/>
                <w:sz w:val="24"/>
                <w:szCs w:val="24"/>
              </w:rPr>
              <w:t>у</w:t>
            </w:r>
            <w:r w:rsidRPr="00D47F12">
              <w:rPr>
                <w:rFonts w:eastAsia="Calibri"/>
                <w:sz w:val="24"/>
                <w:szCs w:val="24"/>
              </w:rPr>
              <w:t xml:space="preserve">ниципальных образовательных организациях города, имеют возможность </w:t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>продолжить обучение по индивидуальным учебным планам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Разработка и применение индивидуальных и сп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циализированных учебных планов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8.1.16.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в общеобразовательных организациях научных кружков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709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рамках взаимодействия с ВУЗами,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города в школах пров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дится работа по созданию научных кружков (сообществ). Школьники акти</w:t>
            </w:r>
            <w:r w:rsidRPr="00D47F12">
              <w:rPr>
                <w:rFonts w:eastAsia="Calibri"/>
                <w:sz w:val="24"/>
                <w:szCs w:val="24"/>
              </w:rPr>
              <w:t>в</w:t>
            </w:r>
            <w:r w:rsidRPr="00D47F12">
              <w:rPr>
                <w:rFonts w:eastAsia="Calibri"/>
                <w:sz w:val="24"/>
                <w:szCs w:val="24"/>
              </w:rPr>
              <w:t>но участвуют в исследовательских конкурсах и проектах «На пути к науке», «Я – исследователь», олимпиадах, научных конференциях, экспериментал</w:t>
            </w:r>
            <w:r w:rsidRPr="00D47F12">
              <w:rPr>
                <w:rFonts w:eastAsia="Calibri"/>
                <w:sz w:val="24"/>
                <w:szCs w:val="24"/>
              </w:rPr>
              <w:t>ь</w:t>
            </w:r>
            <w:r w:rsidRPr="00D47F12">
              <w:rPr>
                <w:rFonts w:eastAsia="Calibri"/>
                <w:sz w:val="24"/>
                <w:szCs w:val="24"/>
              </w:rPr>
              <w:t>ной деятельности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Привлечение научных сотрудников и преподават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лей организаций высшего образования к препод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ванию специализированных курсов в школе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f0"/>
              <w:ind w:firstLine="425"/>
              <w:jc w:val="both"/>
              <w:rPr>
                <w:noProof/>
                <w:sz w:val="24"/>
              </w:rPr>
            </w:pPr>
            <w:r w:rsidRPr="00D47F12">
              <w:rPr>
                <w:noProof/>
                <w:sz w:val="24"/>
              </w:rPr>
              <w:t>Преподаватели ВУЗов города привлекаются к ведению отдельных учебных курсов и программ у старшеклассников в рамках сетевого взаимодействия со школами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в работе центра дополнительного о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разования детей «Дом научной коллаборации» на базе Федерального государственного бюджетного образовательного учреждения высшего образов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ния «Алтайский государственный университет»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f0"/>
              <w:ind w:firstLine="425"/>
              <w:jc w:val="both"/>
              <w:rPr>
                <w:noProof/>
                <w:sz w:val="24"/>
              </w:rPr>
            </w:pPr>
            <w:r w:rsidRPr="00D47F12">
              <w:rPr>
                <w:noProof/>
                <w:sz w:val="24"/>
              </w:rPr>
              <w:t xml:space="preserve">Ежегодно проводится информирование учащихся общеобразовательных организаций города о функционировании центра дополнительного образования детей «Дом научной коллаборации» на базе </w:t>
            </w:r>
            <w:r w:rsidRPr="00D47F12">
              <w:rPr>
                <w:rFonts w:ascii="Roboto" w:hAnsi="Roboto"/>
                <w:sz w:val="24"/>
                <w:shd w:val="clear" w:color="auto" w:fill="FFFFFF"/>
              </w:rPr>
              <w:t>ФГБОУ ВО «</w:t>
            </w:r>
            <w:r w:rsidRPr="00D47F12">
              <w:rPr>
                <w:rFonts w:eastAsia="Calibri"/>
                <w:sz w:val="24"/>
                <w:lang w:eastAsia="en-US"/>
              </w:rPr>
              <w:t>АГУ» (далее – ДНК). Совместно со специалистами ДНК на базе центра проводятся защиты исследовательских работ конкурса «Я – исследователь» для учащи</w:t>
            </w:r>
            <w:r w:rsidRPr="00D47F12">
              <w:rPr>
                <w:rFonts w:eastAsia="Calibri"/>
                <w:sz w:val="24"/>
                <w:lang w:eastAsia="en-US"/>
              </w:rPr>
              <w:t>х</w:t>
            </w:r>
            <w:r w:rsidRPr="00D47F12">
              <w:rPr>
                <w:rFonts w:eastAsia="Calibri"/>
                <w:sz w:val="24"/>
                <w:lang w:eastAsia="en-US"/>
              </w:rPr>
              <w:t>ся 1-4 классов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8.1.19.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28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Развитие и поддержка детского технического тво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чества</w:t>
              </w:r>
            </w:hyperlink>
            <w:r w:rsidR="000C3EBC" w:rsidRPr="00D47F12">
              <w:rPr>
                <w:sz w:val="24"/>
                <w:szCs w:val="24"/>
              </w:rPr>
              <w:t xml:space="preserve"> в рамках работы технопарка «</w:t>
            </w:r>
            <w:proofErr w:type="spellStart"/>
            <w:r w:rsidR="000C3EBC" w:rsidRPr="00D47F12">
              <w:rPr>
                <w:sz w:val="24"/>
                <w:szCs w:val="24"/>
              </w:rPr>
              <w:t>Кванториум</w:t>
            </w:r>
            <w:proofErr w:type="spellEnd"/>
            <w:r w:rsidR="000C3EBC" w:rsidRPr="00D47F12">
              <w:rPr>
                <w:sz w:val="24"/>
                <w:szCs w:val="24"/>
              </w:rPr>
              <w:t>» и центра «</w:t>
            </w:r>
            <w:r w:rsidR="000C3EBC" w:rsidRPr="00D47F12">
              <w:rPr>
                <w:sz w:val="24"/>
                <w:szCs w:val="24"/>
                <w:lang w:val="en-US"/>
              </w:rPr>
              <w:t>IT</w:t>
            </w:r>
            <w:r w:rsidR="000C3EBC" w:rsidRPr="00D47F12">
              <w:rPr>
                <w:sz w:val="24"/>
                <w:szCs w:val="24"/>
              </w:rPr>
              <w:t>-</w:t>
            </w:r>
            <w:r w:rsidR="000C3EBC" w:rsidRPr="00D47F12">
              <w:rPr>
                <w:sz w:val="24"/>
                <w:szCs w:val="24"/>
                <w:lang w:val="en-US"/>
              </w:rPr>
              <w:t>CUBE</w:t>
            </w:r>
            <w:r w:rsidR="000C3EBC" w:rsidRPr="00D47F12">
              <w:rPr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f0"/>
              <w:ind w:firstLine="425"/>
              <w:jc w:val="both"/>
              <w:rPr>
                <w:color w:val="000000" w:themeColor="text1"/>
                <w:sz w:val="24"/>
              </w:rPr>
            </w:pPr>
            <w:r w:rsidRPr="00D47F12">
              <w:rPr>
                <w:noProof/>
                <w:sz w:val="24"/>
              </w:rPr>
              <w:t xml:space="preserve">Более трех тысяч учащихся 5-11 классов занимаются в центрах выявления, поддержки и развития способностей у детей и подростков </w:t>
            </w:r>
            <w:r w:rsidRPr="00D47F12">
              <w:rPr>
                <w:color w:val="000000" w:themeColor="text1"/>
                <w:sz w:val="24"/>
              </w:rPr>
              <w:t>техн</w:t>
            </w:r>
            <w:r w:rsidRPr="00D47F12">
              <w:rPr>
                <w:color w:val="000000" w:themeColor="text1"/>
                <w:sz w:val="24"/>
              </w:rPr>
              <w:t>о</w:t>
            </w:r>
            <w:r w:rsidRPr="00D47F12">
              <w:rPr>
                <w:color w:val="000000" w:themeColor="text1"/>
                <w:sz w:val="24"/>
              </w:rPr>
              <w:t>парка «</w:t>
            </w:r>
            <w:proofErr w:type="spellStart"/>
            <w:r w:rsidRPr="00D47F12">
              <w:rPr>
                <w:color w:val="000000" w:themeColor="text1"/>
                <w:sz w:val="24"/>
              </w:rPr>
              <w:t>Кванториум</w:t>
            </w:r>
            <w:proofErr w:type="spellEnd"/>
            <w:r w:rsidRPr="00D47F12">
              <w:rPr>
                <w:color w:val="000000" w:themeColor="text1"/>
                <w:sz w:val="24"/>
              </w:rPr>
              <w:t>» и центра «</w:t>
            </w:r>
            <w:r w:rsidRPr="00D47F12">
              <w:rPr>
                <w:color w:val="000000" w:themeColor="text1"/>
                <w:sz w:val="24"/>
                <w:lang w:val="en-US"/>
              </w:rPr>
              <w:t>IT</w:t>
            </w:r>
            <w:r w:rsidRPr="00D47F12">
              <w:rPr>
                <w:color w:val="000000" w:themeColor="text1"/>
                <w:sz w:val="24"/>
              </w:rPr>
              <w:t>-</w:t>
            </w:r>
            <w:r w:rsidRPr="00D47F12">
              <w:rPr>
                <w:color w:val="000000" w:themeColor="text1"/>
                <w:sz w:val="24"/>
                <w:lang w:val="en-US"/>
              </w:rPr>
              <w:t>CUBE</w:t>
            </w:r>
            <w:r w:rsidRPr="00D47F12">
              <w:rPr>
                <w:color w:val="000000" w:themeColor="text1"/>
                <w:sz w:val="24"/>
              </w:rPr>
              <w:t>»</w:t>
            </w:r>
          </w:p>
        </w:tc>
      </w:tr>
      <w:tr w:rsidR="000C3EBC" w:rsidRPr="00D47F12" w:rsidTr="000268EE">
        <w:trPr>
          <w:trHeight w:val="56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8.1.20.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Оказание ежегодной финансовой поддержки 40 одаренным детям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f0"/>
              <w:ind w:firstLine="425"/>
              <w:jc w:val="both"/>
              <w:rPr>
                <w:noProof/>
                <w:sz w:val="24"/>
              </w:rPr>
            </w:pPr>
            <w:r w:rsidRPr="00D47F12">
              <w:rPr>
                <w:color w:val="000000" w:themeColor="text1"/>
                <w:sz w:val="24"/>
              </w:rPr>
              <w:t>Ежегодно оказывается финансовая поддержка 40 одаренным детям, в</w:t>
            </w:r>
            <w:r w:rsidRPr="00D47F12">
              <w:rPr>
                <w:color w:val="000000" w:themeColor="text1"/>
                <w:sz w:val="24"/>
              </w:rPr>
              <w:t>ы</w:t>
            </w:r>
            <w:r w:rsidRPr="00D47F12">
              <w:rPr>
                <w:color w:val="000000" w:themeColor="text1"/>
                <w:sz w:val="24"/>
              </w:rPr>
              <w:t>плачивается премия в размере 20 тыс 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8.1.21.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проведения городских олимпиад, м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ниципального этапа Всероссийской олимпиады школьников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</w:t>
            </w:r>
            <w:r w:rsidRPr="00D47F12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D47F12">
              <w:rPr>
                <w:rFonts w:eastAsia="Calibri"/>
                <w:sz w:val="24"/>
                <w:szCs w:val="24"/>
              </w:rPr>
              <w:t xml:space="preserve"> квартале  проведен муниципальный этап Всероссийской олимпиады школьников, приняли участие 9515</w:t>
            </w:r>
            <w:r w:rsidRPr="00D47F12">
              <w:rPr>
                <w:sz w:val="24"/>
                <w:szCs w:val="24"/>
              </w:rPr>
              <w:t xml:space="preserve"> учащихся 5-11 классов, из них</w:t>
            </w:r>
            <w:r w:rsidRPr="00D47F12">
              <w:rPr>
                <w:rFonts w:eastAsia="Calibri"/>
                <w:sz w:val="24"/>
                <w:szCs w:val="24"/>
              </w:rPr>
              <w:t xml:space="preserve"> 1787 – стали победителями и призерами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8.1.22.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Реализация </w:t>
            </w:r>
            <w:hyperlink r:id="rId29" w:history="1">
              <w:r w:rsidRPr="00D47F12">
                <w:rPr>
                  <w:rStyle w:val="a8"/>
                  <w:color w:val="auto"/>
                  <w:sz w:val="24"/>
                  <w:szCs w:val="24"/>
                </w:rPr>
                <w:t>мероприятий по формированию сети общеобразовательных организаций, в которых со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з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даны условия для инклюзивного образования д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тей-инвалидов</w:t>
              </w:r>
            </w:hyperlink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pStyle w:val="af0"/>
              <w:tabs>
                <w:tab w:val="left" w:pos="709"/>
              </w:tabs>
              <w:ind w:firstLine="425"/>
              <w:jc w:val="both"/>
              <w:rPr>
                <w:noProof/>
                <w:sz w:val="24"/>
              </w:rPr>
            </w:pPr>
            <w:r w:rsidRPr="00D47F12">
              <w:rPr>
                <w:noProof/>
                <w:sz w:val="24"/>
              </w:rPr>
              <w:t xml:space="preserve">Во всех вновь построенных образовательных организациях предусмотрены условия для развития и обучения детей с ограниченными возможностями здоровья. </w:t>
            </w:r>
          </w:p>
          <w:p w:rsidR="000C3EBC" w:rsidRPr="00D47F12" w:rsidRDefault="000C3EBC" w:rsidP="000268EE">
            <w:pPr>
              <w:pStyle w:val="af0"/>
              <w:tabs>
                <w:tab w:val="left" w:pos="709"/>
              </w:tabs>
              <w:ind w:firstLine="425"/>
              <w:jc w:val="both"/>
              <w:rPr>
                <w:sz w:val="24"/>
              </w:rPr>
            </w:pPr>
            <w:r w:rsidRPr="00D47F12">
              <w:rPr>
                <w:noProof/>
                <w:sz w:val="24"/>
              </w:rPr>
              <w:t xml:space="preserve">С целью </w:t>
            </w:r>
            <w:r w:rsidRPr="00D47F12">
              <w:rPr>
                <w:sz w:val="24"/>
              </w:rPr>
              <w:t>создания оптимальных условий для обучения, развития, соци</w:t>
            </w:r>
            <w:r w:rsidRPr="00D47F12">
              <w:rPr>
                <w:sz w:val="24"/>
              </w:rPr>
              <w:t>а</w:t>
            </w:r>
            <w:r w:rsidRPr="00D47F12">
              <w:rPr>
                <w:sz w:val="24"/>
              </w:rPr>
              <w:t xml:space="preserve">лизации и адаптации учащихся, в том числе и с </w:t>
            </w:r>
            <w:r w:rsidRPr="00D47F12">
              <w:rPr>
                <w:noProof/>
                <w:sz w:val="24"/>
              </w:rPr>
              <w:t xml:space="preserve">ограниченными возможностями здоровья, </w:t>
            </w:r>
            <w:r w:rsidRPr="00D47F12">
              <w:rPr>
                <w:sz w:val="24"/>
              </w:rPr>
              <w:t>в</w:t>
            </w:r>
            <w:r w:rsidRPr="00D47F12">
              <w:rPr>
                <w:noProof/>
                <w:sz w:val="24"/>
              </w:rPr>
              <w:t xml:space="preserve"> школах  созданы психолого-педагогические консилиумы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8.1.23.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работы по психологической и соц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альной адаптации детей с ограниченными возмо</w:t>
            </w:r>
            <w:r w:rsidRPr="00D47F12">
              <w:rPr>
                <w:sz w:val="24"/>
                <w:szCs w:val="24"/>
              </w:rPr>
              <w:t>ж</w:t>
            </w:r>
            <w:r w:rsidRPr="00D47F12">
              <w:rPr>
                <w:sz w:val="24"/>
                <w:szCs w:val="24"/>
              </w:rPr>
              <w:t>ностями здоровья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rPr>
          <w:trHeight w:val="183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Развитие культуры</w:t>
            </w:r>
          </w:p>
        </w:tc>
      </w:tr>
      <w:tr w:rsidR="000C3EBC" w:rsidRPr="00D47F12" w:rsidTr="000268EE">
        <w:trPr>
          <w:trHeight w:val="710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9.1.1.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</w:pPr>
            <w:hyperlink r:id="rId30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Проведение капитального (текущего) ремонта и ремонтно-реставрационных работ объектов кул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ь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туры, снос аварийных зданий 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Ремонтные работы проведены в МБУК «</w:t>
            </w:r>
            <w:proofErr w:type="spellStart"/>
            <w:r w:rsidRPr="00D47F12">
              <w:rPr>
                <w:sz w:val="24"/>
                <w:szCs w:val="24"/>
              </w:rPr>
              <w:t>Научногородокское</w:t>
            </w:r>
            <w:proofErr w:type="spellEnd"/>
            <w:r w:rsidRPr="00D47F12">
              <w:rPr>
                <w:sz w:val="24"/>
                <w:szCs w:val="24"/>
              </w:rPr>
              <w:t xml:space="preserve"> клубное объединение» (фасад), МБУК «Дом культуры «Центральный» (ремонт п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мещения библиотеки и фасада здания), МБУК «ДК «Южный» (фасад клуба в </w:t>
            </w:r>
            <w:proofErr w:type="spellStart"/>
            <w:r w:rsidRPr="00D47F12">
              <w:rPr>
                <w:sz w:val="24"/>
                <w:szCs w:val="24"/>
              </w:rPr>
              <w:t>п</w:t>
            </w:r>
            <w:proofErr w:type="gramStart"/>
            <w:r w:rsidRPr="00D47F12">
              <w:rPr>
                <w:sz w:val="24"/>
                <w:szCs w:val="24"/>
              </w:rPr>
              <w:t>.Б</w:t>
            </w:r>
            <w:proofErr w:type="gramEnd"/>
            <w:r w:rsidRPr="00D47F12">
              <w:rPr>
                <w:sz w:val="24"/>
                <w:szCs w:val="24"/>
              </w:rPr>
              <w:t>орзовая</w:t>
            </w:r>
            <w:proofErr w:type="spellEnd"/>
            <w:r w:rsidRPr="00D47F12">
              <w:rPr>
                <w:sz w:val="24"/>
                <w:szCs w:val="24"/>
              </w:rPr>
              <w:t xml:space="preserve"> заимка, частичный ремонт холла 1-го этажа, ремонт фойе 1-го этажа и гардероба ДК «Южный»), МБУК «Дворец культуры г.Барнаула» (система отопления 3-го этажа, фойе служебного входа, поворотный круг сцены)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Укрепление материально-технической базы учр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ждений культуры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Общее количество зданий учреждений культуры и дополнительного о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 xml:space="preserve">разования города Барнаула (детских музыкальных, художественных школ, школ искусств) - 50 единиц, улучшивших материально-техническую базу </w:t>
            </w:r>
            <w:r w:rsidRPr="00D47F12">
              <w:rPr>
                <w:sz w:val="24"/>
                <w:szCs w:val="24"/>
              </w:rPr>
              <w:br/>
              <w:t>с 2015 года - 32 единицы, в том числе одно – в 2023 году</w:t>
            </w:r>
          </w:p>
        </w:tc>
      </w:tr>
      <w:tr w:rsidR="000C3EBC" w:rsidRPr="00D47F12" w:rsidTr="000268EE">
        <w:trPr>
          <w:trHeight w:val="29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Благоустройство территорий учреждений культуры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не проводилось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Техническое обследование, подготовка проектно-сметной документации, проведение экспертизы на ремонт фасада муниципального бюджетного учр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ждения культуры «Культурно-просветительский центр «Планетарий»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велась реализация проекта: «Сохранение объекта культурного наследия регионального значения, по адресу: Алтайский край, г</w:t>
            </w:r>
            <w:proofErr w:type="gramStart"/>
            <w:r w:rsidRPr="00D47F12">
              <w:rPr>
                <w:sz w:val="24"/>
                <w:szCs w:val="24"/>
              </w:rPr>
              <w:t>.Б</w:t>
            </w:r>
            <w:proofErr w:type="gramEnd"/>
            <w:r w:rsidRPr="00D47F12">
              <w:rPr>
                <w:sz w:val="24"/>
                <w:szCs w:val="24"/>
              </w:rPr>
              <w:t>арнаул, пр-кт Ленина, 19».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Выполнено техническое обследование объекта и разработана проектно-сметная документация на выполнение работ по реставрации здания и кровли. Заключен договор и ведутся изыскательские работы по техническому обсл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дованию подпорной стенки прилегающей территории объекта. Ведутся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работки эскизного проекта по благоустройству прилегающей территории и цветовому решению фасада здания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Библиотечное, информационное и справочно-библиографическое обслуживание населения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соответствии с доведенным муниципальным заданием муниципальн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ми библиотеками в рамках библиотечного, информационного и справочно-библиографического обслуживания населения зарегистрировано 539197 п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сещений, исполнение составило 100% от годового плана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проведение мероприятий в муниц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пальном бюджетном учреждении культуры «Кул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турно-просветительский центр «Планетарий»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МБУК «Культурно-просветительский центр «Планетарий» проведено 1264 мероприятия, что составляет 106,3% от годового плана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9.1.7.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1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Организация и проведение концертов муниципал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ь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ными творческими коллективами города Барнаула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Тремя творческими коллективами города </w:t>
            </w:r>
            <w:bookmarkStart w:id="0" w:name="_Hlk93388535"/>
            <w:r w:rsidRPr="00D47F12">
              <w:rPr>
                <w:sz w:val="24"/>
                <w:szCs w:val="24"/>
              </w:rPr>
              <w:t>(Барнаульский духовой 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 xml:space="preserve">кестр, Барнаульский академический хор, Русский камерный оркестр города Барнаула) </w:t>
            </w:r>
            <w:bookmarkEnd w:id="0"/>
            <w:r w:rsidRPr="00D47F12">
              <w:rPr>
                <w:sz w:val="24"/>
                <w:szCs w:val="24"/>
              </w:rPr>
              <w:t>проведено 117 концертов, что составило 100% годового плана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9.1.8.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2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Организация доступа граждан к музейным предм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там и коллекциям из фондов музея 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Число посетителей музея «Город» в рамках предоставления муниц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пальной услуги «Публичный показ музейных предметов, музейных колле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t>ций» составило 27263 человека, что составляет 100% от годового плана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9.1.9.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3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Организация работы дворцов, домов, центров культуры и клубных объединений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color w:val="000000"/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На базе шести муниципальных бюджетных учреждений культуры клу</w:t>
            </w:r>
            <w:r w:rsidRPr="00D47F12">
              <w:rPr>
                <w:color w:val="000000"/>
                <w:sz w:val="24"/>
                <w:szCs w:val="24"/>
              </w:rPr>
              <w:t>б</w:t>
            </w:r>
            <w:r w:rsidRPr="00D47F12">
              <w:rPr>
                <w:color w:val="000000"/>
                <w:sz w:val="24"/>
                <w:szCs w:val="24"/>
              </w:rPr>
              <w:t xml:space="preserve">ного типа, включающих девять объектов культуры (ДК города Барнаула, </w:t>
            </w:r>
            <w:r w:rsidRPr="00D47F12">
              <w:rPr>
                <w:color w:val="000000"/>
                <w:sz w:val="24"/>
                <w:szCs w:val="24"/>
              </w:rPr>
              <w:br/>
              <w:t xml:space="preserve">ДК «Южный», ДК «Октябрьский», ДК «Центральный», ДК </w:t>
            </w:r>
            <w:proofErr w:type="spellStart"/>
            <w:r w:rsidRPr="00D47F12">
              <w:rPr>
                <w:color w:val="000000"/>
                <w:sz w:val="24"/>
                <w:szCs w:val="24"/>
              </w:rPr>
              <w:t>Борзовая</w:t>
            </w:r>
            <w:proofErr w:type="spellEnd"/>
            <w:r w:rsidRPr="00D47F12">
              <w:rPr>
                <w:color w:val="000000"/>
                <w:sz w:val="24"/>
                <w:szCs w:val="24"/>
              </w:rPr>
              <w:t xml:space="preserve"> Заимка, ДК Научного городка, клуб с</w:t>
            </w:r>
            <w:proofErr w:type="gramStart"/>
            <w:r w:rsidRPr="00D47F12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D47F12">
              <w:rPr>
                <w:color w:val="000000"/>
                <w:sz w:val="24"/>
                <w:szCs w:val="24"/>
              </w:rPr>
              <w:t xml:space="preserve">оньба, клуб </w:t>
            </w:r>
            <w:proofErr w:type="spellStart"/>
            <w:r w:rsidRPr="00D47F12">
              <w:rPr>
                <w:color w:val="000000"/>
                <w:sz w:val="24"/>
                <w:szCs w:val="24"/>
              </w:rPr>
              <w:t>мкр.Новосиликатный</w:t>
            </w:r>
            <w:proofErr w:type="spellEnd"/>
            <w:r w:rsidRPr="00D47F12">
              <w:rPr>
                <w:color w:val="000000"/>
                <w:sz w:val="24"/>
                <w:szCs w:val="24"/>
              </w:rPr>
              <w:t>, клуб п.Лесной), осуществляют деятельность 160 клубных формирований, из них 138 – по муниципальному заданию. Количество посещений клубных форм</w:t>
            </w:r>
            <w:r w:rsidRPr="00D47F12">
              <w:rPr>
                <w:color w:val="000000"/>
                <w:sz w:val="24"/>
                <w:szCs w:val="24"/>
              </w:rPr>
              <w:t>и</w:t>
            </w:r>
            <w:r w:rsidRPr="00D47F12">
              <w:rPr>
                <w:color w:val="000000"/>
                <w:sz w:val="24"/>
                <w:szCs w:val="24"/>
              </w:rPr>
              <w:t>рований составило 1764 человека (100% от годового плана)</w:t>
            </w:r>
          </w:p>
        </w:tc>
      </w:tr>
      <w:tr w:rsidR="000C3EBC" w:rsidRPr="00D47F12" w:rsidTr="000268EE">
        <w:trPr>
          <w:trHeight w:val="8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и проведение мероприятий в муниц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пальном бюджетном учреждении культуры «Дв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рец культуры города Барнаула»,</w:t>
            </w:r>
            <w:r w:rsidRPr="00D47F12">
              <w:t xml:space="preserve"> </w:t>
            </w:r>
            <w:r w:rsidRPr="00D47F12">
              <w:rPr>
                <w:sz w:val="24"/>
                <w:szCs w:val="24"/>
              </w:rPr>
              <w:t>муниципальном бюджетном учреждении города Барнаула «Парк культуры и отдыха «Центральный»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в рамках муниципального задания: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- МБУК «Дворец культуры города Барнаула» проведено </w:t>
            </w:r>
            <w:r w:rsidRPr="00D47F12">
              <w:rPr>
                <w:sz w:val="24"/>
                <w:szCs w:val="24"/>
              </w:rPr>
              <w:br/>
              <w:t>61 мероприятие: 16 молодежных, 10 общегородских мероприятий и 35 мер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приятий по линии социальной поддержки (100% от годового плана);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- МБУ «Парк культуры и отдыха «Центральный» проведено </w:t>
            </w:r>
            <w:r w:rsidRPr="00D47F12">
              <w:rPr>
                <w:sz w:val="24"/>
                <w:szCs w:val="24"/>
              </w:rPr>
              <w:br/>
              <w:t>24 мероприятия (100% от годового плана)</w:t>
            </w:r>
          </w:p>
        </w:tc>
      </w:tr>
      <w:tr w:rsidR="000C3EBC" w:rsidRPr="00D47F12" w:rsidTr="000268EE">
        <w:trPr>
          <w:trHeight w:val="1045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9.1.11.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Содействие в организации и проведении масшта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ных культурных мероприятий таких, как Всеро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>сийский фестиваль «</w:t>
            </w:r>
            <w:proofErr w:type="spellStart"/>
            <w:r w:rsidRPr="00D47F12">
              <w:rPr>
                <w:sz w:val="24"/>
                <w:szCs w:val="24"/>
              </w:rPr>
              <w:t>Шукшинские</w:t>
            </w:r>
            <w:proofErr w:type="spellEnd"/>
            <w:r w:rsidRPr="00D47F12">
              <w:rPr>
                <w:sz w:val="24"/>
                <w:szCs w:val="24"/>
              </w:rPr>
              <w:t xml:space="preserve"> дни на Алтае», Всероссийский </w:t>
            </w:r>
            <w:proofErr w:type="spellStart"/>
            <w:r w:rsidRPr="00D47F12">
              <w:rPr>
                <w:sz w:val="24"/>
                <w:szCs w:val="24"/>
              </w:rPr>
              <w:t>Шукшинский</w:t>
            </w:r>
            <w:proofErr w:type="spellEnd"/>
            <w:r w:rsidRPr="00D47F12">
              <w:rPr>
                <w:sz w:val="24"/>
                <w:szCs w:val="24"/>
              </w:rPr>
              <w:t xml:space="preserve"> кинофестиваль, Вс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российская </w:t>
            </w:r>
            <w:r w:rsidRPr="00D47F12">
              <w:rPr>
                <w:rFonts w:eastAsia="Calibri"/>
                <w:sz w:val="24"/>
                <w:szCs w:val="24"/>
              </w:rPr>
              <w:t>акция «Ночь музеев» и др.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Основные мероприятия Всероссийского фестиваля «</w:t>
            </w:r>
            <w:proofErr w:type="spellStart"/>
            <w:r w:rsidRPr="00D47F12">
              <w:rPr>
                <w:sz w:val="24"/>
                <w:szCs w:val="24"/>
              </w:rPr>
              <w:t>Шукшинские</w:t>
            </w:r>
            <w:proofErr w:type="spellEnd"/>
            <w:r w:rsidRPr="00D47F12">
              <w:rPr>
                <w:sz w:val="24"/>
                <w:szCs w:val="24"/>
              </w:rPr>
              <w:t xml:space="preserve"> дни на Алтае» (далее - фестиваль) состоялись 18.07.2023. Открытие фестиваля тр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диционно прошло в Барнауле у памятника Василию </w:t>
            </w:r>
            <w:proofErr w:type="spellStart"/>
            <w:r w:rsidRPr="00D47F12">
              <w:rPr>
                <w:sz w:val="24"/>
                <w:szCs w:val="24"/>
              </w:rPr>
              <w:t>Макаровичу</w:t>
            </w:r>
            <w:proofErr w:type="spellEnd"/>
            <w:r w:rsidRPr="00D47F12">
              <w:rPr>
                <w:sz w:val="24"/>
                <w:szCs w:val="24"/>
              </w:rPr>
              <w:t xml:space="preserve"> Шукшину. В мероприятии приняли участие: заслуженный работник культуры Росси</w:t>
            </w:r>
            <w:r w:rsidRPr="00D47F12">
              <w:rPr>
                <w:sz w:val="24"/>
                <w:szCs w:val="24"/>
              </w:rPr>
              <w:t>й</w:t>
            </w:r>
            <w:r w:rsidRPr="00D47F12">
              <w:rPr>
                <w:sz w:val="24"/>
                <w:szCs w:val="24"/>
              </w:rPr>
              <w:t>ской Федерации, поэт и композитор Олег Марков, Заслуженный коллектив самодеятельного художественного творчества Алтайского края «</w:t>
            </w:r>
            <w:proofErr w:type="spellStart"/>
            <w:r w:rsidRPr="00D47F12">
              <w:rPr>
                <w:sz w:val="24"/>
                <w:szCs w:val="24"/>
              </w:rPr>
              <w:t>Повелика</w:t>
            </w:r>
            <w:proofErr w:type="spellEnd"/>
            <w:r w:rsidRPr="00D47F12">
              <w:rPr>
                <w:sz w:val="24"/>
                <w:szCs w:val="24"/>
              </w:rPr>
              <w:t>», Заслуженный коллектив самодеятельного художественного творчества А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>тайского края театр танца «Иван да Марья», а также ведущие артисты Алта</w:t>
            </w:r>
            <w:r w:rsidRPr="00D47F12">
              <w:rPr>
                <w:sz w:val="24"/>
                <w:szCs w:val="24"/>
              </w:rPr>
              <w:t>й</w:t>
            </w:r>
            <w:r w:rsidRPr="00D47F12">
              <w:rPr>
                <w:sz w:val="24"/>
                <w:szCs w:val="24"/>
              </w:rPr>
              <w:t xml:space="preserve">ского государственного театра для детей и молодежи им. В.С. </w:t>
            </w:r>
            <w:proofErr w:type="spellStart"/>
            <w:r w:rsidRPr="00D47F12">
              <w:rPr>
                <w:sz w:val="24"/>
                <w:szCs w:val="24"/>
              </w:rPr>
              <w:t>Золотухина</w:t>
            </w:r>
            <w:proofErr w:type="spellEnd"/>
            <w:r w:rsidRPr="00D47F12">
              <w:rPr>
                <w:sz w:val="24"/>
                <w:szCs w:val="24"/>
              </w:rPr>
              <w:t xml:space="preserve">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</w:t>
            </w:r>
            <w:r w:rsidRPr="00D47F12">
              <w:rPr>
                <w:bCs/>
                <w:sz w:val="24"/>
                <w:szCs w:val="24"/>
              </w:rPr>
              <w:t xml:space="preserve">сероссийская акция «Ночь музеев» </w:t>
            </w:r>
            <w:r w:rsidRPr="00D47F12">
              <w:rPr>
                <w:sz w:val="24"/>
                <w:szCs w:val="24"/>
              </w:rPr>
              <w:t xml:space="preserve">в Алтайском крае прошла  </w:t>
            </w:r>
            <w:r w:rsidRPr="00D47F12">
              <w:rPr>
                <w:bCs/>
                <w:sz w:val="24"/>
                <w:szCs w:val="24"/>
              </w:rPr>
              <w:t xml:space="preserve">20.05.2023. Акция была </w:t>
            </w:r>
            <w:r w:rsidRPr="00D47F12">
              <w:rPr>
                <w:sz w:val="24"/>
                <w:szCs w:val="24"/>
              </w:rPr>
              <w:t>посвящена 7</w:t>
            </w:r>
            <w:r w:rsidRPr="00D47F12">
              <w:rPr>
                <w:bCs/>
                <w:sz w:val="24"/>
                <w:szCs w:val="24"/>
              </w:rPr>
              <w:t>8-летию Победы в Великой Отечестве</w:t>
            </w:r>
            <w:r w:rsidRPr="00D47F12">
              <w:rPr>
                <w:bCs/>
                <w:sz w:val="24"/>
                <w:szCs w:val="24"/>
              </w:rPr>
              <w:t>н</w:t>
            </w:r>
            <w:r w:rsidRPr="00D47F12">
              <w:rPr>
                <w:bCs/>
                <w:sz w:val="24"/>
                <w:szCs w:val="24"/>
              </w:rPr>
              <w:t>ной войне, Международному дню музеев, Году педагога и наставника, Году десятилетия детства.</w:t>
            </w:r>
            <w:r w:rsidRPr="00D47F12">
              <w:rPr>
                <w:sz w:val="24"/>
                <w:szCs w:val="24"/>
              </w:rPr>
              <w:t xml:space="preserve"> Число участников акции – 103, из них </w:t>
            </w:r>
            <w:r w:rsidRPr="00D47F12">
              <w:rPr>
                <w:bCs/>
                <w:sz w:val="24"/>
                <w:szCs w:val="24"/>
              </w:rPr>
              <w:t>в городе Барна</w:t>
            </w:r>
            <w:r w:rsidRPr="00D47F12">
              <w:rPr>
                <w:bCs/>
                <w:sz w:val="24"/>
                <w:szCs w:val="24"/>
              </w:rPr>
              <w:t>у</w:t>
            </w:r>
            <w:r w:rsidRPr="00D47F12">
              <w:rPr>
                <w:bCs/>
                <w:sz w:val="24"/>
                <w:szCs w:val="24"/>
              </w:rPr>
              <w:t>ле – 45</w:t>
            </w:r>
            <w:r w:rsidRPr="00D47F12">
              <w:rPr>
                <w:sz w:val="24"/>
                <w:szCs w:val="24"/>
              </w:rPr>
              <w:t xml:space="preserve">. В Барнауле музеи, выставочные залы и галереи посетили </w:t>
            </w:r>
            <w:r w:rsidRPr="00D47F12">
              <w:rPr>
                <w:sz w:val="24"/>
                <w:szCs w:val="24"/>
              </w:rPr>
              <w:br/>
              <w:t>45</w:t>
            </w:r>
            <w:r w:rsidRPr="00D47F12">
              <w:rPr>
                <w:b/>
                <w:bCs/>
                <w:sz w:val="24"/>
                <w:szCs w:val="24"/>
              </w:rPr>
              <w:t xml:space="preserve"> </w:t>
            </w:r>
            <w:r w:rsidRPr="00D47F12">
              <w:rPr>
                <w:bCs/>
                <w:sz w:val="24"/>
                <w:szCs w:val="24"/>
              </w:rPr>
              <w:t>тыс</w:t>
            </w:r>
            <w:proofErr w:type="gramStart"/>
            <w:r w:rsidRPr="00D47F12">
              <w:rPr>
                <w:bCs/>
                <w:sz w:val="24"/>
                <w:szCs w:val="24"/>
              </w:rPr>
              <w:t>.ч</w:t>
            </w:r>
            <w:proofErr w:type="gramEnd"/>
            <w:r w:rsidRPr="00D47F12">
              <w:rPr>
                <w:bCs/>
                <w:sz w:val="24"/>
                <w:szCs w:val="24"/>
              </w:rPr>
              <w:t xml:space="preserve">еловек. </w:t>
            </w:r>
            <w:r w:rsidRPr="00D47F12">
              <w:rPr>
                <w:sz w:val="24"/>
                <w:szCs w:val="24"/>
              </w:rPr>
              <w:t>В акции приняли участие четыре учреждения подведомс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lastRenderedPageBreak/>
              <w:t>венные комитету по культуре города Барнаула: музей «Город», МБУ «Парк культуры и отдыха «Центральный», детская школа искусств №6 и художес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венная школа №2</w:t>
            </w:r>
          </w:p>
        </w:tc>
      </w:tr>
      <w:tr w:rsidR="000C3EBC" w:rsidRPr="00D47F12" w:rsidTr="000268EE"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Цель: Развитие физической культуры и спорта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10.1.1.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концессии в социальной сфере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В сфере спорта реализуется концессионное соглашение №1 </w:t>
            </w: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br/>
              <w:t xml:space="preserve">от 18.05.2021, заключенное с ООО «Атлант». 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 рамках соглашения построен физкультурно-оздоровительный комплекс, расположенный по адресу: ул</w:t>
            </w:r>
            <w:proofErr w:type="gramStart"/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.В</w:t>
            </w:r>
            <w:proofErr w:type="gramEnd"/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злетная, 2в. Плановая стоимость объекта – 100,7 </w:t>
            </w:r>
            <w:proofErr w:type="spellStart"/>
            <w:proofErr w:type="gramStart"/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млн</w:t>
            </w:r>
            <w:proofErr w:type="spellEnd"/>
            <w:proofErr w:type="gramEnd"/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рублей, </w:t>
            </w:r>
            <w:r w:rsidRPr="00D47F12">
              <w:rPr>
                <w:rFonts w:eastAsia="Times New Roman"/>
                <w:sz w:val="24"/>
                <w:szCs w:val="24"/>
                <w:lang w:eastAsia="ru-RU" w:bidi="hi-IN"/>
              </w:rPr>
              <w:t xml:space="preserve">фактическая – </w:t>
            </w:r>
            <w:r w:rsidRPr="00D47F12">
              <w:rPr>
                <w:rFonts w:eastAsia="Calibri"/>
                <w:sz w:val="24"/>
                <w:szCs w:val="24"/>
              </w:rPr>
              <w:t xml:space="preserve">99,1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млн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рублей.</w:t>
            </w: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47F1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Объект введен в эксплуатацию в феврале 2023 года. 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Помимо социального эффекта концессия позволит снизить нагрузку                        на бюджет города, связанную с содержанием объекта. Эксплуатация, текущий                     и капитальный ремонт здания осуществляется концессионером. По условиям соглашения муниципалитету предоставляются занятия с тренером для группы до 40 человек, а также пользование залом по согласованному сторонами графику. С апреля 2023 года на объекте занимаются организованные группы воспитанников МБУ ДО «СШОР «Олимпия»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10.1.2.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Строительство новых объектов спортивной инфр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структуры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851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августе введена в эксплуатацию </w:t>
            </w:r>
            <w:proofErr w:type="spell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стритбольная</w:t>
            </w:r>
            <w:proofErr w:type="spell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площадка                          по ул</w:t>
            </w:r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портивной, 1а-1л. </w:t>
            </w:r>
          </w:p>
          <w:p w:rsidR="000C3EBC" w:rsidRPr="00D47F12" w:rsidRDefault="000C3EBC" w:rsidP="000268EE">
            <w:pPr>
              <w:tabs>
                <w:tab w:val="left" w:pos="1134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47F12">
              <w:rPr>
                <w:rFonts w:eastAsia="Calibri"/>
                <w:sz w:val="24"/>
                <w:szCs w:val="24"/>
              </w:rPr>
              <w:t>ведена</w:t>
            </w:r>
            <w:r>
              <w:rPr>
                <w:rFonts w:eastAsia="Calibri"/>
                <w:sz w:val="24"/>
                <w:szCs w:val="24"/>
              </w:rPr>
              <w:t xml:space="preserve"> в эксплуатацию МАОУ «СОШ №138»,</w:t>
            </w:r>
            <w:r w:rsidRPr="00D47F1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 xml:space="preserve">а территории </w:t>
            </w:r>
            <w:r>
              <w:rPr>
                <w:rFonts w:eastAsia="Calibri"/>
                <w:sz w:val="24"/>
                <w:szCs w:val="24"/>
              </w:rPr>
              <w:t>которой</w:t>
            </w:r>
            <w:r w:rsidRPr="00D47F12">
              <w:rPr>
                <w:rFonts w:eastAsia="Calibri"/>
                <w:sz w:val="24"/>
                <w:szCs w:val="24"/>
              </w:rPr>
              <w:t xml:space="preserve"> расположены: теннисный корт, волейбольная площадка, баскетбольная пл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 xml:space="preserve">щадка, футбольное поле, внутри здания два спортивных зала. </w:t>
            </w:r>
          </w:p>
          <w:p w:rsidR="000C3EBC" w:rsidRPr="00D47F12" w:rsidRDefault="000C3EBC" w:rsidP="000268EE">
            <w:pPr>
              <w:tabs>
                <w:tab w:val="left" w:pos="1134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Calibri"/>
                <w:sz w:val="24"/>
                <w:szCs w:val="24"/>
              </w:rPr>
              <w:t>Построены новые универсальные спортивные площадки на территории двух школ (ул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ролетарская, 224 и ул.Чайковского, 22). </w:t>
            </w:r>
          </w:p>
          <w:p w:rsidR="000C3EBC" w:rsidRPr="00D47F12" w:rsidRDefault="000C3EBC" w:rsidP="000268EE">
            <w:pPr>
              <w:tabs>
                <w:tab w:val="left" w:pos="851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Активно развивался спортивный бизнес. В отчетном периоде введены                                       в эксплуатацию три новых </w:t>
            </w:r>
            <w:proofErr w:type="spellStart"/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фитнес-центра</w:t>
            </w:r>
            <w:proofErr w:type="spellEnd"/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«</w:t>
            </w:r>
            <w:proofErr w:type="spellStart"/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Метро</w:t>
            </w:r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Fitness</w:t>
            </w:r>
            <w:proofErr w:type="spell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пр-кт Красноа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мейский, 26/113; «GEEKSPACE» пр-кт Строителей, 117; «Вито-спорт» 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пр-кт Красноармейский, 58.</w:t>
            </w:r>
          </w:p>
          <w:p w:rsidR="000C3EBC" w:rsidRPr="00D47F12" w:rsidRDefault="000C3EBC" w:rsidP="000268EE">
            <w:pPr>
              <w:tabs>
                <w:tab w:val="left" w:pos="851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территории Ленинского района в новых микрорайонах возведены универсальные спортивные площадки: ул. Малахова, 34а, ул</w:t>
            </w:r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рина 180д.</w:t>
            </w:r>
          </w:p>
          <w:p w:rsidR="000C3EBC" w:rsidRPr="00D47F12" w:rsidRDefault="000C3EBC" w:rsidP="000268EE">
            <w:pPr>
              <w:tabs>
                <w:tab w:val="left" w:pos="851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многоквартирны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жилы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 дома обеспечены 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площа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ул</w:t>
            </w:r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нтузиастов,59 (баскетбольная площадка с </w:t>
            </w:r>
            <w:proofErr w:type="spell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резино-полимерным</w:t>
            </w:r>
            <w:proofErr w:type="spell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покрытием); Павловский тракт, 60б, 60б корпус 1 (спортивные площадки для занятий физкультурой с </w:t>
            </w:r>
            <w:proofErr w:type="spell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резино-полимерным</w:t>
            </w:r>
            <w:proofErr w:type="spell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покрытием); проезд Северный Власихинский,131, корпусы 1, 2, 3 (площадка для игры в мини-баскетбол, стойки баскетбольные - 2 шт., волейбол с </w:t>
            </w:r>
            <w:proofErr w:type="spell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резино-полимерным</w:t>
            </w:r>
            <w:proofErr w:type="spell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покрытием и площадки для игры в настольный теннис с плиточным покрытием, тенни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ный стол - 1 </w:t>
            </w:r>
            <w:proofErr w:type="spellStart"/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C3EBC" w:rsidRPr="00D47F12" w:rsidRDefault="000C3EBC" w:rsidP="000268EE">
            <w:pPr>
              <w:tabs>
                <w:tab w:val="left" w:pos="851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гребном канале построены площадки для пляжного волейбола.</w:t>
            </w:r>
          </w:p>
          <w:p w:rsidR="000C3EBC" w:rsidRPr="00D47F12" w:rsidRDefault="000C3EBC" w:rsidP="000268EE">
            <w:pPr>
              <w:tabs>
                <w:tab w:val="left" w:pos="851"/>
              </w:tabs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лиц с ограниченными возможностями здоровья на площади Мира в открытом доступе оборудована площадка с уличными тренажерами</w:t>
            </w:r>
            <w:proofErr w:type="gramEnd"/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10.1.3.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4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Приведение спортивной инфраструктуры муниц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и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пальных учреждений спортивной подготовки в нормативное состояние</w:t>
              </w:r>
            </w:hyperlink>
          </w:p>
        </w:tc>
        <w:tc>
          <w:tcPr>
            <w:tcW w:w="8221" w:type="dxa"/>
          </w:tcPr>
          <w:p w:rsidR="000C3EBC" w:rsidRPr="00B534F4" w:rsidRDefault="000C3EBC" w:rsidP="000268EE">
            <w:pPr>
              <w:ind w:firstLine="425"/>
              <w:jc w:val="both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 отчетном периоде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выполнены работы по капитальному и текущему ремонту. На текущий ремонт здания МБУ ДО «СШОР №3» выделено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12,5 </w:t>
            </w:r>
            <w:proofErr w:type="spellStart"/>
            <w:proofErr w:type="gram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рублей. Работы выполнены в полном объеме, объект введен в эк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плуатацию в октябре. </w:t>
            </w:r>
            <w:r w:rsidRPr="00D47F12">
              <w:rPr>
                <w:rFonts w:eastAsia="Times New Roman"/>
                <w:sz w:val="24"/>
                <w:szCs w:val="24"/>
                <w:lang w:eastAsia="hi-IN" w:bidi="hi-IN"/>
              </w:rPr>
              <w:t xml:space="preserve">Приведено в соответствие освещение игрового зала МБУ ДО «СШ «Победа.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Проведены работы по асфальтированию и благоус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т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ройству территории на стадионе МБУ ДО «СШ «Полимер».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На базе МБУ ДО «СШ – хоккей» им.А.Черепанова проведены работы по замене системы от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пления, на хоккейной коробке по адресу: ул.1-я Западная, 55/1 отремонтир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вано освещение, восстановлено отопление на объекте по ул</w:t>
            </w:r>
            <w:proofErr w:type="gramStart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.Ю</w:t>
            </w:r>
            <w:proofErr w:type="gramEnd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рина, 287а.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 МБУ ДО «СШОР №2» проведены работы по устройству приточной и вытя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ж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ной вентиляции в спортивном комплексе по ул</w:t>
            </w:r>
            <w:proofErr w:type="gramStart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.А</w:t>
            </w:r>
            <w:proofErr w:type="gramEnd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ванесова, 132.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 здании МАУ ДО «СШОР по спортивной гимнастике» проведен текущий ремонт.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На базе МАУ ДО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«СШ №7» проведены работы по ремонту </w:t>
            </w:r>
            <w:proofErr w:type="spellStart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отмостков</w:t>
            </w:r>
            <w:proofErr w:type="spellEnd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, оборуд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ван новый входной узел, на стадионе «Лабиринт» обновлена разметка бег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вых дорожек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10.1.4.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Строительство «умных» спортивных площадок</w:t>
            </w:r>
          </w:p>
        </w:tc>
        <w:tc>
          <w:tcPr>
            <w:tcW w:w="8221" w:type="dxa"/>
          </w:tcPr>
          <w:p w:rsidR="000C3EBC" w:rsidRPr="002C5B87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 рамках федерального проекта «Бизнес-спринт (Я выбираю спорт)» поставлено спортивно-технологическое оборудование для установки «умной» спортивной площадки. С целью её обустройства между администрацией города заключено соглашение </w:t>
            </w:r>
            <w:proofErr w:type="gram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 Министерством спорта Алтайского края о предоставлении субсидии из краевого бюджета на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реализацию мероприятий по капитальному ремонту</w:t>
            </w:r>
            <w:proofErr w:type="gram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стадиона для создания «умной» спортивной площадки от 10.02.2023.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Общий объем финансирования составил 51,0 </w:t>
            </w:r>
            <w:proofErr w:type="spellStart"/>
            <w:proofErr w:type="gram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рублей, в том числе: средства федерального проекта «Бизнес-спринт» – 24,8 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рублей.; средства краевого бюджета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21,2 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рублей </w:t>
            </w:r>
            <w:r w:rsidRPr="00D47F12">
              <w:rPr>
                <w:rFonts w:eastAsia="Calibri"/>
                <w:sz w:val="24"/>
                <w:szCs w:val="24"/>
              </w:rPr>
              <w:t xml:space="preserve">(с учетом подготовки проектно-сметной документации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D47F12">
              <w:rPr>
                <w:rFonts w:eastAsia="Calibri"/>
                <w:sz w:val="24"/>
                <w:szCs w:val="24"/>
              </w:rPr>
              <w:t xml:space="preserve">1,2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млн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рублей);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D47F12">
              <w:rPr>
                <w:rFonts w:eastAsia="Calibri"/>
                <w:sz w:val="24"/>
                <w:szCs w:val="24"/>
              </w:rPr>
              <w:t>средства бюджета города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7F12">
              <w:rPr>
                <w:rFonts w:eastAsia="Calibri"/>
                <w:sz w:val="24"/>
                <w:szCs w:val="24"/>
              </w:rPr>
              <w:t xml:space="preserve">5,0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млн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рублей.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Объект введен в эксплуатацию 29.08.2023</w:t>
            </w:r>
            <w:r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на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МБОУ «Средняя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общеобразовательная школа №128»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10.1.5.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проектов «Летний дворовый инстру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t>тор», «Зимний дворовый инструктор»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 рамках реализации проектов «Дворовый инструктор» и «Спорт в каждый двор»: в зимний период организовано  30 спортивных площадок  с участием 879 человек, в том числе 150 детей и подростков, состоящих на различных видах профилактического учета; в летний период 48 спортивных площадок (за счет бюджета города) с участием 1400 человек, в том числе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>242 ребенка и подростка, состоящих на различных видах профилактического учета. В программу занятий входили оздоровительные методики, общая физическая подготовка, спортивные эстафеты, соревнования, конкурсы, ознакомление с нормативами комплекса «Готов к труду и обороне».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Анонсы и итоги мероприятий публиковались в печатных изданиях:                    «Вечерний Барнаул», «</w:t>
            </w:r>
            <w:proofErr w:type="gram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Алтайская</w:t>
            </w:r>
            <w:proofErr w:type="gram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правда», освещались в телевизионных программах «Наши новости» и «ТВ-Город», на официальном Интернет-сайте города Барнаула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10.1.6.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городских массовых физкультурных и спортивных мероприятий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Проведено 436 физкультурных и спортивных мероприятий (в 2022 году - 412), в том числе соревнования по 67 видам спорта, 20 спартакиад,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>33 физкультурных мероприятия, участие приняли более 88 тыс человек. Всего в Единый календарный план официальных муниципальных физкультурных и спортивных мероприятий города вошло 744 мероприятия.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Наиболее массовыми и популярными стали: соревнования по хоккею                                с шайбой среди детей и взрослых (970 участников), Всероссийская массовая лыжная гонка «Лыжня России» (3000 человек), лыжные эстафеты на призы газеты «</w:t>
            </w:r>
            <w:proofErr w:type="gram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Алтайская</w:t>
            </w:r>
            <w:proofErr w:type="gram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правда» (868 участников), зимнее первенство города по футболу среди юношей 2009-2010 годов рождения, молодежное первенство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 xml:space="preserve">города по футболу среди юношей 2007-2008 годов рождения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 xml:space="preserve">(270 участников), Чемпионат и Первенство города по </w:t>
            </w:r>
            <w:proofErr w:type="gram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мини-футболу среди детей, подростков, молодежи и ветеранов спорта (920 участников), Чемпионат города по волейболу среди мужских и женских команд, среди ветеранов спорта в возрастных группах: 40 лет, 50 лет и старше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 xml:space="preserve">(520 участников), Первенство города по боксу, самбо, по стрельбе из лука         в помещении, по стрельбе из пневматического оружия, фигурному катанию                         на коньках, по </w:t>
            </w:r>
            <w:proofErr w:type="spell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полиатлону</w:t>
            </w:r>
            <w:proofErr w:type="spell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среди спортсменов военно-патриотических и военно-спортивных</w:t>
            </w:r>
            <w:proofErr w:type="gram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клубов, юнармейских отрядов, кадетских корпусов, кадетских классов, казачьей молодежи и по </w:t>
            </w:r>
            <w:proofErr w:type="spell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бочча</w:t>
            </w:r>
            <w:proofErr w:type="spell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среди людей с ограниченными возможностями здоровья (800 участников), Межрегиональный турнир по футболу, посвященный памяти Заслуженного тренера России Василия Фомичева (216 участников), Всероссийские соревнования по дзюдо среди юношей и девушек в возрастной группе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>до 18 лет на призы Заслуженного мастера спорта России Ивана Нифонтова (700 человек), легкоатлетический пробег «Кольцо</w:t>
            </w:r>
            <w:proofErr w:type="gram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Победы» (4000 человек), легкоатлетический пробег «Динамовская десятка», посвященный 100-летию Общества «Динамо» (150 человек), XIV Международный детско-юношеский фестиваль единоборств «Детям  планеты - мир без наркотиков»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 xml:space="preserve">(4000 человек), легкоатлетический забег «Зеленый марафон» </w:t>
            </w: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  <w:t>(1600 участников), Второй этап IX летней Универсиады по волейболу и баскетболу среди высших учебных заведений, подведомственных Министерству сельского хозяйства Российской Федерации, по Сибирскому и Уральскому федеральным округам (360 человек), XIX Международный</w:t>
            </w:r>
            <w:proofErr w:type="gram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детский фестиваль дзюдо имени Владимира </w:t>
            </w:r>
            <w:proofErr w:type="spellStart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Шкалова</w:t>
            </w:r>
            <w:proofErr w:type="spellEnd"/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(800 человек).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47F12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Состоялась Спартакиада представителей институтов гражданского общества города, участие приняли команды Общественной палаты города, Совета женщин, Совета отцов, Молодежного парламента, представители национальных культурных объединений, органов территориального общественного самоуправления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10.1.7.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физкультурных и спортивных мер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приятий по реализации Всероссийского физкул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турно-спортивного комплекса «Готов к труду и обороне»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D47F12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МБУ «Центр </w:t>
            </w:r>
            <w:r w:rsidRPr="00D47F12">
              <w:rPr>
                <w:rFonts w:eastAsia="Calibri"/>
                <w:sz w:val="24"/>
                <w:szCs w:val="24"/>
              </w:rPr>
              <w:t xml:space="preserve">тестирования ВФСК ГТО» (далее – Центр) </w:t>
            </w:r>
            <w:r w:rsidRPr="00D47F12"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t>поступил</w:t>
            </w: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t>и</w:t>
            </w:r>
            <w:r w:rsidRPr="00D47F12"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з</w:t>
            </w:r>
            <w:r w:rsidRPr="00D47F12"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t>а</w:t>
            </w:r>
            <w:r w:rsidRPr="00D47F12"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яв</w:t>
            </w: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t>ки</w:t>
            </w:r>
            <w:r w:rsidRPr="00D47F12">
              <w:rPr>
                <w:rFonts w:eastAsia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от 6987 человек, приступили к тестированию 6227 человек.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Центром организованы и проведены следующие мероприятия: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ru-RU" w:bidi="hi-IN"/>
              </w:rPr>
              <w:t xml:space="preserve">городской Фестиваль «ГТО всей семьей», городской фестиваль «Юные </w:t>
            </w:r>
            <w:proofErr w:type="spellStart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ru-RU" w:bidi="hi-IN"/>
              </w:rPr>
              <w:t>ГТОшки</w:t>
            </w:r>
            <w:proofErr w:type="spellEnd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ru-RU" w:bidi="hi-IN"/>
              </w:rPr>
              <w:t xml:space="preserve">», летний и зимний фестиваль Всероссийского физкультурно-спортивного комплекса «Готов к труду и обороне» среди обучающихся образовательных организаций, фестиваль ВФСК «ГТО» среди работающей молодежи города, </w:t>
            </w:r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конкурс-проект «</w:t>
            </w:r>
            <w:proofErr w:type="spellStart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ЛидерГТО</w:t>
            </w:r>
            <w:proofErr w:type="spellEnd"/>
            <w:r w:rsidRPr="00D47F12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» среди общеобразовательных организаций города (17 общеобразовательных организаций). «</w:t>
            </w:r>
            <w:r w:rsidRPr="00D47F12">
              <w:rPr>
                <w:rFonts w:eastAsia="Calibri"/>
                <w:sz w:val="24"/>
                <w:szCs w:val="24"/>
              </w:rPr>
              <w:t xml:space="preserve">Городской Фестиваль ГТО - путь к здоровью» среди школьников (100 участников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из 9 общеобразовательных организаций города), «Лыжня Славы», посвященный освобождению Ленинграда от фашистской блокады </w:t>
            </w:r>
            <w:r w:rsidRPr="00D47F12">
              <w:rPr>
                <w:rFonts w:eastAsia="Calibri"/>
                <w:sz w:val="24"/>
                <w:szCs w:val="24"/>
              </w:rPr>
              <w:br/>
              <w:t>(206 участников 1-5 ступени), фестиваль ВФСК «ГТО» в рамках фестиваля детства и юности «Фестиваль первых» (100 участников)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10.1.8.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5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Награждение победителей городских конкурсов, поощрение призеров краевых, региональных, вс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российских, международных соревнований, оли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м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пийских и паралимпийских игр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>В рамках проведения городских конкурсов «Лучший тренер» и «Лучший спортсмен» денежные премии получили 10 тренеров и 10 спортсменов города.</w:t>
            </w:r>
          </w:p>
          <w:p w:rsidR="000C3EBC" w:rsidRPr="00D47F12" w:rsidRDefault="000C3EBC" w:rsidP="000268EE">
            <w:pPr>
              <w:widowControl w:val="0"/>
              <w:suppressAutoHyphens/>
              <w:ind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 xml:space="preserve"> В рамках подготовки спортивного резерва 13 воспитанников муниципальных спортивных школ получили звание «Мастер спорта»,  </w:t>
            </w:r>
            <w:r w:rsidRPr="00D47F12">
              <w:rPr>
                <w:color w:val="000000" w:themeColor="text1"/>
                <w:sz w:val="24"/>
                <w:szCs w:val="24"/>
              </w:rPr>
              <w:br/>
              <w:t xml:space="preserve">73 человека стали кандидатами в мастера спорта, 153 человека получили или подтвердили 1 разряд. Являются членами сборных команд России </w:t>
            </w:r>
            <w:r w:rsidRPr="00D47F12">
              <w:rPr>
                <w:color w:val="000000" w:themeColor="text1"/>
                <w:sz w:val="24"/>
                <w:szCs w:val="24"/>
              </w:rPr>
              <w:br/>
              <w:t xml:space="preserve">28 человек.  Всего имеют разряды и звания 5404 человека, (в 2022 году - </w:t>
            </w:r>
            <w:r w:rsidRPr="00D47F12">
              <w:rPr>
                <w:color w:val="000000" w:themeColor="text1"/>
                <w:sz w:val="24"/>
                <w:szCs w:val="24"/>
              </w:rPr>
              <w:br/>
              <w:t>4986 человек)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10.1.9.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Предоставление муниципальных услуг и работ по развитию детско-юношеского, школьного и масс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вого спорта посредством осуществления спорти</w:t>
            </w:r>
            <w:r w:rsidRPr="00D47F12"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>ной подготовки на территории города Барнаула в соответствии с федеральными стандартами спо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тивной подготовки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>За счет сре</w:t>
            </w:r>
            <w:proofErr w:type="gramStart"/>
            <w:r w:rsidRPr="00D47F12">
              <w:rPr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D47F12">
              <w:rPr>
                <w:color w:val="000000" w:themeColor="text1"/>
                <w:sz w:val="24"/>
                <w:szCs w:val="24"/>
              </w:rPr>
              <w:t>аевого бюджета в рамках государственной программы «Развитие физической культуры и спорта в Алтайском крае» выделена су</w:t>
            </w:r>
            <w:r w:rsidRPr="00D47F12">
              <w:rPr>
                <w:color w:val="000000" w:themeColor="text1"/>
                <w:sz w:val="24"/>
                <w:szCs w:val="24"/>
              </w:rPr>
              <w:t>б</w:t>
            </w:r>
            <w:r w:rsidRPr="00D47F12">
              <w:rPr>
                <w:color w:val="000000" w:themeColor="text1"/>
                <w:sz w:val="24"/>
                <w:szCs w:val="24"/>
              </w:rPr>
              <w:t>сидия в размере 1860,1 тыс рублей на спортивное оборудование и экипиро</w:t>
            </w:r>
            <w:r w:rsidRPr="00D47F12">
              <w:rPr>
                <w:color w:val="000000" w:themeColor="text1"/>
                <w:sz w:val="24"/>
                <w:szCs w:val="24"/>
              </w:rPr>
              <w:t>в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ку.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 xml:space="preserve">Получено оборудование для отделения шахмат МБУ ДО «СШОР №3», МБУ ДО «СШОР «Олимпия», МБУ ДО «СШ №9», МБУ ДО «СШ «Победа» на сумму 6317,5 тыс рублей. 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D47F12">
              <w:rPr>
                <w:color w:val="000000" w:themeColor="text1"/>
                <w:sz w:val="24"/>
                <w:szCs w:val="24"/>
              </w:rPr>
              <w:t xml:space="preserve">В муниципальную программу «Развитие физической культуры и спорта                             в городе Барнауле» включен индикативный показатель «Обеспеченность </w:t>
            </w:r>
            <w:r w:rsidRPr="00D47F12">
              <w:rPr>
                <w:color w:val="000000" w:themeColor="text1"/>
                <w:sz w:val="24"/>
                <w:szCs w:val="24"/>
              </w:rPr>
              <w:lastRenderedPageBreak/>
              <w:t>предоставления муниципальными учреждениями дополнительного образов</w:t>
            </w:r>
            <w:r w:rsidRPr="00D47F12">
              <w:rPr>
                <w:color w:val="000000" w:themeColor="text1"/>
                <w:sz w:val="24"/>
                <w:szCs w:val="24"/>
              </w:rPr>
              <w:t>а</w:t>
            </w:r>
            <w:r w:rsidRPr="00D47F12">
              <w:rPr>
                <w:color w:val="000000" w:themeColor="text1"/>
                <w:sz w:val="24"/>
                <w:szCs w:val="24"/>
              </w:rPr>
              <w:t>ния муниципальных услуг по реализации дополнительных образовательных программ спортивной подготовки на территории города в соответствии с ф</w:t>
            </w:r>
            <w:r w:rsidRPr="00D47F12">
              <w:rPr>
                <w:color w:val="000000" w:themeColor="text1"/>
                <w:sz w:val="24"/>
                <w:szCs w:val="24"/>
              </w:rPr>
              <w:t>е</w:t>
            </w:r>
            <w:r w:rsidRPr="00D47F12">
              <w:rPr>
                <w:color w:val="000000" w:themeColor="text1"/>
                <w:sz w:val="24"/>
                <w:szCs w:val="24"/>
              </w:rPr>
              <w:t>деральными стандартами спортивной подготовки». По итогам отчетного п</w:t>
            </w:r>
            <w:r w:rsidRPr="00D47F12">
              <w:rPr>
                <w:color w:val="000000" w:themeColor="text1"/>
                <w:sz w:val="24"/>
                <w:szCs w:val="24"/>
              </w:rPr>
              <w:t>е</w:t>
            </w:r>
            <w:r w:rsidRPr="00D47F12">
              <w:rPr>
                <w:color w:val="000000" w:themeColor="text1"/>
                <w:sz w:val="24"/>
                <w:szCs w:val="24"/>
              </w:rPr>
              <w:t>риода значение показателя составило 72,7 %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10.1.10.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Предоставление единовременных именных дене</w:t>
            </w:r>
            <w:r w:rsidRPr="00D47F12">
              <w:rPr>
                <w:sz w:val="24"/>
                <w:szCs w:val="24"/>
              </w:rPr>
              <w:t>ж</w:t>
            </w:r>
            <w:r w:rsidRPr="00D47F12">
              <w:rPr>
                <w:sz w:val="24"/>
                <w:szCs w:val="24"/>
              </w:rPr>
              <w:t>ных выплат главы города Барнаула спортсменам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</w:t>
            </w:r>
            <w:r w:rsidRPr="00D47F12">
              <w:rPr>
                <w:color w:val="000000" w:themeColor="text1"/>
                <w:sz w:val="24"/>
                <w:szCs w:val="24"/>
              </w:rPr>
              <w:t>диновременную денежную выплату главы города за успехи в спорте получили 15 спортсменов. Система поддержки одаренных детей имеется в спортивных учреждениях. В практику работы внедрено подведение итогов и награждение лучших спортсменов в спортивных школах, клубах и федерац</w:t>
            </w:r>
            <w:r w:rsidRPr="00D47F12">
              <w:rPr>
                <w:color w:val="000000" w:themeColor="text1"/>
                <w:sz w:val="24"/>
                <w:szCs w:val="24"/>
              </w:rPr>
              <w:t>и</w:t>
            </w:r>
            <w:r w:rsidRPr="00D47F12">
              <w:rPr>
                <w:color w:val="000000" w:themeColor="text1"/>
                <w:sz w:val="24"/>
                <w:szCs w:val="24"/>
              </w:rPr>
              <w:t>ях. В муниципальных школах из бюджета города заложены средства на к</w:t>
            </w:r>
            <w:r w:rsidRPr="00D47F12">
              <w:rPr>
                <w:color w:val="000000" w:themeColor="text1"/>
                <w:sz w:val="24"/>
                <w:szCs w:val="24"/>
              </w:rPr>
              <w:t>о</w:t>
            </w:r>
            <w:r w:rsidRPr="00D47F12">
              <w:rPr>
                <w:color w:val="000000" w:themeColor="text1"/>
                <w:sz w:val="24"/>
                <w:szCs w:val="24"/>
              </w:rPr>
              <w:t xml:space="preserve">мандирование спортсменов для участия в соревнованиях различного уровня </w:t>
            </w:r>
          </w:p>
        </w:tc>
      </w:tr>
      <w:tr w:rsidR="000C3EBC" w:rsidRPr="00D47F12" w:rsidTr="000268EE">
        <w:trPr>
          <w:trHeight w:val="277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Реализация молодежной политики</w:t>
            </w:r>
          </w:p>
        </w:tc>
      </w:tr>
      <w:tr w:rsidR="000C3EBC" w:rsidRPr="00D47F12" w:rsidTr="000268EE">
        <w:trPr>
          <w:trHeight w:val="56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11.1.1.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6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денежных в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ы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плат отличникам из многодетных семей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  <w:shd w:val="clear" w:color="auto" w:fill="FFFFFF"/>
              </w:rPr>
              <w:t>С целью осуществления единовременных денежных выплат отличникам и получившим аттестат с отличием учащимся – выпускникам 11 классов о</w:t>
            </w:r>
            <w:r w:rsidRPr="00D47F12">
              <w:rPr>
                <w:sz w:val="24"/>
                <w:szCs w:val="24"/>
                <w:shd w:val="clear" w:color="auto" w:fill="FFFFFF"/>
              </w:rPr>
              <w:t>б</w:t>
            </w:r>
            <w:r w:rsidRPr="00D47F12">
              <w:rPr>
                <w:sz w:val="24"/>
                <w:szCs w:val="24"/>
                <w:shd w:val="clear" w:color="auto" w:fill="FFFFFF"/>
              </w:rPr>
              <w:t>щеобразовательных организаций из многодетных семей в Министерство о</w:t>
            </w:r>
            <w:r w:rsidRPr="00D47F12">
              <w:rPr>
                <w:sz w:val="24"/>
                <w:szCs w:val="24"/>
                <w:shd w:val="clear" w:color="auto" w:fill="FFFFFF"/>
              </w:rPr>
              <w:t>б</w:t>
            </w:r>
            <w:r w:rsidRPr="00D47F12">
              <w:rPr>
                <w:sz w:val="24"/>
                <w:szCs w:val="24"/>
                <w:shd w:val="clear" w:color="auto" w:fill="FFFFFF"/>
              </w:rPr>
              <w:t>разования и науки Алтайского края в отчетном периоде направлены док</w:t>
            </w:r>
            <w:r w:rsidRPr="00D47F12">
              <w:rPr>
                <w:sz w:val="24"/>
                <w:szCs w:val="24"/>
                <w:shd w:val="clear" w:color="auto" w:fill="FFFFFF"/>
              </w:rPr>
              <w:t>у</w:t>
            </w:r>
            <w:r w:rsidRPr="00D47F12">
              <w:rPr>
                <w:sz w:val="24"/>
                <w:szCs w:val="24"/>
                <w:shd w:val="clear" w:color="auto" w:fill="FFFFFF"/>
              </w:rPr>
              <w:t xml:space="preserve">менты 187 заявителей    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11.1.2.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7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ж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ных выплат главы города Барнаула студентам, 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пирантам и докторантам 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диновременную именную выплату главы города на общую сумму 1558,0 тыс рублей получили 71 студент, аспирант и докторант 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11.1.3.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8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ж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ных выплат главы города Барнаула учащимся м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у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ниципальных общеобразовательных организаций города Барнаула</w:t>
              </w:r>
            </w:hyperlink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noProof/>
                <w:sz w:val="24"/>
                <w:szCs w:val="24"/>
              </w:rPr>
              <w:t>Ежегодно осуществляется выплата именных денежных премий главы города 40 лучшим учащимся муниципальных общеобразовательных организаций и пяти детям, занимающимся в муниципальных организациях дополнительного образования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Предоставление единовременных именных дене</w:t>
            </w:r>
            <w:r w:rsidRPr="00D47F12">
              <w:rPr>
                <w:sz w:val="24"/>
                <w:szCs w:val="24"/>
              </w:rPr>
              <w:t>ж</w:t>
            </w:r>
            <w:r w:rsidRPr="00D47F12">
              <w:rPr>
                <w:sz w:val="24"/>
                <w:szCs w:val="24"/>
              </w:rPr>
              <w:t>ных выплат главы города Барнаула учащимся м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ниципальных организаций дополнительного обр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зования города Барнаула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11.1.5.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39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единовременных именных дене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ж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ных выплат главы города Барнаула учащимся де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т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ских музыкальных, художественных школ, школ 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lastRenderedPageBreak/>
                <w:t>искусств, участникам детских творческих колле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к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тивов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За</w:t>
            </w:r>
            <w:r w:rsidRPr="00D47F12">
              <w:rPr>
                <w:sz w:val="24"/>
                <w:szCs w:val="24"/>
              </w:rPr>
              <w:t xml:space="preserve"> особые достижения в учебной и творческой деятельности единовр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менн</w:t>
            </w:r>
            <w:r>
              <w:rPr>
                <w:sz w:val="24"/>
                <w:szCs w:val="24"/>
              </w:rPr>
              <w:t>ую</w:t>
            </w:r>
            <w:r w:rsidRPr="00D47F12">
              <w:rPr>
                <w:sz w:val="24"/>
                <w:szCs w:val="24"/>
              </w:rPr>
              <w:t xml:space="preserve"> именн</w:t>
            </w:r>
            <w:r>
              <w:rPr>
                <w:sz w:val="24"/>
                <w:szCs w:val="24"/>
              </w:rPr>
              <w:t>ую</w:t>
            </w:r>
            <w:r w:rsidRPr="00D47F12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ую</w:t>
            </w:r>
            <w:r w:rsidRPr="00D47F12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 xml:space="preserve"> главы города </w:t>
            </w:r>
            <w:r>
              <w:rPr>
                <w:sz w:val="24"/>
                <w:szCs w:val="24"/>
              </w:rPr>
              <w:t xml:space="preserve">получили </w:t>
            </w:r>
            <w:r w:rsidRPr="00D47F12">
              <w:rPr>
                <w:sz w:val="24"/>
                <w:szCs w:val="24"/>
              </w:rPr>
              <w:t>учащиеся де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ских художественных школ, художественных отделений детских школ и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lastRenderedPageBreak/>
              <w:t>кусств (10 человек), учащиеся музыкальных, театральных, хореографических отделений детских музыкальных школ, школ искусств</w:t>
            </w:r>
            <w:r>
              <w:rPr>
                <w:sz w:val="24"/>
                <w:szCs w:val="24"/>
              </w:rPr>
              <w:t xml:space="preserve"> </w:t>
            </w:r>
            <w:r w:rsidRPr="00D47F12">
              <w:rPr>
                <w:sz w:val="24"/>
                <w:szCs w:val="24"/>
              </w:rPr>
              <w:t>(30 человек) и учас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ники детских творческих коллективов (10 человек)</w:t>
            </w:r>
            <w:proofErr w:type="gram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11.1.6.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0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Проведение городских культурно-массовых мер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приятий и акций в рамках реализации молодежной политики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Проведено 80 мероприятий, охват участников составил 104169 человек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проекта Зональная (Межрегиональная) городская студенческая стройка «Барнаул»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Times New Roman"/>
                <w:bCs/>
                <w:sz w:val="24"/>
                <w:szCs w:val="24"/>
                <w:lang w:eastAsia="ru-RU"/>
              </w:rPr>
              <w:t>В летний период осуществляли трудовую деятельность 16 студенческих отрядов, общей численностью 272 человека, по различным направлениям: обслуживание и ремонт помещений, работа на производстве, производство деревянных ящиков для боеприпасов, строительство и обслуживание дорог, проводники и вожатые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развития института мол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дежного самоуправления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администрации города 07.11.2023 состоялось заседание конкурсной комиссии по оценке социально значимых проектов в целях формирования молодежного Парламента города </w:t>
            </w:r>
            <w:r w:rsidRPr="00D47F12">
              <w:rPr>
                <w:rFonts w:eastAsia="Times New Roman"/>
                <w:sz w:val="24"/>
                <w:szCs w:val="24"/>
                <w:lang w:val="en-US" w:eastAsia="ru-RU"/>
              </w:rPr>
              <w:t>XIII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созыва на 2023-2026 годы. На конкурс через электронный сайт «Ломоносов» подано  44 проекта от учащихся, ст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денческой и работающей молодежи города. Молодежный Парламент города сформирован, состоит из 30 депутатов, срок  полномочий - три года 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 2026 года, </w:t>
            </w:r>
            <w:r w:rsidRPr="00D47F1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сессия прошла 14.12.2023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11.1.9.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1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социальных выплат молодым семьям на приобретение (строительство) жилья</w:t>
              </w:r>
            </w:hyperlink>
            <w:r w:rsidR="000C3EBC" w:rsidRPr="00D47F12">
              <w:rPr>
                <w:sz w:val="24"/>
                <w:szCs w:val="24"/>
              </w:rPr>
              <w:t xml:space="preserve"> за счет средств бюджетов всех уровней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Предоставлено 268 социальных выплат молодым семьям на приобрет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ние (строительство) жилья за счет средств бюджетов всех уровней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11.1.10.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2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Предоставление молодым</w:t>
              </w:r>
            </w:hyperlink>
            <w:r w:rsidR="000C3EBC" w:rsidRPr="00D47F12">
              <w:rPr>
                <w:sz w:val="24"/>
                <w:szCs w:val="24"/>
              </w:rPr>
              <w:t xml:space="preserve"> семьям единовременных социальных выплат за счет средств бюджета гор</w:t>
            </w:r>
            <w:r w:rsidR="000C3EBC" w:rsidRPr="00D47F12">
              <w:rPr>
                <w:sz w:val="24"/>
                <w:szCs w:val="24"/>
              </w:rPr>
              <w:t>о</w:t>
            </w:r>
            <w:r w:rsidR="000C3EBC" w:rsidRPr="00D47F12">
              <w:rPr>
                <w:sz w:val="24"/>
                <w:szCs w:val="24"/>
              </w:rPr>
              <w:t>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олодым семьям предоставлено 26 единовременных социальных выплат за счет средств бюджета города</w:t>
            </w:r>
          </w:p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11.1.11.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Просвещение молодежи в вопросах семейной жи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ни, консультационная и психологическая помощь, проведение мероприятий для молодых семей (День семьи, любви и верности, День отца, День матери и др.)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территории парка «Изумрудный» 08.07.2023 прошло праздничное м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роприятие, посвященное Дню семьи, любви и верности. Депутаты Молоде</w:t>
            </w:r>
            <w:r w:rsidRPr="00D47F12">
              <w:rPr>
                <w:sz w:val="24"/>
                <w:szCs w:val="24"/>
              </w:rPr>
              <w:t>ж</w:t>
            </w:r>
            <w:r w:rsidRPr="00D47F12">
              <w:rPr>
                <w:sz w:val="24"/>
                <w:szCs w:val="24"/>
              </w:rPr>
              <w:t>ного Парламента города раздали участникам календари с датой, посвяще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ной празднику, в количестве 100 штук. На сцене парка выступили лучшие коллективы города с поздравительными музыкальными и творческими ном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рами.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</w:t>
            </w:r>
            <w:proofErr w:type="spellStart"/>
            <w:r w:rsidRPr="00D47F12">
              <w:rPr>
                <w:sz w:val="24"/>
                <w:szCs w:val="24"/>
              </w:rPr>
              <w:t>телеграм-канале</w:t>
            </w:r>
            <w:proofErr w:type="spellEnd"/>
            <w:r w:rsidRPr="00D47F12">
              <w:rPr>
                <w:sz w:val="24"/>
                <w:szCs w:val="24"/>
              </w:rPr>
              <w:t xml:space="preserve"> комитета по делам молодежи администрации города </w:t>
            </w:r>
            <w:r w:rsidRPr="00D47F12">
              <w:rPr>
                <w:sz w:val="24"/>
                <w:szCs w:val="24"/>
              </w:rPr>
              <w:lastRenderedPageBreak/>
              <w:t xml:space="preserve">(16.10.2023) проведен конкурс, посвященный Дню отца.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24.11.2023 состоялась информационная акция, посвященная празднов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ния Дня Матери. Распространено более 100 информационных материалов</w:t>
            </w:r>
          </w:p>
        </w:tc>
      </w:tr>
      <w:tr w:rsidR="000C3EBC" w:rsidRPr="00D47F12" w:rsidTr="000268EE"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 xml:space="preserve">Стратегическое направление «Развитие </w:t>
            </w:r>
            <w:proofErr w:type="gramStart"/>
            <w:r w:rsidRPr="00D47F12">
              <w:rPr>
                <w:sz w:val="24"/>
                <w:szCs w:val="24"/>
              </w:rPr>
              <w:t>инвестиционной</w:t>
            </w:r>
            <w:proofErr w:type="gramEnd"/>
            <w:r w:rsidRPr="00D47F12"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0C3EBC" w:rsidRPr="00D47F12" w:rsidTr="000268EE">
        <w:trPr>
          <w:trHeight w:val="277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Градостроительство (жилищное, коммунальное строительство)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12.1.1.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3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Разработка новой и поддержание в актуальном с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о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стоянии действующей нормативной правовой и нормативно-технической базы градостроительной политики 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Проведена правовая экспертиза 3683 правовых актов, из них 860 прое</w:t>
            </w:r>
            <w:r w:rsidRPr="00D47F12">
              <w:rPr>
                <w:rFonts w:eastAsia="Calibri"/>
                <w:sz w:val="24"/>
                <w:szCs w:val="24"/>
              </w:rPr>
              <w:t>к</w:t>
            </w:r>
            <w:r w:rsidRPr="00D47F12">
              <w:rPr>
                <w:rFonts w:eastAsia="Calibri"/>
                <w:sz w:val="24"/>
                <w:szCs w:val="24"/>
              </w:rPr>
              <w:t>тов постановлений администрации города, 2817 приказов комитета по стро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тельству, архитектуре и развитию города Барнаула, шести решений Барн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 xml:space="preserve">ульской городской Думы.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Осуществлен плановый мониторинг 37 муниципальных правовых актов (постановления администрации города - 22, приказы комитета</w:t>
            </w:r>
            <w:r w:rsidRPr="00D47F12">
              <w:rPr>
                <w:sz w:val="24"/>
                <w:szCs w:val="24"/>
              </w:rPr>
              <w:t xml:space="preserve"> по строител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ству, архитектуре и развитию города Барнаула</w:t>
            </w:r>
            <w:r w:rsidRPr="00D47F12">
              <w:rPr>
                <w:rFonts w:eastAsia="Calibri"/>
                <w:sz w:val="24"/>
                <w:szCs w:val="24"/>
              </w:rPr>
              <w:t xml:space="preserve"> - девять, решения Барнаул</w:t>
            </w:r>
            <w:r w:rsidRPr="00D47F12">
              <w:rPr>
                <w:rFonts w:eastAsia="Calibri"/>
                <w:sz w:val="24"/>
                <w:szCs w:val="24"/>
              </w:rPr>
              <w:t>ь</w:t>
            </w:r>
            <w:r w:rsidRPr="00D47F12">
              <w:rPr>
                <w:rFonts w:eastAsia="Calibri"/>
                <w:sz w:val="24"/>
                <w:szCs w:val="24"/>
              </w:rPr>
              <w:t>ской городской Думы – шесть), а также внеплановый мониторинг в отнош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 xml:space="preserve">нии двух муниципальных правовых актов (постановление администрации города и приказ комитета </w:t>
            </w:r>
            <w:r w:rsidRPr="00D47F12">
              <w:rPr>
                <w:sz w:val="24"/>
                <w:szCs w:val="24"/>
              </w:rPr>
              <w:t>по строительству, архитектуре и развитию города Барнаула</w:t>
            </w:r>
            <w:r w:rsidRPr="00D47F1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C3EBC" w:rsidRPr="00D47F12" w:rsidTr="000268EE">
        <w:trPr>
          <w:trHeight w:val="1144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12.1.2.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Продолжение освоения территории, ограниченной ул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 xml:space="preserve">олодежная, Челюскинцев, </w:t>
            </w:r>
            <w:proofErr w:type="spellStart"/>
            <w:r w:rsidRPr="00D47F12">
              <w:rPr>
                <w:sz w:val="24"/>
                <w:szCs w:val="24"/>
              </w:rPr>
              <w:t>Ядринцева</w:t>
            </w:r>
            <w:proofErr w:type="spellEnd"/>
            <w:r w:rsidRPr="00D47F12">
              <w:rPr>
                <w:sz w:val="24"/>
                <w:szCs w:val="24"/>
              </w:rPr>
              <w:t>, Стро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 xml:space="preserve">телей, территории, ограниченной ул. Челюскинцев, </w:t>
            </w:r>
            <w:proofErr w:type="spellStart"/>
            <w:r w:rsidRPr="00D47F12">
              <w:rPr>
                <w:sz w:val="24"/>
                <w:szCs w:val="24"/>
              </w:rPr>
              <w:t>Ядринцева</w:t>
            </w:r>
            <w:proofErr w:type="spellEnd"/>
            <w:r w:rsidRPr="00D47F12">
              <w:rPr>
                <w:sz w:val="24"/>
                <w:szCs w:val="24"/>
              </w:rPr>
              <w:t xml:space="preserve">, Партизанская, </w:t>
            </w:r>
            <w:proofErr w:type="spellStart"/>
            <w:r w:rsidRPr="00D47F12">
              <w:rPr>
                <w:sz w:val="24"/>
                <w:szCs w:val="24"/>
              </w:rPr>
              <w:t>Папанинцев</w:t>
            </w:r>
            <w:proofErr w:type="spellEnd"/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На территории, ограниченной ул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олодежная, Челюскинцев,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Ядринцева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>, Строителей в отчетном периоде ввод в эксплуатацию многоквартирных ж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лых домов не осуществлялся.</w:t>
            </w:r>
          </w:p>
          <w:p w:rsidR="000C3EBC" w:rsidRPr="00D47F12" w:rsidRDefault="000C3EBC" w:rsidP="000268EE">
            <w:pPr>
              <w:ind w:firstLine="425"/>
              <w:jc w:val="both"/>
            </w:pPr>
            <w:r w:rsidRPr="00D47F12">
              <w:rPr>
                <w:rFonts w:eastAsia="Calibri"/>
                <w:sz w:val="24"/>
                <w:szCs w:val="24"/>
              </w:rPr>
              <w:t xml:space="preserve">На территории </w:t>
            </w:r>
            <w:r w:rsidRPr="00D47F12">
              <w:rPr>
                <w:sz w:val="24"/>
                <w:szCs w:val="24"/>
              </w:rPr>
              <w:t xml:space="preserve">ограниченной ул. Челюскинцев, </w:t>
            </w:r>
            <w:proofErr w:type="spellStart"/>
            <w:r w:rsidRPr="00D47F12">
              <w:rPr>
                <w:sz w:val="24"/>
                <w:szCs w:val="24"/>
              </w:rPr>
              <w:t>Ядринцева</w:t>
            </w:r>
            <w:proofErr w:type="spellEnd"/>
            <w:r w:rsidRPr="00D47F12">
              <w:rPr>
                <w:sz w:val="24"/>
                <w:szCs w:val="24"/>
              </w:rPr>
              <w:t>, Партиза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 xml:space="preserve">ская, </w:t>
            </w:r>
            <w:proofErr w:type="spellStart"/>
            <w:r w:rsidRPr="00D47F12">
              <w:rPr>
                <w:sz w:val="24"/>
                <w:szCs w:val="24"/>
              </w:rPr>
              <w:t>Папанинцев</w:t>
            </w:r>
            <w:proofErr w:type="spellEnd"/>
            <w:r w:rsidRPr="00D47F12">
              <w:rPr>
                <w:sz w:val="24"/>
                <w:szCs w:val="24"/>
              </w:rPr>
              <w:t xml:space="preserve"> ведется строительство многоквартирных домов по ул</w:t>
            </w:r>
            <w:proofErr w:type="gramStart"/>
            <w:r w:rsidRPr="00D47F12">
              <w:rPr>
                <w:sz w:val="24"/>
                <w:szCs w:val="24"/>
              </w:rPr>
              <w:t>.Ч</w:t>
            </w:r>
            <w:proofErr w:type="gramEnd"/>
            <w:r w:rsidRPr="00D47F12">
              <w:rPr>
                <w:sz w:val="24"/>
                <w:szCs w:val="24"/>
              </w:rPr>
              <w:t xml:space="preserve">ернышевского, 189 (4 корпуса) и ул.Песчаной, 181, корпус 1. В декабре 2023 выдано разрешение на ввод в эксплуатацию многоквартирного дома </w:t>
            </w:r>
            <w:r w:rsidRPr="00D47F12">
              <w:rPr>
                <w:sz w:val="24"/>
                <w:szCs w:val="24"/>
              </w:rPr>
              <w:br/>
              <w:t>по ул</w:t>
            </w:r>
            <w:proofErr w:type="gramStart"/>
            <w:r w:rsidRPr="00D47F12">
              <w:rPr>
                <w:sz w:val="24"/>
                <w:szCs w:val="24"/>
              </w:rPr>
              <w:t>.П</w:t>
            </w:r>
            <w:proofErr w:type="gramEnd"/>
            <w:r w:rsidRPr="00D47F12">
              <w:rPr>
                <w:sz w:val="24"/>
                <w:szCs w:val="24"/>
              </w:rPr>
              <w:t>есчаной, 181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12.1.3.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Реновация микрорайона «Поток»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настоящее время в рамках подготовки проекта решения о комплексном развитии территории жилой застройки, ограниченной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.Э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милии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Алексе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 xml:space="preserve">вой, пр-ктом Ленина, ул.Петра Сухова, ул. 80 Гвардейской Дивизии,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ул.Чудненко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, ул.Западной 5-й,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ул.Чеглецова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, ул.Малахова («Поток»)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(далее – КРТ ЖЗ «Поток») проводится ряд мероприятий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по определению границ территории, подлежащей комплексному развитию. Предполагается включение в неё 92 земельных участков площадью около </w:t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>13,7 га. В отношении 123 земельных участков площадью около 30 га пров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дится работа по предварительному согласованию их включения в границы территории, подлежащей комплексному развитию, в связи с этим в адрес уполномоченных органов власти направлены соответствующие запросы. По результатам полученных предложений границы КРТ ЖЗ «Поток» будут уточнены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12.1.4.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деятельности Градостроительного совета администрации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отчетном периоде заседания Градостроительного совета администр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 xml:space="preserve">ции города Барнаула проводились 31 раз: </w:t>
            </w:r>
            <w:r w:rsidRPr="00D47F12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47F12">
              <w:rPr>
                <w:rFonts w:eastAsia="Calibri"/>
                <w:sz w:val="24"/>
                <w:szCs w:val="24"/>
              </w:rPr>
              <w:t xml:space="preserve"> квартал – 6 раз; </w:t>
            </w:r>
            <w:r w:rsidRPr="00D47F12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D47F12">
              <w:rPr>
                <w:rFonts w:eastAsia="Calibri"/>
                <w:sz w:val="24"/>
                <w:szCs w:val="24"/>
              </w:rPr>
              <w:t xml:space="preserve"> квартал – 6 раз; </w:t>
            </w:r>
            <w:r w:rsidRPr="00D47F12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D47F12">
              <w:rPr>
                <w:rFonts w:eastAsia="Calibri"/>
                <w:sz w:val="24"/>
                <w:szCs w:val="24"/>
              </w:rPr>
              <w:t xml:space="preserve"> квартал – 10 раз; </w:t>
            </w:r>
            <w:r w:rsidRPr="00D47F12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D47F12">
              <w:rPr>
                <w:rFonts w:eastAsia="Calibri"/>
                <w:sz w:val="24"/>
                <w:szCs w:val="24"/>
              </w:rPr>
              <w:t xml:space="preserve"> квартал – 9 раз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12.1.5.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Освоение новых кварталов жилищной застройки на территории Индустриального района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Разработчиками проекта Генплана предусмотрено развитие Индустр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ального района города – территории на пересечении ул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>росторной и тракта Павловского, земельных участков, находящихся в пользовании ДОМ.РФ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12.1.6.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Обеспечение территорий жилищной застройки (в том числе комплексной) объектами социальной, инженерной и транспортной инфраструктуры, в том числе в рамках реализации мероприятий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родской адресной инвестиционной программы</w:t>
            </w:r>
          </w:p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отчетном период завершены работы по строительству дороги </w:t>
            </w:r>
            <w:r w:rsidRPr="00D47F12">
              <w:rPr>
                <w:sz w:val="24"/>
                <w:szCs w:val="24"/>
              </w:rPr>
              <w:br/>
              <w:t>по ул.65 лет Победы, от ул</w:t>
            </w:r>
            <w:proofErr w:type="gramStart"/>
            <w:r w:rsidRPr="00D47F12">
              <w:rPr>
                <w:sz w:val="24"/>
                <w:szCs w:val="24"/>
              </w:rPr>
              <w:t>.Э</w:t>
            </w:r>
            <w:proofErr w:type="gramEnd"/>
            <w:r w:rsidRPr="00D47F12">
              <w:rPr>
                <w:sz w:val="24"/>
                <w:szCs w:val="24"/>
              </w:rPr>
              <w:t>нтузиастов до ул.Сергея Семенова, и дорог в пос.Лесной.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осуществляется</w:t>
            </w:r>
            <w:r w:rsidRPr="00D47F12">
              <w:rPr>
                <w:sz w:val="24"/>
                <w:szCs w:val="24"/>
              </w:rPr>
              <w:t xml:space="preserve"> реализация следующих проектов: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1. Обеспечение инженерной инфраструктурой земельных участков под малоэтажное строительство в п</w:t>
            </w:r>
            <w:proofErr w:type="gramStart"/>
            <w:r w:rsidRPr="00D47F12">
              <w:rPr>
                <w:sz w:val="24"/>
                <w:szCs w:val="24"/>
              </w:rPr>
              <w:t>.Н</w:t>
            </w:r>
            <w:proofErr w:type="gramEnd"/>
            <w:r w:rsidRPr="00D47F12">
              <w:rPr>
                <w:sz w:val="24"/>
                <w:szCs w:val="24"/>
              </w:rPr>
              <w:t xml:space="preserve">аучный Городок.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 подрядной организацией ООО «СИБИНВЕСТ» заключен муниципал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 xml:space="preserve">ный контракт №07-22 от 27.12.2022 на сумму 185,63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рублей. Срок 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вершения строительства по контракту – 10.10.2024.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Выполнено устройство подстилающих слоев из песка и ЩПС и нижнего слоя асфальтобетонного покрытия проездов, водоотвод, установка опор о</w:t>
            </w:r>
            <w:r w:rsidRPr="00D47F12">
              <w:rPr>
                <w:sz w:val="24"/>
                <w:szCs w:val="24"/>
              </w:rPr>
              <w:t>с</w:t>
            </w:r>
            <w:r w:rsidRPr="00D47F12">
              <w:rPr>
                <w:sz w:val="24"/>
                <w:szCs w:val="24"/>
              </w:rPr>
              <w:t xml:space="preserve">вещения, частично выполнено устройство тротуаров и укладка верхнего слоя асфальтобетонного покрытия проездов. </w:t>
            </w:r>
            <w:bookmarkStart w:id="1" w:name="_GoBack"/>
            <w:bookmarkEnd w:id="1"/>
            <w:r w:rsidRPr="00D47F12">
              <w:rPr>
                <w:sz w:val="24"/>
                <w:szCs w:val="24"/>
              </w:rPr>
              <w:t>Общий процент строительной гото</w:t>
            </w:r>
            <w:r w:rsidRPr="00D47F12"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>ности – 75%.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2. Обеспечение инженерной инфраструктурой земельных участков под малоэтажное жилищное строительство в п. Бельмесево.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По итогам проведения конкурса в электронной форме заключен муниц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пальный контракт от 06.12.2022 №05-22 с ООО «Альфа-Проект» на выпо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t xml:space="preserve">нение работ по проектированию объекта на сумму 40,00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рублей. Выпо</w:t>
            </w:r>
            <w:r w:rsidRPr="00D47F12">
              <w:rPr>
                <w:sz w:val="24"/>
                <w:szCs w:val="24"/>
              </w:rPr>
              <w:t>л</w:t>
            </w:r>
            <w:r w:rsidRPr="00D47F12">
              <w:rPr>
                <w:sz w:val="24"/>
                <w:szCs w:val="24"/>
              </w:rPr>
              <w:lastRenderedPageBreak/>
              <w:t>нены изыскательские работы. Ведутся работы по проектированию объекта. Выполнен расчет нагрузок для получения технических условий. Получены технические условия на газоснабжение и электроснабжение. Определено м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сто размещения водозабора для водоснабжения жилых домов. Постановл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нием администрации города внесены изменения в проект планировки </w:t>
            </w:r>
            <w:r w:rsidRPr="00D47F12">
              <w:rPr>
                <w:sz w:val="24"/>
                <w:szCs w:val="24"/>
              </w:rPr>
              <w:br/>
              <w:t>от 06.09.2023. Выполнен гидравлический расчет системы газоснабжения. Частично запроектированы дороги с профилями. По объекту произошла 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держка проектирования в связи с изменением местоположения водозабора и корректировкой улиц, не входящих в границы проекта планировки террит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рии, включенных в транспортную схему п.Бельмесево. Ведется проектиров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ние водозабора.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В рамках адресной инвестиционной программы заключены контракты:</w:t>
            </w:r>
          </w:p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разработке проектно-сметной и рабочей док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на строительство объекта: «Очистные сооружения поверхностного стока на ливневом коллекторе по переулку Малому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Прудскому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агородная, 13а) в г.Барнауле Алтайского края». Срок исполнения ко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тракта 30.03.2024;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на выполнение работ по разработке проектно-сметной и рабочей док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ментации на строительство объекта: «Ливневая канализация по Павловскому тракту от ул</w:t>
            </w:r>
            <w:proofErr w:type="gramStart"/>
            <w:r w:rsidRPr="00D47F12">
              <w:rPr>
                <w:sz w:val="24"/>
                <w:szCs w:val="24"/>
              </w:rPr>
              <w:t>.С</w:t>
            </w:r>
            <w:proofErr w:type="gramEnd"/>
            <w:r w:rsidRPr="00D47F12">
              <w:rPr>
                <w:sz w:val="24"/>
                <w:szCs w:val="24"/>
              </w:rPr>
              <w:t>олнечная Поляна до ул.Попова в г.Барнауле». Срок исполн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ния контракта 29.02.2024.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существляется разработка программ комплексного развития социал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ной, транспортной, коммунальной инфраструктур городского округа – гор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да Барнаула Алтайского края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Снос аварийного жилищного фонда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color w:val="000000" w:themeColor="text1"/>
                <w:sz w:val="24"/>
                <w:szCs w:val="24"/>
              </w:rPr>
              <w:t>существлен</w:t>
            </w:r>
            <w:r w:rsidRPr="00D47F12">
              <w:rPr>
                <w:sz w:val="24"/>
                <w:szCs w:val="24"/>
              </w:rPr>
              <w:t xml:space="preserve"> снос 83 аварийных домов, разработана проектно-сметная документация на снос 55 аварийных домов</w:t>
            </w:r>
          </w:p>
        </w:tc>
      </w:tr>
      <w:tr w:rsidR="000C3EBC" w:rsidRPr="00D47F12" w:rsidTr="000268EE">
        <w:trPr>
          <w:trHeight w:val="291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Повышение инвестиционной привлекательности города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13.1.1.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заключения, сопровождение соглашений на основе муниципально-частного партнерства, концессий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настоящее время действуют шесть концессионных соглашений в сф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рах водоснабжения и теплоснабжения, одно – в социальной сфере.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подготовлен Перечень объектов, находящихся в м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lastRenderedPageBreak/>
              <w:t>ниципальной собственности городского округа – города Барнаула Алтайск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го края, в отношении которых планируется заключение концессионных 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глашений на 2023 год (постановление администрации города от 12.01.2023 №28).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В течение года осуществлялось взаимодействие с инвесторами </w:t>
            </w:r>
            <w:r w:rsidRPr="00D47F12">
              <w:rPr>
                <w:sz w:val="24"/>
                <w:szCs w:val="24"/>
              </w:rPr>
              <w:t>о закл</w:t>
            </w:r>
            <w:r w:rsidRPr="00D47F12">
              <w:rPr>
                <w:sz w:val="24"/>
                <w:szCs w:val="24"/>
              </w:rPr>
              <w:t>ю</w:t>
            </w:r>
            <w:r w:rsidRPr="00D47F12">
              <w:rPr>
                <w:sz w:val="24"/>
                <w:szCs w:val="24"/>
              </w:rPr>
              <w:t>чении концессионных соглашений в отношении объектов муниципальной собственности, внесению изменений в уже действующие концессионные 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глашения</w:t>
            </w:r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gramStart"/>
            <w:r w:rsidRPr="00D47F1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Так</w:t>
            </w:r>
            <w:r w:rsidRPr="00D47F12">
              <w:rPr>
                <w:rFonts w:eastAsia="Calibri"/>
                <w:sz w:val="24"/>
                <w:szCs w:val="24"/>
              </w:rPr>
              <w:t xml:space="preserve"> в рамках внесения изменений в концессионные соглашения заключены: дополнительное соглашение от 06.04.2023 №1 к концессионному соглашению в отношении систем и объектов водоснабжения и водоотвед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ния Ленинского района города Барнаула от 30.12.2022;  дополнительное с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глашение от 09.11.2023 №1 к концессионному соглашению в отношении си</w:t>
            </w:r>
            <w:r w:rsidRPr="00D47F12">
              <w:rPr>
                <w:rFonts w:eastAsia="Calibri"/>
                <w:sz w:val="24"/>
                <w:szCs w:val="24"/>
              </w:rPr>
              <w:t>с</w:t>
            </w:r>
            <w:r w:rsidRPr="00D47F12">
              <w:rPr>
                <w:rFonts w:eastAsia="Calibri"/>
                <w:sz w:val="24"/>
                <w:szCs w:val="24"/>
              </w:rPr>
              <w:t xml:space="preserve">тем и объектов водоснабжения и водоотведения города Барнаула </w:t>
            </w:r>
            <w:r w:rsidRPr="00D47F12">
              <w:rPr>
                <w:rFonts w:eastAsia="Calibri"/>
                <w:sz w:val="24"/>
                <w:szCs w:val="24"/>
              </w:rPr>
              <w:br/>
              <w:t>от 30.12.2022.</w:t>
            </w:r>
            <w:proofErr w:type="gramEnd"/>
          </w:p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Изучена практика реализации концессионных соглашений в отношении наземного городского транспорта. Рассмотрены финансовые модели конце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сии по развитию системы городского электрического транспорта, предста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ленные ПАО «Сбербанк» </w:t>
            </w:r>
            <w:proofErr w:type="gram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Мовиста</w:t>
            </w:r>
            <w:proofErr w:type="spellEnd"/>
            <w:r w:rsidRPr="00D47F1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13.1.2.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инфраструктурных проектов за счет применения механизма инфраструктурных бю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 xml:space="preserve">жетных кредитов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/>
                <w:sz w:val="24"/>
                <w:szCs w:val="24"/>
                <w:u w:val="single"/>
              </w:rPr>
            </w:pPr>
            <w:r w:rsidRPr="00D47F12">
              <w:rPr>
                <w:sz w:val="24"/>
                <w:szCs w:val="24"/>
              </w:rPr>
              <w:t xml:space="preserve">С 2022 года осуществляется реконструкция путепроводов </w:t>
            </w:r>
            <w:proofErr w:type="gramStart"/>
            <w:r w:rsidRPr="00D47F12">
              <w:rPr>
                <w:sz w:val="24"/>
                <w:szCs w:val="24"/>
              </w:rPr>
              <w:t>через ж</w:t>
            </w:r>
            <w:proofErr w:type="gramEnd"/>
            <w:r w:rsidRPr="00D47F12">
              <w:rPr>
                <w:sz w:val="24"/>
                <w:szCs w:val="24"/>
              </w:rPr>
              <w:t>/</w:t>
            </w:r>
            <w:proofErr w:type="spellStart"/>
            <w:r w:rsidRPr="00D47F12">
              <w:rPr>
                <w:sz w:val="24"/>
                <w:szCs w:val="24"/>
              </w:rPr>
              <w:t>д</w:t>
            </w:r>
            <w:proofErr w:type="spellEnd"/>
            <w:r w:rsidRPr="00D47F12">
              <w:rPr>
                <w:sz w:val="24"/>
                <w:szCs w:val="24"/>
              </w:rPr>
              <w:t xml:space="preserve"> пути по </w:t>
            </w:r>
            <w:proofErr w:type="spellStart"/>
            <w:r w:rsidRPr="00D47F12">
              <w:rPr>
                <w:sz w:val="24"/>
                <w:szCs w:val="24"/>
              </w:rPr>
              <w:t>пр-кту</w:t>
            </w:r>
            <w:proofErr w:type="spellEnd"/>
            <w:r w:rsidRPr="00D47F12">
              <w:rPr>
                <w:sz w:val="24"/>
                <w:szCs w:val="24"/>
              </w:rPr>
              <w:t xml:space="preserve"> Ленина, срок завершения реализации с учетом корректировки в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полняемых работ – 30.06.2024.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Общий объем средств на реконструкцию путепроводов (с учетом ко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ректировки проектно-сметной документации) составляет 2119748,0 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 xml:space="preserve">лей, в том числе: 2022 год – 1039733,0 тыс рублей; 2023 год – </w:t>
            </w:r>
            <w:r w:rsidRPr="00D47F12">
              <w:rPr>
                <w:sz w:val="24"/>
                <w:szCs w:val="24"/>
              </w:rPr>
              <w:br/>
              <w:t>801824,1 тыс рублей; 2024 год – 278190,9 тыс рублей.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приступили к реализации проекта по строительству автомобильной дороги по ул</w:t>
            </w:r>
            <w:proofErr w:type="gramStart"/>
            <w:r w:rsidRPr="00D47F12">
              <w:rPr>
                <w:sz w:val="24"/>
                <w:szCs w:val="24"/>
              </w:rPr>
              <w:t>.С</w:t>
            </w:r>
            <w:proofErr w:type="gramEnd"/>
            <w:r w:rsidRPr="00D47F12">
              <w:rPr>
                <w:sz w:val="24"/>
                <w:szCs w:val="24"/>
              </w:rPr>
              <w:t>ергея Семенова, от ул.Попова до ул.Солнечная Поляна.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  <w:lang w:eastAsia="ru-RU"/>
              </w:rPr>
              <w:t xml:space="preserve">Также за счет применения механизма инфраструктурных бюджетных кредитов на территории города ведется: реконструкция сетей водоснабжения и водоотведения в рамках </w:t>
            </w:r>
            <w:proofErr w:type="spellStart"/>
            <w:r w:rsidRPr="00D47F12">
              <w:rPr>
                <w:sz w:val="24"/>
                <w:szCs w:val="24"/>
                <w:lang w:eastAsia="ru-RU"/>
              </w:rPr>
              <w:t>инвестпроекта</w:t>
            </w:r>
            <w:proofErr w:type="spellEnd"/>
            <w:r w:rsidRPr="00D47F12">
              <w:rPr>
                <w:sz w:val="24"/>
                <w:szCs w:val="24"/>
                <w:lang w:eastAsia="ru-RU"/>
              </w:rPr>
              <w:t xml:space="preserve"> «Меланжист Алтая»; строительство </w:t>
            </w:r>
            <w:r w:rsidRPr="00D47F12">
              <w:rPr>
                <w:sz w:val="24"/>
                <w:szCs w:val="24"/>
                <w:lang w:eastAsia="ru-RU"/>
              </w:rPr>
              <w:lastRenderedPageBreak/>
              <w:t>жилых домов переменной этажности, объектов общественного, коммунал</w:t>
            </w:r>
            <w:r w:rsidRPr="00D47F12">
              <w:rPr>
                <w:sz w:val="24"/>
                <w:szCs w:val="24"/>
                <w:lang w:eastAsia="ru-RU"/>
              </w:rPr>
              <w:t>ь</w:t>
            </w:r>
            <w:r w:rsidRPr="00D47F12">
              <w:rPr>
                <w:sz w:val="24"/>
                <w:szCs w:val="24"/>
                <w:lang w:eastAsia="ru-RU"/>
              </w:rPr>
              <w:t xml:space="preserve">ного </w:t>
            </w:r>
            <w:proofErr w:type="spellStart"/>
            <w:r w:rsidRPr="00D47F12">
              <w:rPr>
                <w:sz w:val="24"/>
                <w:szCs w:val="24"/>
                <w:lang w:eastAsia="ru-RU"/>
              </w:rPr>
              <w:t>назначенияи</w:t>
            </w:r>
            <w:proofErr w:type="spellEnd"/>
            <w:r w:rsidRPr="00D47F12">
              <w:rPr>
                <w:sz w:val="24"/>
                <w:szCs w:val="24"/>
                <w:lang w:eastAsia="ru-RU"/>
              </w:rPr>
              <w:t xml:space="preserve"> транспортной инфраструктуры по улице Герцена,5е в р</w:t>
            </w:r>
            <w:r w:rsidRPr="00D47F12">
              <w:rPr>
                <w:sz w:val="24"/>
                <w:szCs w:val="24"/>
                <w:lang w:eastAsia="ru-RU"/>
              </w:rPr>
              <w:t>а</w:t>
            </w:r>
            <w:r w:rsidRPr="00D47F12">
              <w:rPr>
                <w:sz w:val="24"/>
                <w:szCs w:val="24"/>
                <w:lang w:eastAsia="ru-RU"/>
              </w:rPr>
              <w:t>бочем поселке Южный города Барнаула»</w:t>
            </w:r>
          </w:p>
        </w:tc>
      </w:tr>
      <w:tr w:rsidR="000C3EBC" w:rsidRPr="00D47F12" w:rsidTr="000268EE">
        <w:trPr>
          <w:trHeight w:val="703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13.1.3.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эффективного взаимодейс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 xml:space="preserve">вия органов местного самоуправления и бизнеса, организация работы по адресному сопровождению инвесторов 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993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Осуществлялась работа по сопровождению 18 инвестиционных прое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тов: по 12 обращениям инвесторов, поступившим в отчетном периоде, по шести обращениям, поступившим ранее.</w:t>
            </w:r>
          </w:p>
          <w:p w:rsidR="000C3EBC" w:rsidRPr="00D47F12" w:rsidRDefault="000C3EBC" w:rsidP="000268EE">
            <w:pPr>
              <w:tabs>
                <w:tab w:val="left" w:pos="993"/>
              </w:tabs>
              <w:ind w:firstLine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47F12">
              <w:rPr>
                <w:rFonts w:eastAsia="Arial Unicode MS" w:cstheme="minorBidi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D47F12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асть вопросов, поступивших от инвесторов, находится в процессе р</w:t>
            </w:r>
            <w:r w:rsidRPr="00D47F12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е</w:t>
            </w:r>
            <w:r w:rsidRPr="00D47F12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шения, по 30 вопросам получен положительный результат, в том числе р</w:t>
            </w:r>
            <w:r w:rsidRPr="00D47F12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е</w:t>
            </w:r>
            <w:r w:rsidRPr="00D47F12">
              <w:rPr>
                <w:rFonts w:eastAsia="Times New Roman" w:cstheme="minorBidi"/>
                <w:color w:val="000000"/>
                <w:sz w:val="24"/>
                <w:szCs w:val="24"/>
                <w:lang w:eastAsia="ru-RU" w:bidi="ru-RU"/>
              </w:rPr>
              <w:t>шено: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23 вопроса в отношении земельных участков (подбор земельных уч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стков, консультации по градостроительным ограничениям для размещения объекта на участке, рассматриваемом инвестором, смене вида разрешенного использования при необходимости);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шесть вопросов по сокращению сроков прохождения административных процедур, предоставлению схемы с терр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торией допустимой застройки на земельном участке и иной информации; один вопрос по предоставлению технических условий на подключение к и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47F1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женерным сетям</w:t>
            </w:r>
          </w:p>
        </w:tc>
      </w:tr>
      <w:tr w:rsidR="000C3EBC" w:rsidRPr="00D47F12" w:rsidTr="000268EE">
        <w:trPr>
          <w:trHeight w:val="703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13.1.4.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</w:pPr>
            <w:r w:rsidRPr="00D47F12">
              <w:rPr>
                <w:sz w:val="24"/>
                <w:szCs w:val="24"/>
              </w:rPr>
              <w:t xml:space="preserve">Информирование потенциальных инвесторов об инвестиционных возможностях города, в том числе </w:t>
            </w:r>
            <w:hyperlink r:id="rId44" w:history="1">
              <w:r w:rsidRPr="00D47F12">
                <w:rPr>
                  <w:rStyle w:val="a8"/>
                  <w:color w:val="auto"/>
                  <w:sz w:val="24"/>
                  <w:szCs w:val="24"/>
                </w:rPr>
                <w:t>наполнение и продвижение инвестиционного по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тала города Барнаула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bCs/>
                <w:sz w:val="24"/>
                <w:szCs w:val="24"/>
              </w:rPr>
            </w:pPr>
            <w:r w:rsidRPr="00D47F12">
              <w:rPr>
                <w:rFonts w:eastAsia="Arial Unicode MS"/>
                <w:bCs/>
                <w:sz w:val="24"/>
                <w:szCs w:val="24"/>
              </w:rPr>
              <w:t xml:space="preserve">В отчетном периоде </w:t>
            </w:r>
            <w:r w:rsidRPr="00D47F12">
              <w:rPr>
                <w:bCs/>
                <w:sz w:val="24"/>
                <w:szCs w:val="24"/>
              </w:rPr>
              <w:t xml:space="preserve">проведена ежегодная актуализация информации, размещенной на 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>Инвестиционном портале (далее – Портал)</w:t>
            </w:r>
            <w:r w:rsidRPr="00D47F12">
              <w:rPr>
                <w:bCs/>
                <w:sz w:val="24"/>
                <w:szCs w:val="24"/>
              </w:rPr>
              <w:t>, в том числе ст</w:t>
            </w:r>
            <w:r w:rsidRPr="00D47F12">
              <w:rPr>
                <w:bCs/>
                <w:sz w:val="24"/>
                <w:szCs w:val="24"/>
              </w:rPr>
              <w:t>а</w:t>
            </w:r>
            <w:r w:rsidRPr="00D47F12">
              <w:rPr>
                <w:bCs/>
                <w:sz w:val="24"/>
                <w:szCs w:val="24"/>
              </w:rPr>
              <w:t>тистических данных.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 xml:space="preserve">Сформирован и размещен план создания транспортной и инженерной инфраструктуры на 2023 год. 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 xml:space="preserve">Опубликованы </w:t>
            </w:r>
            <w:r w:rsidRPr="00D47F12">
              <w:rPr>
                <w:rFonts w:eastAsia="Arial Unicode MS"/>
                <w:bCs/>
                <w:color w:val="000000"/>
                <w:sz w:val="24"/>
                <w:szCs w:val="24"/>
              </w:rPr>
              <w:t>новостные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 xml:space="preserve"> материалы по н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>а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>правлению инвестиционной деятельности и поддержке бизнеса.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47F12">
              <w:rPr>
                <w:rFonts w:eastAsia="Arial Unicode MS"/>
                <w:bCs/>
                <w:sz w:val="24"/>
                <w:szCs w:val="24"/>
              </w:rPr>
              <w:t xml:space="preserve">Оперативно размещалась информация о предоставлении участков для реализации </w:t>
            </w:r>
            <w:proofErr w:type="spellStart"/>
            <w:r w:rsidRPr="00D47F12">
              <w:rPr>
                <w:rFonts w:eastAsia="Arial Unicode MS"/>
                <w:bCs/>
                <w:sz w:val="24"/>
                <w:szCs w:val="24"/>
              </w:rPr>
              <w:t>инвестпроектов</w:t>
            </w:r>
            <w:proofErr w:type="spellEnd"/>
            <w:r w:rsidRPr="00D47F12">
              <w:rPr>
                <w:rFonts w:eastAsia="Arial Unicode MS"/>
                <w:bCs/>
                <w:sz w:val="24"/>
                <w:szCs w:val="24"/>
              </w:rPr>
              <w:t>, актуализировался реестр земельных участков (на 01.01.2024 – 57 участков), а также реестр инвестиционных площадок предприятий для предоставления инвесторам (8 инвестиционных площадок предприятий, 11 публичных инвестиционных площадок).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47F12">
              <w:rPr>
                <w:rFonts w:eastAsia="Arial Unicode MS"/>
                <w:bCs/>
                <w:sz w:val="24"/>
                <w:szCs w:val="24"/>
              </w:rPr>
              <w:t>Получены и отработаны обращения к инвестиционному уполномоче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>н</w:t>
            </w:r>
            <w:r w:rsidRPr="00D47F12">
              <w:rPr>
                <w:rFonts w:eastAsia="Arial Unicode MS"/>
                <w:bCs/>
                <w:sz w:val="24"/>
                <w:szCs w:val="24"/>
              </w:rPr>
              <w:t xml:space="preserve">ному через заполнение формы обратной связи на портале (17 обращений).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bCs/>
                <w:szCs w:val="28"/>
              </w:rPr>
            </w:pPr>
            <w:r w:rsidRPr="00D47F12">
              <w:rPr>
                <w:bCs/>
                <w:color w:val="000000" w:themeColor="text1"/>
                <w:sz w:val="24"/>
                <w:szCs w:val="24"/>
              </w:rPr>
              <w:t xml:space="preserve">Доработана выгрузка таблицы земельных участков в программу </w:t>
            </w:r>
            <w:r w:rsidRPr="00D47F12">
              <w:rPr>
                <w:bCs/>
                <w:color w:val="000000" w:themeColor="text1"/>
                <w:sz w:val="24"/>
                <w:szCs w:val="24"/>
                <w:lang w:val="en-US"/>
              </w:rPr>
              <w:t>Excel</w:t>
            </w:r>
            <w:r w:rsidRPr="00D47F12">
              <w:rPr>
                <w:bCs/>
                <w:color w:val="000000" w:themeColor="text1"/>
                <w:sz w:val="24"/>
                <w:szCs w:val="24"/>
              </w:rPr>
              <w:t>. Добавлен доступ к форме обратной связи с каждой страницы Портала</w:t>
            </w:r>
            <w:r w:rsidRPr="00D47F12">
              <w:rPr>
                <w:bCs/>
                <w:sz w:val="24"/>
                <w:szCs w:val="24"/>
              </w:rPr>
              <w:t xml:space="preserve">. На </w:t>
            </w:r>
            <w:r w:rsidRPr="00D47F12">
              <w:rPr>
                <w:bCs/>
                <w:sz w:val="24"/>
                <w:szCs w:val="24"/>
              </w:rPr>
              <w:lastRenderedPageBreak/>
              <w:t>английской версии Портала размещено обращение инвестиционного упо</w:t>
            </w:r>
            <w:r w:rsidRPr="00D47F12">
              <w:rPr>
                <w:bCs/>
                <w:sz w:val="24"/>
                <w:szCs w:val="24"/>
              </w:rPr>
              <w:t>л</w:t>
            </w:r>
            <w:r w:rsidRPr="00D47F12">
              <w:rPr>
                <w:bCs/>
                <w:sz w:val="24"/>
                <w:szCs w:val="24"/>
              </w:rPr>
              <w:t>номоченного администрации города, контакты комитета экономического развития и инвестиционной деятельности администрации города и форма о</w:t>
            </w:r>
            <w:r w:rsidRPr="00D47F12">
              <w:rPr>
                <w:bCs/>
                <w:sz w:val="24"/>
                <w:szCs w:val="24"/>
              </w:rPr>
              <w:t>б</w:t>
            </w:r>
            <w:r w:rsidRPr="00D47F12">
              <w:rPr>
                <w:bCs/>
                <w:sz w:val="24"/>
                <w:szCs w:val="24"/>
              </w:rPr>
              <w:t>ратной связи. В раздел «Торги» внедрено отражение предстоящих аукционов на календаре. В ходе работ по продвижению обеспечено существенное ув</w:t>
            </w:r>
            <w:r w:rsidRPr="00D47F12">
              <w:rPr>
                <w:bCs/>
                <w:sz w:val="24"/>
                <w:szCs w:val="24"/>
              </w:rPr>
              <w:t>е</w:t>
            </w:r>
            <w:r w:rsidRPr="00D47F12">
              <w:rPr>
                <w:bCs/>
                <w:sz w:val="24"/>
                <w:szCs w:val="24"/>
              </w:rPr>
              <w:t>личение объема целевого трафика на Портал из поисковых систем</w:t>
            </w:r>
          </w:p>
        </w:tc>
      </w:tr>
      <w:tr w:rsidR="000C3EBC" w:rsidRPr="00D47F12" w:rsidTr="000268EE">
        <w:trPr>
          <w:trHeight w:val="148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Цель: Улучшение имиджа города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14.1.1.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 xml:space="preserve">Создание продуктов для притяжения туристов (стенды, </w:t>
            </w:r>
            <w:proofErr w:type="spellStart"/>
            <w:r w:rsidRPr="00D47F12">
              <w:rPr>
                <w:color w:val="000000"/>
                <w:sz w:val="24"/>
                <w:szCs w:val="24"/>
              </w:rPr>
              <w:t>арт-объекты</w:t>
            </w:r>
            <w:proofErr w:type="spellEnd"/>
            <w:r w:rsidRPr="00D47F1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7F12">
              <w:rPr>
                <w:color w:val="000000"/>
                <w:sz w:val="24"/>
                <w:szCs w:val="24"/>
              </w:rPr>
              <w:t>стрит-арт</w:t>
            </w:r>
            <w:proofErr w:type="spellEnd"/>
            <w:r w:rsidRPr="00D47F12">
              <w:rPr>
                <w:color w:val="000000"/>
                <w:sz w:val="24"/>
                <w:szCs w:val="24"/>
              </w:rPr>
              <w:t>, объекты благоу</w:t>
            </w:r>
            <w:r w:rsidRPr="00D47F12">
              <w:rPr>
                <w:color w:val="000000"/>
                <w:sz w:val="24"/>
                <w:szCs w:val="24"/>
              </w:rPr>
              <w:t>с</w:t>
            </w:r>
            <w:r w:rsidRPr="00D47F12">
              <w:rPr>
                <w:color w:val="000000"/>
                <w:sz w:val="24"/>
                <w:szCs w:val="24"/>
              </w:rPr>
              <w:t>тройства и др.)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рамках муниципального контракта по техническому обслуживанию туристической навигации осуществлен ремонт 17 информационных конс</w:t>
            </w:r>
            <w:r w:rsidRPr="00D47F12">
              <w:rPr>
                <w:rFonts w:eastAsia="Calibri"/>
                <w:sz w:val="24"/>
                <w:szCs w:val="24"/>
              </w:rPr>
              <w:t>т</w:t>
            </w:r>
            <w:r w:rsidRPr="00D47F12">
              <w:rPr>
                <w:rFonts w:eastAsia="Calibri"/>
                <w:sz w:val="24"/>
                <w:szCs w:val="24"/>
              </w:rPr>
              <w:t>рукций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14.1.2.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trike/>
                <w:sz w:val="24"/>
                <w:szCs w:val="24"/>
              </w:rPr>
            </w:pPr>
            <w:proofErr w:type="gramStart"/>
            <w:r w:rsidRPr="00D47F12">
              <w:rPr>
                <w:rFonts w:eastAsia="Calibri"/>
                <w:sz w:val="24"/>
                <w:szCs w:val="24"/>
              </w:rPr>
              <w:t xml:space="preserve">Ведение туристических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аккаунтов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в социальных сетях</w:t>
            </w:r>
            <w:proofErr w:type="gramEnd"/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аккаунтах «Барнаул Туризм» и средствах массовой информации опу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t>ликовано более 300 информационных сообщений. Совокупное количество подписчиков по социальным сетям составляет около 2000 человек. Наиболее популярные информационные посты набирают более 2000 просмотров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14.1.3.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Участие в туристских мероприятиях (выставках, форумах, круглых столах, семинарах) с целью предложения туристских продуктов города, обмена опытом и налаживания сотрудничества с другими городами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Cs w:val="28"/>
              </w:rPr>
            </w:pPr>
            <w:r w:rsidRPr="00D47F12">
              <w:rPr>
                <w:sz w:val="24"/>
                <w:szCs w:val="24"/>
              </w:rPr>
              <w:t>В отчетном периоде представители отдела по развитию туризма админ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страции города Барнаула принимали участие: в составе делегации Алтайск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го края в Международной туристической выставке «Интурмаркет» г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>осква (13-15 марта). Город был представлен различными информационными мат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риалами, сувенирной и полиграфической продукцией; в международном т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 xml:space="preserve">ристском форуме «VISIT ALTAI» (7-13 апреля); </w:t>
            </w:r>
            <w:proofErr w:type="gramStart"/>
            <w:r w:rsidRPr="00D47F12">
              <w:rPr>
                <w:sz w:val="24"/>
                <w:szCs w:val="24"/>
              </w:rPr>
              <w:t>во</w:t>
            </w:r>
            <w:proofErr w:type="gramEnd"/>
            <w:r w:rsidRPr="00D47F12">
              <w:rPr>
                <w:sz w:val="24"/>
                <w:szCs w:val="24"/>
              </w:rPr>
              <w:t xml:space="preserve"> «</w:t>
            </w:r>
            <w:proofErr w:type="gramStart"/>
            <w:r w:rsidRPr="00D47F12">
              <w:rPr>
                <w:sz w:val="24"/>
                <w:szCs w:val="24"/>
              </w:rPr>
              <w:t>Всероссийская</w:t>
            </w:r>
            <w:proofErr w:type="gramEnd"/>
            <w:r w:rsidRPr="00D47F12">
              <w:rPr>
                <w:sz w:val="24"/>
                <w:szCs w:val="24"/>
              </w:rPr>
              <w:t xml:space="preserve"> турис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ская премия «Маршрут года 2023», Барнаул награжден дипломами финал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 xml:space="preserve">ста в двух номинациях – лучший </w:t>
            </w:r>
            <w:proofErr w:type="spellStart"/>
            <w:r w:rsidRPr="00D47F12">
              <w:rPr>
                <w:sz w:val="24"/>
                <w:szCs w:val="24"/>
              </w:rPr>
              <w:t>аудиогид</w:t>
            </w:r>
            <w:proofErr w:type="spellEnd"/>
            <w:r w:rsidRPr="00D47F12">
              <w:rPr>
                <w:sz w:val="24"/>
                <w:szCs w:val="24"/>
              </w:rPr>
              <w:t xml:space="preserve"> – «</w:t>
            </w:r>
            <w:proofErr w:type="spellStart"/>
            <w:r w:rsidRPr="00D47F12">
              <w:rPr>
                <w:sz w:val="24"/>
                <w:szCs w:val="24"/>
              </w:rPr>
              <w:t>Аудиоэкскурсия</w:t>
            </w:r>
            <w:proofErr w:type="spellEnd"/>
            <w:r w:rsidRPr="00D47F12">
              <w:rPr>
                <w:sz w:val="24"/>
                <w:szCs w:val="24"/>
              </w:rPr>
              <w:t xml:space="preserve"> «Барнаул-город трудовой доблести» и лучший туристический путеводитель – «Путев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дитель «Барнаул. Чем </w:t>
            </w:r>
            <w:proofErr w:type="gramStart"/>
            <w:r w:rsidRPr="00D47F12">
              <w:rPr>
                <w:sz w:val="24"/>
                <w:szCs w:val="24"/>
              </w:rPr>
              <w:t>заняться</w:t>
            </w:r>
            <w:proofErr w:type="gramEnd"/>
            <w:r w:rsidRPr="00D47F12">
              <w:rPr>
                <w:sz w:val="24"/>
                <w:szCs w:val="24"/>
              </w:rPr>
              <w:t>/куда сходить/что попробовать?» (23-26 о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t>тября); в XII Международной премии в области событийного туризма «RUSSIAN EVENT AWARDS 2023», где с проектом «Барнаул. Путешествие со вкусом» получил диплом участника финала (22-24 ноября)</w:t>
            </w:r>
          </w:p>
        </w:tc>
      </w:tr>
      <w:tr w:rsidR="000C3EBC" w:rsidRPr="00D47F12" w:rsidTr="000268EE">
        <w:trPr>
          <w:trHeight w:val="56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14.1.4.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color w:val="000000"/>
                <w:sz w:val="24"/>
                <w:szCs w:val="24"/>
              </w:rPr>
              <w:t>Изготовление, приобретение информационных м</w:t>
            </w:r>
            <w:r w:rsidRPr="00D47F12">
              <w:rPr>
                <w:color w:val="000000"/>
                <w:sz w:val="24"/>
                <w:szCs w:val="24"/>
              </w:rPr>
              <w:t>а</w:t>
            </w:r>
            <w:r w:rsidRPr="00D47F12">
              <w:rPr>
                <w:color w:val="000000"/>
                <w:sz w:val="24"/>
                <w:szCs w:val="24"/>
              </w:rPr>
              <w:t>териалов о городе Барнауле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Изготовлена полиграфическая и сувенирная продукция: пакеты, блокн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ты, шариковые ручки, кружки, футболки, </w:t>
            </w:r>
            <w:proofErr w:type="spellStart"/>
            <w:r w:rsidRPr="00D47F12">
              <w:rPr>
                <w:sz w:val="24"/>
                <w:szCs w:val="24"/>
              </w:rPr>
              <w:t>USB-флеш-накопители</w:t>
            </w:r>
            <w:proofErr w:type="spellEnd"/>
            <w:r w:rsidRPr="00D47F12">
              <w:rPr>
                <w:sz w:val="24"/>
                <w:szCs w:val="24"/>
              </w:rPr>
              <w:t xml:space="preserve">, нагрудные значки, </w:t>
            </w:r>
            <w:proofErr w:type="spellStart"/>
            <w:r w:rsidRPr="00D47F12">
              <w:rPr>
                <w:sz w:val="24"/>
                <w:szCs w:val="24"/>
              </w:rPr>
              <w:t>термокружки</w:t>
            </w:r>
            <w:proofErr w:type="spellEnd"/>
            <w:r w:rsidRPr="00D47F12">
              <w:rPr>
                <w:sz w:val="24"/>
                <w:szCs w:val="24"/>
              </w:rPr>
              <w:t xml:space="preserve">, леденцы и </w:t>
            </w:r>
            <w:proofErr w:type="spellStart"/>
            <w:r w:rsidRPr="00D47F12">
              <w:rPr>
                <w:sz w:val="24"/>
                <w:szCs w:val="24"/>
              </w:rPr>
              <w:t>стирательные</w:t>
            </w:r>
            <w:proofErr w:type="spellEnd"/>
            <w:r w:rsidRPr="00D47F12">
              <w:rPr>
                <w:sz w:val="24"/>
                <w:szCs w:val="24"/>
              </w:rPr>
              <w:t xml:space="preserve"> резинки; путеводители по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роду; </w:t>
            </w:r>
            <w:proofErr w:type="spellStart"/>
            <w:r w:rsidRPr="00D47F12">
              <w:rPr>
                <w:sz w:val="24"/>
                <w:szCs w:val="24"/>
              </w:rPr>
              <w:t>лифлет</w:t>
            </w:r>
            <w:proofErr w:type="spellEnd"/>
            <w:r w:rsidRPr="00D47F12">
              <w:rPr>
                <w:sz w:val="24"/>
                <w:szCs w:val="24"/>
              </w:rPr>
              <w:t>, посвященный проекту «Историческая линия»</w:t>
            </w:r>
            <w:proofErr w:type="gramEnd"/>
          </w:p>
        </w:tc>
      </w:tr>
      <w:tr w:rsidR="000C3EBC" w:rsidRPr="00D47F12" w:rsidTr="000268EE">
        <w:trPr>
          <w:trHeight w:val="175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14.1.5.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Изготовление сувенирной и иной продукции о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роде Барнауле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14.1.6.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Разработка информационных кампаний, напра</w:t>
            </w:r>
            <w:r w:rsidRPr="00D47F12"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>ленных на формирование позитивного образа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рода Барнаула, и реализация данных кампаний в федеральных, региональных и местных СМИ, 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циальных сетях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новостной ленте официального Интернет-сайта города Барнаула ра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мещено более 200 информационных сообщений.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федеральной информационной системе «Контента» размещено 146 м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териалов о реализации национальных проектов на территории города Ба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наула.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Организовано информационное сопровождение реконструкции восьм</w:t>
            </w:r>
            <w:proofErr w:type="gramStart"/>
            <w:r w:rsidRPr="00D47F12">
              <w:rPr>
                <w:sz w:val="24"/>
                <w:szCs w:val="24"/>
              </w:rPr>
              <w:t>и-</w:t>
            </w:r>
            <w:proofErr w:type="gramEnd"/>
            <w:r w:rsidRPr="00D47F12">
              <w:rPr>
                <w:sz w:val="24"/>
                <w:szCs w:val="24"/>
              </w:rPr>
              <w:t xml:space="preserve"> и </w:t>
            </w:r>
            <w:proofErr w:type="spellStart"/>
            <w:r w:rsidRPr="00D47F12">
              <w:rPr>
                <w:sz w:val="24"/>
                <w:szCs w:val="24"/>
              </w:rPr>
              <w:t>трехпролетных</w:t>
            </w:r>
            <w:proofErr w:type="spellEnd"/>
            <w:r w:rsidRPr="00D47F12">
              <w:rPr>
                <w:sz w:val="24"/>
                <w:szCs w:val="24"/>
              </w:rPr>
              <w:t xml:space="preserve"> путепроводов на проспекте Ленина; на официальном Инте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нет-сайте города опубликовано 48 материалов.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spellStart"/>
            <w:r w:rsidRPr="00D47F12">
              <w:rPr>
                <w:sz w:val="24"/>
                <w:szCs w:val="24"/>
              </w:rPr>
              <w:t>Осуществлялено</w:t>
            </w:r>
            <w:proofErr w:type="spellEnd"/>
            <w:r w:rsidRPr="00D47F12">
              <w:rPr>
                <w:sz w:val="24"/>
                <w:szCs w:val="24"/>
              </w:rPr>
              <w:t xml:space="preserve"> информационное наполнение </w:t>
            </w:r>
            <w:proofErr w:type="spellStart"/>
            <w:r w:rsidRPr="00D47F12">
              <w:rPr>
                <w:sz w:val="24"/>
                <w:szCs w:val="24"/>
              </w:rPr>
              <w:t>телеграм-канала</w:t>
            </w:r>
            <w:proofErr w:type="spellEnd"/>
            <w:r w:rsidRPr="00D47F12">
              <w:rPr>
                <w:sz w:val="24"/>
                <w:szCs w:val="24"/>
              </w:rPr>
              <w:t xml:space="preserve"> «Мост» по освещению хода работ (</w:t>
            </w:r>
            <w:proofErr w:type="spellStart"/>
            <w:r w:rsidRPr="00D47F12">
              <w:rPr>
                <w:sz w:val="24"/>
                <w:szCs w:val="24"/>
              </w:rPr>
              <w:t>телеграм-канал</w:t>
            </w:r>
            <w:proofErr w:type="spellEnd"/>
            <w:r w:rsidRPr="00D47F12">
              <w:rPr>
                <w:sz w:val="24"/>
                <w:szCs w:val="24"/>
              </w:rPr>
              <w:t xml:space="preserve"> насчитывал свыше </w:t>
            </w:r>
            <w:r w:rsidRPr="00D47F12">
              <w:rPr>
                <w:sz w:val="24"/>
                <w:szCs w:val="24"/>
              </w:rPr>
              <w:br/>
              <w:t>4 тыс</w:t>
            </w:r>
            <w:proofErr w:type="gramStart"/>
            <w:r w:rsidRPr="00D47F12">
              <w:rPr>
                <w:sz w:val="24"/>
                <w:szCs w:val="24"/>
              </w:rPr>
              <w:t>.п</w:t>
            </w:r>
            <w:proofErr w:type="gramEnd"/>
            <w:r w:rsidRPr="00D47F12">
              <w:rPr>
                <w:sz w:val="24"/>
                <w:szCs w:val="24"/>
              </w:rPr>
              <w:t>одписчиков).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Организовано информационное сопровождение доставки с Могилы Н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известного Солдата (г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>осква) и зажжения Вечного огня на Мемориале Сл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вы в Барнауле </w:t>
            </w:r>
          </w:p>
        </w:tc>
      </w:tr>
      <w:tr w:rsidR="000C3EBC" w:rsidRPr="00D47F12" w:rsidTr="000268EE"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Стратегическое направление «Развитие инфраструктурной системы»</w:t>
            </w:r>
          </w:p>
        </w:tc>
      </w:tr>
      <w:tr w:rsidR="000C3EBC" w:rsidRPr="00D47F12" w:rsidTr="000268EE">
        <w:trPr>
          <w:trHeight w:val="329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Развитие жилищно-коммунального хозяйства и информационно-коммуникационной системы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концессионных соглашений в сфере коммунального хозяйства и энергетики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Действуют шесть концессионных соглашений, в том числе: три – в сфере теплоснабжения, три – в сфере водоснабжения.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сфере теплоснабжения с АО «Барнаульская генерация» заключены: 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1. Концессионное соглашение в отношении объектов теплоснабжения на территории городского округа – города Барнаула Алтайского края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от 30.06.2017 №1 (в редакции дополнительного соглашения от 30.09.2022 №1) (далее – Соглашение от 30.06.2017 №1).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Разделом №5 Приложения к концессионному соглашению от 30.06.2017 №1 предусмотрена поэтапная реализация мероприятий с выделением трех 5-летних периодов (2017-2021 годы, 2022-2026 годы, 2027-2031 годы). 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По у</w:t>
            </w:r>
            <w:r w:rsidRPr="00D47F12">
              <w:rPr>
                <w:rFonts w:eastAsia="Calibri"/>
                <w:sz w:val="24"/>
                <w:szCs w:val="24"/>
              </w:rPr>
              <w:t>с</w:t>
            </w:r>
            <w:r w:rsidRPr="00D47F12">
              <w:rPr>
                <w:rFonts w:eastAsia="Calibri"/>
                <w:sz w:val="24"/>
                <w:szCs w:val="24"/>
              </w:rPr>
              <w:t xml:space="preserve">ловиям Соглашения от 30.06.2017 №1 на первый 5-летний период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2017-2021 годов запланирована реализация 112 мероприятий на сумму 538519,93 тыс рублей (здесь и далее без учета НДС), из них 91 мероприятие общей стоимостью 428896,2 тыс рублей приняты 04.05.2023 комитетом по энергоресурсам и газификации города Барнаула (далее – комитет) путем </w:t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>подписания акта об исполнении;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21 мероприятие – непринято, находятся в стадии приемки.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На второй 5-летний период с 2022-2026 годов запланировано 95 мер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приятий на сумму 539933,52 тыс рублей. В 2023 году исполнено 13 мер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приятий. Срок предоставления акта об исполнении – до 01.12.2027.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2. Концессионное соглашение в отношении объектов теплоснабжения на территории городского округа – города Барнаула Алтайского края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от 23.12.2019 (далее – Соглашение от 23.12.2019). 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Разделом №5 Приложения к Соглашению от 23.12.2019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на 2019-2023 годы предусмотрено исполнение 26 мероприятий на сумму 430049, 212 тыс рублей, из них акты приемки законченного строительством объекта по форме КС-14 подписаны на 14 объектов на общую сумму </w:t>
            </w:r>
            <w:r w:rsidRPr="00D47F12">
              <w:rPr>
                <w:rFonts w:eastAsia="Calibri"/>
                <w:sz w:val="24"/>
                <w:szCs w:val="24"/>
              </w:rPr>
              <w:br/>
              <w:t>47655,7 тыс рублей; на проверке находятся документы по восьми меропри</w:t>
            </w:r>
            <w:r w:rsidRPr="00D47F12">
              <w:rPr>
                <w:rFonts w:eastAsia="Calibri"/>
                <w:sz w:val="24"/>
                <w:szCs w:val="24"/>
              </w:rPr>
              <w:t>я</w:t>
            </w:r>
            <w:r w:rsidRPr="00D47F12">
              <w:rPr>
                <w:rFonts w:eastAsia="Calibri"/>
                <w:sz w:val="24"/>
                <w:szCs w:val="24"/>
              </w:rPr>
              <w:t>тиям; не выполнены три мероприятия, в том числе неисполнение двух мер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приятий обусловлено невозможностью предоставления земельного участка, а также признанием многоквартирного жилого дома аварийным и подлежащим сносу.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3. Концессионное соглашение в отношении объектов теплоснабжения на территории городского округа – города Барнаула Алтайского края </w:t>
            </w:r>
            <w:r w:rsidRPr="00D47F12">
              <w:rPr>
                <w:rFonts w:eastAsia="Calibri"/>
                <w:sz w:val="24"/>
                <w:szCs w:val="24"/>
              </w:rPr>
              <w:br/>
              <w:t xml:space="preserve">от 22.12.2020 №3 (далее – Соглашение от 22.12.2020 №3).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Разделом №5 Приложения к Соглашению от 22.12.2020 №3 на 2022 год предусмотрено исполнение трех мероприятий на сумму 404,0 тыс рублей, из них акты приемки законченного строительством объекта по форме КС-14  подписаны на два объекта общей стоимостью 166,9 тыс рублей; одно мер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приятие находится в стадии приемки. Условиями Соглашения от 22.12.2020 №3 исполнение мероприятий в 2023 году не предусмотрено.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сфере водоснабжения с ООО «БАРНАУЛЬСКИЙ ВОДОКАНАЛ» з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 xml:space="preserve">ключены следующие концессионные соглашения: 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4. Концессионное соглашение в отношении систем коммунальной и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фраструктуры и иных объектов коммунального хозяйства, в том числе об</w:t>
            </w:r>
            <w:r w:rsidRPr="00D47F12">
              <w:rPr>
                <w:rFonts w:eastAsia="Calibri"/>
                <w:sz w:val="24"/>
                <w:szCs w:val="24"/>
              </w:rPr>
              <w:t>ъ</w:t>
            </w:r>
            <w:r w:rsidRPr="00D47F12">
              <w:rPr>
                <w:rFonts w:eastAsia="Calibri"/>
                <w:sz w:val="24"/>
                <w:szCs w:val="24"/>
              </w:rPr>
              <w:t xml:space="preserve">ектов водоснабжения и водоотведения от 27.03.2020 (далее – Соглашение </w:t>
            </w:r>
            <w:r w:rsidRPr="00D47F12">
              <w:rPr>
                <w:rFonts w:eastAsia="Calibri"/>
                <w:sz w:val="24"/>
                <w:szCs w:val="24"/>
              </w:rPr>
              <w:br/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>от 27.03.2020). Срок действия: с 27.03.2020 по 31.12.2030.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Разделом №5 Приложения к концессионному Соглашению от 27.03.2020 предусмотрено поэтапное выполнение Концессионером мероприятий на пр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тяжении всего периода действия концессионного соглашения. В период с 2020 по 2023 год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ы ООО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«БАРНАУЛЬСКИЙ ВОДОКАНАЛ» предусмотрено исполнение 26 мероприятий на 9 объектах на общую сумму 14603,6 тыс ру</w:t>
            </w:r>
            <w:r w:rsidRPr="00D47F12">
              <w:rPr>
                <w:rFonts w:eastAsia="Calibri"/>
                <w:sz w:val="24"/>
                <w:szCs w:val="24"/>
              </w:rPr>
              <w:t>б</w:t>
            </w:r>
            <w:r w:rsidRPr="00D47F12">
              <w:rPr>
                <w:rFonts w:eastAsia="Calibri"/>
                <w:sz w:val="24"/>
                <w:szCs w:val="24"/>
              </w:rPr>
              <w:t>лей, из них фактически реализовано 11 мероприятий на четырех объектах общей стоимостью 14204,31 тыс. рублей.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Неисполнение мероприятий в срок, установленный Соглашением </w:t>
            </w:r>
            <w:r w:rsidRPr="00D47F12">
              <w:rPr>
                <w:rFonts w:eastAsia="Calibri"/>
                <w:sz w:val="24"/>
                <w:szCs w:val="24"/>
              </w:rPr>
              <w:br/>
              <w:t>от 27.03.2020, обусловлено пересмотром приоритетности реализации мер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приятий и</w:t>
            </w:r>
            <w:r w:rsidRPr="00D47F12">
              <w:rPr>
                <w:rFonts w:eastAsia="Calibri"/>
                <w:kern w:val="2"/>
                <w:sz w:val="24"/>
                <w:szCs w:val="24"/>
              </w:rPr>
              <w:t xml:space="preserve"> изменением в порядке формирования текущей стоимости работ относительно базовых цен 2000 года, а также выявлением несоответствия разбивки стоимости объектов по годам реализации.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 xml:space="preserve">В связи с ненадлежащим исполнением обязательств по Соглашению </w:t>
            </w:r>
            <w:r w:rsidRPr="00D47F12">
              <w:rPr>
                <w:rFonts w:eastAsia="Calibri"/>
                <w:sz w:val="24"/>
                <w:szCs w:val="24"/>
              </w:rPr>
              <w:br/>
              <w:t>от 27.03.2020 в адрес ООО «БАРНАУЛЬСКИЙ ВОДОКАНАЛ» 03.03.2021, 30.03.2021, 23.08.2021, 12.08.2022, 21.02.2023 направлены претензии с треб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ванием уплаты неустойки. Требования по претензиям 2020-2022 годов Ко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цессионером удовлетворены в добровольном порядке.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С учетом результатов проверки Счетной палаты города Барнаула ком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тетом в адрес ООО «БАРНАУЛЬСКИЙ ВОДОКАНАЛ» 15.12.2023 напра</w:t>
            </w:r>
            <w:r w:rsidRPr="00D47F12">
              <w:rPr>
                <w:rFonts w:eastAsia="Calibri"/>
                <w:sz w:val="24"/>
                <w:szCs w:val="24"/>
              </w:rPr>
              <w:t>в</w:t>
            </w:r>
            <w:r w:rsidRPr="00D47F12">
              <w:rPr>
                <w:rFonts w:eastAsia="Calibri"/>
                <w:sz w:val="24"/>
                <w:szCs w:val="24"/>
              </w:rPr>
              <w:t xml:space="preserve">лена претензия о необходимости уплаты 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доначисленной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пени за период 01.01.2022-01.04.2023 в размере 265842,21 рублей. Данное требование Ко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цессионером удовлетворено в добровольном порядке.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5. Концессионное соглашение в отношении систем и объектов вод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снабжения и водоотведения Ленинского района от 30.12.2022 (далее – С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глашение Ленинского района). Срок действия: с 30.12.2022 по 31.12.2037.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Разделом №3 Приложения к Соглашению Ленинского района в 2023 году Концессионером предусмотрено исполнение двух мероприятий общей сто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мостью 5042,0 тыс рублей.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По информац</w:t>
            </w:r>
            <w:proofErr w:type="gramStart"/>
            <w:r w:rsidRPr="00D47F12">
              <w:rPr>
                <w:rFonts w:eastAsia="Calibri"/>
                <w:sz w:val="24"/>
                <w:szCs w:val="24"/>
              </w:rPr>
              <w:t>ии ООО</w:t>
            </w:r>
            <w:proofErr w:type="gramEnd"/>
            <w:r w:rsidRPr="00D47F12">
              <w:rPr>
                <w:rFonts w:eastAsia="Calibri"/>
                <w:sz w:val="24"/>
                <w:szCs w:val="24"/>
              </w:rPr>
              <w:t xml:space="preserve"> «БАРНАУЛЬСКИЙ ВОДОКАНАЛ» работы по р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 xml:space="preserve">конструкции участков сети водоснабжения завершены, общая стоимость – </w:t>
            </w:r>
            <w:r w:rsidRPr="00D47F12">
              <w:rPr>
                <w:rFonts w:eastAsia="Calibri"/>
                <w:sz w:val="24"/>
                <w:szCs w:val="24"/>
              </w:rPr>
              <w:lastRenderedPageBreak/>
              <w:t>4155,52 тыс рублей.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6. Концессионное соглашение в отношении систем и объектов вод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снабжения и водоотведения города Барнаула от 30.12.2022 (далее – Согл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шение от 30.12.2022). Срок действия: с 30.12.2022 по 30.12.2071.</w:t>
            </w:r>
          </w:p>
          <w:p w:rsidR="000C3EBC" w:rsidRPr="00D47F12" w:rsidRDefault="000C3EBC" w:rsidP="000268EE">
            <w:pPr>
              <w:ind w:firstLine="42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Разделом №3 Приложения к Соглашению от 30.12.2022 в 2023 году Ко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цессионером предусмотрено исполнение одного мероприятия стоимостью 12609,7 тыс рублей, которое в отчетном периоде выполнено частично на сумму 1119,6 тыс рублей (с учетом НДС).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rFonts w:eastAsia="Calibri"/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соответствии с п.13.7 Соглашения от 30.12.2022 в связи с ненадлеж</w:t>
            </w:r>
            <w:r w:rsidRPr="00D47F12">
              <w:rPr>
                <w:rFonts w:eastAsia="Calibri"/>
                <w:sz w:val="24"/>
                <w:szCs w:val="24"/>
              </w:rPr>
              <w:t>а</w:t>
            </w:r>
            <w:r w:rsidRPr="00D47F12">
              <w:rPr>
                <w:rFonts w:eastAsia="Calibri"/>
                <w:sz w:val="24"/>
                <w:szCs w:val="24"/>
              </w:rPr>
              <w:t>щим исполнением Концессионером обязательств подготовлена и направлена претензия в адрес ООО «БАРНАУЛЬСКИЙ ВОДОКАНАЛ» с требованием уплаты неустойки в размере 373,6 тыс рублей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положений соглашения об утвержд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нии ценовой зоны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Городской округ – город Барнаул Алтайского края отнесен к ценовой з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 xml:space="preserve">не теплоснабжения распоряжением Правительства Российской Федерации 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от 03.08.2019 №1735-р.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Переход на новую модель ценообразования подразумевает повышение ответственности теплоснабжающей организации. Вместе со стабильной ц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ной организация наделяется обязательствами по строительству, реконстру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ции и модернизации системы теплоснабжения с полной ответственностью за всю цепочку производства и передачи тепловой энергии, за качество и н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дежность, в том числе финансовую. За нарушения организации грозят штр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47F12">
              <w:rPr>
                <w:rFonts w:eastAsia="Times New Roman"/>
                <w:sz w:val="24"/>
                <w:szCs w:val="24"/>
                <w:lang w:eastAsia="ru-RU"/>
              </w:rPr>
              <w:t>фы, а платеж для потребителей в случае сбоев будет снижен.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color w:val="000000"/>
                <w:sz w:val="24"/>
                <w:szCs w:val="24"/>
                <w:shd w:val="clear" w:color="auto" w:fill="FAFAFA"/>
              </w:rPr>
            </w:pPr>
            <w:r w:rsidRPr="00D47F12">
              <w:rPr>
                <w:color w:val="000000"/>
                <w:sz w:val="24"/>
                <w:szCs w:val="24"/>
                <w:shd w:val="clear" w:color="auto" w:fill="FAFAFA"/>
              </w:rPr>
              <w:t>Для расчетов с потребителями коммунальных услуг фактически пред</w:t>
            </w:r>
            <w:r w:rsidRPr="00D47F12">
              <w:rPr>
                <w:color w:val="000000"/>
                <w:sz w:val="24"/>
                <w:szCs w:val="24"/>
                <w:shd w:val="clear" w:color="auto" w:fill="FAFAFA"/>
              </w:rPr>
              <w:t>ъ</w:t>
            </w:r>
            <w:r w:rsidRPr="00D47F12">
              <w:rPr>
                <w:color w:val="000000"/>
                <w:sz w:val="24"/>
                <w:szCs w:val="24"/>
                <w:shd w:val="clear" w:color="auto" w:fill="FAFAFA"/>
              </w:rPr>
              <w:t>являемая цена на тепловую энергию (мощность) определяется в соответствии с соглашением об исполнении схемы теплоснабжения, заключенным между администрацией города и едиными теплоснабжающими организациями </w:t>
            </w:r>
          </w:p>
        </w:tc>
      </w:tr>
      <w:tr w:rsidR="000C3EBC" w:rsidRPr="00D47F12" w:rsidTr="000268EE">
        <w:trPr>
          <w:trHeight w:val="8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trike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15.1.3.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trike/>
              </w:rPr>
            </w:pPr>
            <w:hyperlink r:id="rId45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Строительство, реконструкция объектов инжене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ной инфраструктуры в рамках инвестиционной программ</w:t>
              </w:r>
              <w:proofErr w:type="gramStart"/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ы ООО</w:t>
              </w:r>
              <w:proofErr w:type="gramEnd"/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 xml:space="preserve"> «БАРНАУЛЬСКИЙ ВОДОК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НАЛ»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осуществляются в рамках приказов Министерства строительства  и жилищно-коммунального хозяйства Алтайского края от 28.12.2023 №916, от 07.12.2020 №458, от 19.12.2023 №873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Строительство и реконструкция объектов вод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снабжения и водоотведения пригородной зоны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рода Барнаула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Ведется строительство и реконструкция следующих 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объектов водосна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жения и водоотведения пригородной зоны города: </w:t>
            </w:r>
            <w:r w:rsidRPr="00D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«Реконструкция артезиа</w:t>
            </w:r>
            <w:r w:rsidRPr="00D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водозабора по адресу: микрорайон «Спутник», ул</w:t>
            </w:r>
            <w:proofErr w:type="gramStart"/>
            <w:r w:rsidRPr="00D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екоративная, 51г»;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насосной станции 3-его подъема по ул.Звездной, 30»; «Р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конструкция артезианского водозабора в п.Казенная Заимка, по ул.Соколиной, 55»;</w:t>
            </w:r>
            <w:r w:rsidRPr="00D47F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7F12">
              <w:rPr>
                <w:rFonts w:ascii="Times New Roman" w:hAnsi="Times New Roman" w:cs="Times New Roman"/>
                <w:sz w:val="24"/>
              </w:rPr>
              <w:t>«Строительство артезианского водозабора по ул.Белгородской, 27а в п.Бельмесево г.Барнаула Алтайского края»; «Вод</w:t>
            </w:r>
            <w:r w:rsidRPr="00D47F12">
              <w:rPr>
                <w:rFonts w:ascii="Times New Roman" w:hAnsi="Times New Roman" w:cs="Times New Roman"/>
                <w:sz w:val="24"/>
              </w:rPr>
              <w:t>о</w:t>
            </w:r>
            <w:r w:rsidRPr="00D47F12">
              <w:rPr>
                <w:rFonts w:ascii="Times New Roman" w:hAnsi="Times New Roman" w:cs="Times New Roman"/>
                <w:sz w:val="24"/>
              </w:rPr>
              <w:t>снабжение индивидуальных жилых домов по ул.Сибирская, 1-40, ул.Лесная Поляна, 2-12 в с.Власиха»;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установка системы обезжел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зивания и </w:t>
            </w:r>
            <w:proofErr w:type="spell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деманганации</w:t>
            </w:r>
            <w:proofErr w:type="spell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 xml:space="preserve"> на артезианском водозаборе в п</w:t>
            </w:r>
            <w:proofErr w:type="gram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овомихайловка, ул.Бирюзовая, 11а»; «Проектирование и реконструкция водопровода в с.Лебяжье, по ул.Опытная станция, 1 до ул.Опытная Станция, 102б»; «Прое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тирование и строительство водопроводных сетей в п.Ягодное, г.Барнаула, А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тайского края»; «Реконструкция артезианского водозабора по адресу: ул.Промышленная, 14а»; «Реконструкция артезианского водозабора по ул</w:t>
            </w:r>
            <w:proofErr w:type="gramStart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7F12">
              <w:rPr>
                <w:rFonts w:ascii="Times New Roman" w:hAnsi="Times New Roman" w:cs="Times New Roman"/>
                <w:sz w:val="24"/>
                <w:szCs w:val="24"/>
              </w:rPr>
              <w:t>адовой, 83а в п.Казённая Заимка г.Барнаула Алтайского края»</w:t>
            </w:r>
          </w:p>
        </w:tc>
      </w:tr>
      <w:tr w:rsidR="000C3EBC" w:rsidRPr="00D47F12" w:rsidTr="000268EE">
        <w:trPr>
          <w:trHeight w:val="205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15.1.5.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6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Строительство объектов газификации города Ба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наула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7F12">
              <w:rPr>
                <w:rFonts w:eastAsia="Calibri"/>
                <w:color w:val="000000"/>
                <w:sz w:val="24"/>
                <w:szCs w:val="24"/>
              </w:rPr>
              <w:t>В рамках муниципальной программы «Развитие инженерной инфр</w:t>
            </w:r>
            <w:r w:rsidRPr="00D47F12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D47F12">
              <w:rPr>
                <w:rFonts w:eastAsia="Calibri"/>
                <w:color w:val="000000"/>
                <w:sz w:val="24"/>
                <w:szCs w:val="24"/>
              </w:rPr>
              <w:t>структуры городского округа – города Барнаула на 2017-2025 годы» выпо</w:t>
            </w:r>
            <w:r w:rsidRPr="00D47F12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D47F12">
              <w:rPr>
                <w:rFonts w:eastAsia="Calibri"/>
                <w:color w:val="000000"/>
                <w:sz w:val="24"/>
                <w:szCs w:val="24"/>
              </w:rPr>
              <w:t xml:space="preserve">нены мероприятия по переводу двух мемориальных комплексов «Вечный огонь» на природный газ: </w:t>
            </w:r>
            <w:r w:rsidRPr="00D47F12">
              <w:rPr>
                <w:rFonts w:eastAsia="Calibri"/>
                <w:sz w:val="24"/>
                <w:szCs w:val="24"/>
              </w:rPr>
              <w:t>«Газоснабжение сооружения «Вечный огонь» м</w:t>
            </w:r>
            <w:r w:rsidRPr="00D47F12">
              <w:rPr>
                <w:rFonts w:eastAsia="Calibri"/>
                <w:sz w:val="24"/>
                <w:szCs w:val="24"/>
              </w:rPr>
              <w:t>е</w:t>
            </w:r>
            <w:r w:rsidRPr="00D47F12">
              <w:rPr>
                <w:rFonts w:eastAsia="Calibri"/>
                <w:sz w:val="24"/>
                <w:szCs w:val="24"/>
              </w:rPr>
              <w:t>мориального комплекса на площади Победы в городе Барнауле»;</w:t>
            </w:r>
            <w:r w:rsidRPr="00D47F1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D47F12">
              <w:rPr>
                <w:rFonts w:eastAsia="Calibri"/>
                <w:sz w:val="24"/>
                <w:szCs w:val="24"/>
              </w:rPr>
              <w:t>«</w:t>
            </w:r>
            <w:r w:rsidRPr="00D47F12">
              <w:rPr>
                <w:rFonts w:eastAsia="Calibri"/>
                <w:bCs/>
                <w:sz w:val="24"/>
                <w:szCs w:val="24"/>
              </w:rPr>
              <w:t>Газосна</w:t>
            </w:r>
            <w:r w:rsidRPr="00D47F12">
              <w:rPr>
                <w:rFonts w:eastAsia="Calibri"/>
                <w:bCs/>
                <w:sz w:val="24"/>
                <w:szCs w:val="24"/>
              </w:rPr>
              <w:t>б</w:t>
            </w:r>
            <w:r w:rsidRPr="00D47F12">
              <w:rPr>
                <w:rFonts w:eastAsia="Calibri"/>
                <w:bCs/>
                <w:sz w:val="24"/>
                <w:szCs w:val="24"/>
              </w:rPr>
              <w:t>жение сооружения «Вечный огонь» мемориального комплекса у музея бо</w:t>
            </w:r>
            <w:r w:rsidRPr="00D47F12">
              <w:rPr>
                <w:rFonts w:eastAsia="Calibri"/>
                <w:bCs/>
                <w:sz w:val="24"/>
                <w:szCs w:val="24"/>
              </w:rPr>
              <w:t>е</w:t>
            </w:r>
            <w:r w:rsidRPr="00D47F12">
              <w:rPr>
                <w:rFonts w:eastAsia="Calibri"/>
                <w:bCs/>
                <w:sz w:val="24"/>
                <w:szCs w:val="24"/>
              </w:rPr>
              <w:t>вой славы по проспекту Комсомольскому, 73 в городе Барнауле Алтайского края».</w:t>
            </w:r>
          </w:p>
          <w:p w:rsidR="000C3EBC" w:rsidRPr="00D47F12" w:rsidRDefault="000C3EBC" w:rsidP="000268EE">
            <w:pPr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47F12">
              <w:rPr>
                <w:rFonts w:eastAsia="Calibri"/>
                <w:color w:val="000000"/>
                <w:sz w:val="24"/>
                <w:szCs w:val="24"/>
              </w:rPr>
              <w:t xml:space="preserve">За 2023 год уровень газификации жилого фонда составил 31,3%. </w:t>
            </w:r>
            <w:r w:rsidRPr="00D47F12">
              <w:rPr>
                <w:rFonts w:eastAsia="Calibri"/>
                <w:color w:val="000000"/>
                <w:sz w:val="24"/>
                <w:szCs w:val="24"/>
              </w:rPr>
              <w:br/>
              <w:t>В 2023 году газифицировано 2082 квартиры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15.1.6.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7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Содержание, диагностирование сетей газоснабж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е</w:t>
              </w:r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ния</w:t>
              </w:r>
              <w:r w:rsidR="000C3EBC" w:rsidRPr="00D47F12">
                <w:rPr>
                  <w:rStyle w:val="a8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целях осуществления технического обслуживания сетей газоснабж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ния комитетом по энергоресурсам и газификации города Барнаула заключ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ются договора со специализированными организациями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  <w:shd w:val="clear" w:color="auto" w:fill="FFFFFF"/>
              </w:rPr>
              <w:t>Реконструкция значительного количества электр</w:t>
            </w:r>
            <w:r w:rsidRPr="00D47F12">
              <w:rPr>
                <w:sz w:val="24"/>
                <w:szCs w:val="24"/>
                <w:shd w:val="clear" w:color="auto" w:fill="FFFFFF"/>
              </w:rPr>
              <w:t>и</w:t>
            </w:r>
            <w:r w:rsidRPr="00D47F12">
              <w:rPr>
                <w:sz w:val="24"/>
                <w:szCs w:val="24"/>
                <w:shd w:val="clear" w:color="auto" w:fill="FFFFFF"/>
              </w:rPr>
              <w:t xml:space="preserve">ческих подстанций и замена </w:t>
            </w:r>
            <w:proofErr w:type="gramStart"/>
            <w:r w:rsidRPr="00D47F12">
              <w:rPr>
                <w:sz w:val="24"/>
                <w:szCs w:val="24"/>
                <w:shd w:val="clear" w:color="auto" w:fill="FFFFFF"/>
              </w:rPr>
              <w:t>трансформаторов</w:t>
            </w:r>
            <w:proofErr w:type="gramEnd"/>
            <w:r w:rsidRPr="00D47F12">
              <w:rPr>
                <w:sz w:val="24"/>
                <w:szCs w:val="24"/>
                <w:shd w:val="clear" w:color="auto" w:fill="FFFFFF"/>
              </w:rPr>
              <w:t xml:space="preserve"> как по причине износа, так и по причине недостато</w:t>
            </w:r>
            <w:r w:rsidRPr="00D47F12">
              <w:rPr>
                <w:sz w:val="24"/>
                <w:szCs w:val="24"/>
                <w:shd w:val="clear" w:color="auto" w:fill="FFFFFF"/>
              </w:rPr>
              <w:t>ч</w:t>
            </w:r>
            <w:r w:rsidRPr="00D47F12">
              <w:rPr>
                <w:sz w:val="24"/>
                <w:szCs w:val="24"/>
                <w:shd w:val="clear" w:color="auto" w:fill="FFFFFF"/>
              </w:rPr>
              <w:lastRenderedPageBreak/>
              <w:t>ности мощности</w:t>
            </w:r>
          </w:p>
        </w:tc>
        <w:tc>
          <w:tcPr>
            <w:tcW w:w="8221" w:type="dxa"/>
            <w:vMerge w:val="restart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В отчетном периоде проведен капитальный ремонт на 0,270 км электр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ческих сетей</w:t>
            </w:r>
          </w:p>
          <w:p w:rsidR="000C3EBC" w:rsidRPr="00D47F12" w:rsidRDefault="000C3EBC" w:rsidP="000268EE">
            <w:pPr>
              <w:overflowPunct w:val="0"/>
              <w:autoSpaceDE w:val="0"/>
              <w:autoSpaceDN w:val="0"/>
              <w:adjustRightInd w:val="0"/>
              <w:ind w:firstLine="425"/>
              <w:jc w:val="both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  <w:shd w:val="clear" w:color="auto" w:fill="FFFFFF"/>
              </w:rPr>
              <w:t>Развитие сетевого хозяйства и замена существу</w:t>
            </w:r>
            <w:r w:rsidRPr="00D47F12">
              <w:rPr>
                <w:sz w:val="24"/>
                <w:szCs w:val="24"/>
                <w:shd w:val="clear" w:color="auto" w:fill="FFFFFF"/>
              </w:rPr>
              <w:t>ю</w:t>
            </w:r>
            <w:r w:rsidRPr="00D47F12">
              <w:rPr>
                <w:sz w:val="24"/>
                <w:szCs w:val="24"/>
                <w:shd w:val="clear" w:color="auto" w:fill="FFFFFF"/>
              </w:rPr>
              <w:t>щих сетей на провода большего сечения</w:t>
            </w:r>
          </w:p>
        </w:tc>
        <w:tc>
          <w:tcPr>
            <w:tcW w:w="8221" w:type="dxa"/>
            <w:vMerge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Выявление бесхозных объектов, постановка их на кадастровый учет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tabs>
                <w:tab w:val="left" w:pos="0"/>
              </w:tabs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rFonts w:eastAsia="Calibri"/>
                <w:bCs/>
                <w:sz w:val="24"/>
                <w:szCs w:val="24"/>
              </w:rPr>
              <w:t>В соответствии с Порядком оформления органами местного самоупра</w:t>
            </w:r>
            <w:r w:rsidRPr="00D47F12">
              <w:rPr>
                <w:rFonts w:eastAsia="Calibri"/>
                <w:bCs/>
                <w:sz w:val="24"/>
                <w:szCs w:val="24"/>
              </w:rPr>
              <w:t>в</w:t>
            </w:r>
            <w:r w:rsidRPr="00D47F12">
              <w:rPr>
                <w:rFonts w:eastAsia="Calibri"/>
                <w:bCs/>
                <w:sz w:val="24"/>
                <w:szCs w:val="24"/>
              </w:rPr>
              <w:t>ления города Барнаула бесхозяйного имущества, утвержденным постановл</w:t>
            </w:r>
            <w:r w:rsidRPr="00D47F12">
              <w:rPr>
                <w:rFonts w:eastAsia="Calibri"/>
                <w:bCs/>
                <w:sz w:val="24"/>
                <w:szCs w:val="24"/>
              </w:rPr>
              <w:t>е</w:t>
            </w:r>
            <w:r w:rsidRPr="00D47F12">
              <w:rPr>
                <w:rFonts w:eastAsia="Calibri"/>
                <w:bCs/>
                <w:sz w:val="24"/>
                <w:szCs w:val="24"/>
              </w:rPr>
              <w:t>нием администрации города от 18.05.2022 №683, в отчетном периоде в пер</w:t>
            </w:r>
            <w:r w:rsidRPr="00D47F12">
              <w:rPr>
                <w:rFonts w:eastAsia="Calibri"/>
                <w:bCs/>
                <w:sz w:val="24"/>
                <w:szCs w:val="24"/>
              </w:rPr>
              <w:t>е</w:t>
            </w:r>
            <w:r w:rsidRPr="00D47F12">
              <w:rPr>
                <w:rFonts w:eastAsia="Calibri"/>
                <w:bCs/>
                <w:sz w:val="24"/>
                <w:szCs w:val="24"/>
              </w:rPr>
              <w:t xml:space="preserve">чень бесхозяйного имущества включено 205 бесхозяйных </w:t>
            </w:r>
            <w:r w:rsidRPr="00D47F12">
              <w:rPr>
                <w:sz w:val="24"/>
                <w:szCs w:val="24"/>
              </w:rPr>
              <w:t>линейных объе</w:t>
            </w:r>
            <w:r w:rsidRPr="00D47F12">
              <w:rPr>
                <w:sz w:val="24"/>
                <w:szCs w:val="24"/>
              </w:rPr>
              <w:t>к</w:t>
            </w:r>
            <w:r w:rsidRPr="00D47F12">
              <w:rPr>
                <w:sz w:val="24"/>
                <w:szCs w:val="24"/>
              </w:rPr>
              <w:t>тов протяженностью 23,8 км, в том числе 133 водопроводных сети прот</w:t>
            </w:r>
            <w:r w:rsidRPr="00D47F12">
              <w:rPr>
                <w:sz w:val="24"/>
                <w:szCs w:val="24"/>
              </w:rPr>
              <w:t>я</w:t>
            </w:r>
            <w:r w:rsidRPr="00D47F12">
              <w:rPr>
                <w:sz w:val="24"/>
                <w:szCs w:val="24"/>
              </w:rPr>
              <w:t>женностью 33,2 км; 42 канализационных сети протяженностью 6,7 км; 10 т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пловых сетей протяженностью 2,2 км;</w:t>
            </w:r>
            <w:proofErr w:type="gramEnd"/>
            <w:r w:rsidRPr="00D47F12">
              <w:rPr>
                <w:sz w:val="24"/>
                <w:szCs w:val="24"/>
              </w:rPr>
              <w:t xml:space="preserve"> 16 газовых сетей протяженностью </w:t>
            </w:r>
            <w:r w:rsidRPr="00D47F12">
              <w:rPr>
                <w:sz w:val="24"/>
                <w:szCs w:val="24"/>
              </w:rPr>
              <w:br/>
              <w:t>21,0 км и 41 объект – прочее имущество.</w:t>
            </w:r>
          </w:p>
          <w:p w:rsidR="000C3EBC" w:rsidRPr="00D47F12" w:rsidRDefault="000C3EBC" w:rsidP="000268EE">
            <w:pPr>
              <w:tabs>
                <w:tab w:val="left" w:pos="0"/>
              </w:tabs>
              <w:ind w:firstLine="425"/>
              <w:jc w:val="both"/>
              <w:rPr>
                <w:color w:val="000000"/>
                <w:sz w:val="24"/>
                <w:szCs w:val="24"/>
              </w:rPr>
            </w:pPr>
            <w:r w:rsidRPr="00D47F12">
              <w:rPr>
                <w:bCs/>
                <w:sz w:val="24"/>
                <w:szCs w:val="24"/>
              </w:rPr>
              <w:t>Через портал государственных услуг «Федеральная служба государс</w:t>
            </w:r>
            <w:r w:rsidRPr="00D47F12">
              <w:rPr>
                <w:bCs/>
                <w:sz w:val="24"/>
                <w:szCs w:val="24"/>
              </w:rPr>
              <w:t>т</w:t>
            </w:r>
            <w:r w:rsidRPr="00D47F12">
              <w:rPr>
                <w:bCs/>
                <w:sz w:val="24"/>
                <w:szCs w:val="24"/>
              </w:rPr>
              <w:t>венной регистрации, кадастра и картографии» с учетом ранее учтенных об</w:t>
            </w:r>
            <w:r w:rsidRPr="00D47F12">
              <w:rPr>
                <w:bCs/>
                <w:sz w:val="24"/>
                <w:szCs w:val="24"/>
              </w:rPr>
              <w:t>ъ</w:t>
            </w:r>
            <w:r w:rsidRPr="00D47F12">
              <w:rPr>
                <w:bCs/>
                <w:sz w:val="24"/>
                <w:szCs w:val="24"/>
              </w:rPr>
              <w:t xml:space="preserve">ектов поставлены на учет в качестве бесхозяйного имущества </w:t>
            </w:r>
            <w:r w:rsidRPr="00D47F12">
              <w:rPr>
                <w:rFonts w:eastAsia="Batang"/>
                <w:sz w:val="24"/>
                <w:szCs w:val="24"/>
              </w:rPr>
              <w:t>242</w:t>
            </w:r>
            <w:r w:rsidRPr="00D47F12">
              <w:rPr>
                <w:color w:val="000000"/>
                <w:sz w:val="24"/>
                <w:szCs w:val="24"/>
              </w:rPr>
              <w:t xml:space="preserve"> линейных объекта протяженностью трассы 88,5 км, трубопроводов 93,1 км, одна трансформаторная подстанция 38,5 кв</w:t>
            </w:r>
            <w:proofErr w:type="gramStart"/>
            <w:r w:rsidRPr="00D47F12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47F12">
              <w:rPr>
                <w:color w:val="000000"/>
                <w:sz w:val="24"/>
                <w:szCs w:val="24"/>
              </w:rPr>
              <w:t xml:space="preserve">, одно нежилое здание </w:t>
            </w:r>
            <w:proofErr w:type="spellStart"/>
            <w:r w:rsidRPr="00D47F12">
              <w:rPr>
                <w:sz w:val="24"/>
                <w:szCs w:val="24"/>
              </w:rPr>
              <w:t>фильтрбокса</w:t>
            </w:r>
            <w:proofErr w:type="spellEnd"/>
            <w:r w:rsidRPr="00D47F12">
              <w:rPr>
                <w:sz w:val="24"/>
                <w:szCs w:val="24"/>
              </w:rPr>
              <w:t xml:space="preserve">, расположенное на насосной станции третьего подъема, площадью </w:t>
            </w:r>
            <w:r w:rsidRPr="00D47F12">
              <w:rPr>
                <w:color w:val="000000"/>
                <w:sz w:val="24"/>
                <w:szCs w:val="24"/>
              </w:rPr>
              <w:t>81,9 кв.м, две скважины и тепловой пункт площадью 7,04 кв</w:t>
            </w:r>
            <w:proofErr w:type="gramStart"/>
            <w:r w:rsidRPr="00D47F12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Подготовка проектно-сметной документации на объекты коммунального хозяйства</w:t>
            </w:r>
          </w:p>
        </w:tc>
        <w:tc>
          <w:tcPr>
            <w:tcW w:w="8221" w:type="dxa"/>
          </w:tcPr>
          <w:p w:rsidR="000C3EBC" w:rsidRPr="00246BFF" w:rsidRDefault="000C3EBC" w:rsidP="000268E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BFF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велась разработка проектно-сметной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пяти объектам</w:t>
            </w:r>
          </w:p>
        </w:tc>
      </w:tr>
      <w:tr w:rsidR="000C3EBC" w:rsidRPr="00D47F12" w:rsidTr="000268EE">
        <w:trPr>
          <w:trHeight w:val="8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Оказание содействия в поиске площадки для ра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мещения полигона ТКО и мусоросортировочных комплексов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Правительством Алтайского края рассматривается вопрос </w:t>
            </w:r>
            <w:r w:rsidRPr="00D47F12">
              <w:rPr>
                <w:sz w:val="24"/>
                <w:szCs w:val="24"/>
              </w:rPr>
              <w:br/>
              <w:t xml:space="preserve">о заключении концессионного соглашения в сфере обращения с твердыми коммунальными отходами. </w:t>
            </w:r>
            <w:proofErr w:type="gramStart"/>
            <w:r w:rsidRPr="00D47F12">
              <w:rPr>
                <w:sz w:val="24"/>
                <w:szCs w:val="24"/>
              </w:rPr>
              <w:t xml:space="preserve">Министерством природных ресурсов и экологии Алтайского края 30.09.2023 на </w:t>
            </w:r>
            <w:proofErr w:type="spellStart"/>
            <w:r w:rsidRPr="00D47F12">
              <w:rPr>
                <w:sz w:val="24"/>
                <w:szCs w:val="24"/>
              </w:rPr>
              <w:t>www.torgi.gov.ru</w:t>
            </w:r>
            <w:proofErr w:type="spellEnd"/>
            <w:r w:rsidRPr="00D47F12">
              <w:rPr>
                <w:sz w:val="24"/>
                <w:szCs w:val="24"/>
              </w:rPr>
              <w:t xml:space="preserve"> размещено предложение ООО «Волжская инжиниринговая компания» о заключении концессионного соглашения о создании и эксплуатации объектов обработки, утилизации и захоронения твердых коммунальных отходов на территории Алтайского края, в том числе создании в Павловском районе Алтайского края полигона твердых коммунальных отходов для Барнаульской зоны</w:t>
            </w:r>
            <w:proofErr w:type="gramEnd"/>
          </w:p>
        </w:tc>
      </w:tr>
      <w:tr w:rsidR="000C3EBC" w:rsidRPr="00D47F12" w:rsidTr="000268EE">
        <w:trPr>
          <w:trHeight w:val="8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15.1.12.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Благоустройство контейнерных площадок, за и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ключением установленных законодательством случаев, когда такая обязанность лежит на других лицах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Благоустроено 29 контейнерных площадок</w:t>
            </w:r>
          </w:p>
        </w:tc>
      </w:tr>
      <w:tr w:rsidR="000C3EBC" w:rsidRPr="00D47F12" w:rsidTr="000268EE">
        <w:trPr>
          <w:trHeight w:val="8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Участие в организации и проведении экологич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ских акций по раздельному сбору мусора, инфо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мирование об их проведении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pStyle w:val="ad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целью </w:t>
            </w:r>
            <w:proofErr w:type="gramStart"/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уменьшения объемов захоронения отходов потребления</w:t>
            </w:r>
            <w:proofErr w:type="gramEnd"/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фо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мирования у населения культуры бережного отношения к природным ресу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сам, дальнейшего развития селективного сбора отходов, подлежащих вт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ричной переработке, проведено 11 акций по раздельному сбору мусора и и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формированию о правилах сортировки твердых коммунальных отходов. С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брано 7,7 т пластика, 13,3 т макулатуры, 1,4 т металла, 16,4 т стекла. Участие приняли более 12 тыс</w:t>
            </w:r>
            <w:proofErr w:type="gramStart"/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47F12">
              <w:rPr>
                <w:rFonts w:ascii="Times New Roman" w:hAnsi="Times New Roman"/>
                <w:sz w:val="24"/>
                <w:szCs w:val="24"/>
                <w:lang w:eastAsia="ru-RU"/>
              </w:rPr>
              <w:t>еловек.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  <w:lang w:eastAsia="ru-RU"/>
              </w:rPr>
              <w:t>В январе проводилась акция по сбору елей «Елки палки», утративших потребительские свойства по окончанию новогодних праздников. Собрано более 500 деревьев, которые впоследствии пошли на производство плит МДФ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Развитие и совершенствование систем сбора, обр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ботки, оценки и обмена информацией от городских служб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Принято  постановление администрации города от 12.09.2023 №1286 </w:t>
            </w:r>
            <w:r w:rsidRPr="00D47F12">
              <w:rPr>
                <w:sz w:val="24"/>
                <w:szCs w:val="24"/>
              </w:rPr>
              <w:br/>
              <w:t>«О внесении изменений и дополнений в постановление администрации гор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да от  20.07.2022 №1065 «Об организации сбора, обработки и обмена инфо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мацией в области защиты населения и территорий от чрезвычайных ситуаций природного и техногенного характера на территории городского округа –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рода Барнаула Алтайского края»;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декабре откорректированы соглашения с 46 дежурно-диспетчерскими службами по обмену информацией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Организация мероприятий по предупреждению и ликвидации чрезвычайных ситуаций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осуществлены следующие мероприятия: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 xml:space="preserve"> целях повышения доли населения, охваченного централизованной системой оповещения, приобретено шесть комплексов </w:t>
            </w:r>
            <w:proofErr w:type="spellStart"/>
            <w:r w:rsidRPr="00D47F12">
              <w:rPr>
                <w:sz w:val="24"/>
                <w:szCs w:val="24"/>
              </w:rPr>
              <w:t>сирено-речевого</w:t>
            </w:r>
            <w:proofErr w:type="spellEnd"/>
            <w:r w:rsidRPr="00D47F12">
              <w:rPr>
                <w:sz w:val="24"/>
                <w:szCs w:val="24"/>
              </w:rPr>
              <w:t xml:space="preserve"> оп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вещения «Клон»;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 xml:space="preserve"> рамках совершенствования деятельности курсов гражданской обор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ны города и укомплектования их современными техническими средствами и программами интерактивного обучения, оборудованием, учебными и мет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дическими пособиями изготовлены стенды; 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/>
                <w:sz w:val="24"/>
                <w:szCs w:val="24"/>
              </w:rPr>
              <w:lastRenderedPageBreak/>
              <w:t>-</w:t>
            </w:r>
            <w:r w:rsidRPr="00D47F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дминистрациями районов и организациями проводилась работа по с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держанию учебно-консультационных пунктов по гражданской обороне, обеспечивалась их деятельность по обучению неработающего населения в области безопасности жизнедеятельности;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/>
                <w:sz w:val="24"/>
                <w:szCs w:val="24"/>
              </w:rPr>
              <w:t>-</w:t>
            </w:r>
            <w:r w:rsidRPr="00D47F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</w:t>
            </w:r>
            <w:r w:rsidRPr="00D47F12">
              <w:rPr>
                <w:sz w:val="24"/>
                <w:szCs w:val="24"/>
              </w:rPr>
              <w:t>роведено 127 учений, тренировок с органами управления и силами гражданской обороны и городского звена РСЧС;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/>
                <w:sz w:val="24"/>
                <w:szCs w:val="24"/>
              </w:rPr>
              <w:t>-</w:t>
            </w:r>
            <w:r w:rsidRPr="00D47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зготовлены памятки, листовки по пожарной безопасности, безопасн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сти на водных объектах, гражданской обороне и действиям в чрезвычайных ситуациях;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b/>
                <w:sz w:val="24"/>
                <w:szCs w:val="24"/>
              </w:rPr>
              <w:t>-</w:t>
            </w:r>
            <w:r w:rsidRPr="00D47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 xml:space="preserve">ля обеспечения деятельности аварийно-спасательного формирования приобретены: аварийно-спасательное оборудование, аварийно-спасательные инструменты, обувь, футболки, аппарат искусственной вентиляции легких, </w:t>
            </w:r>
            <w:proofErr w:type="spellStart"/>
            <w:r w:rsidRPr="00D47F12">
              <w:rPr>
                <w:sz w:val="24"/>
                <w:szCs w:val="24"/>
              </w:rPr>
              <w:t>квадроцикл</w:t>
            </w:r>
            <w:proofErr w:type="spellEnd"/>
            <w:r w:rsidRPr="00D47F12">
              <w:rPr>
                <w:sz w:val="24"/>
                <w:szCs w:val="24"/>
              </w:rPr>
              <w:t xml:space="preserve">, снегоход, прицеп, перчатки резиновые, веревки, страховочная привязь, </w:t>
            </w:r>
            <w:proofErr w:type="spellStart"/>
            <w:r w:rsidRPr="00D47F12">
              <w:rPr>
                <w:sz w:val="24"/>
                <w:szCs w:val="24"/>
              </w:rPr>
              <w:t>металлокомпозитный</w:t>
            </w:r>
            <w:proofErr w:type="spellEnd"/>
            <w:r w:rsidRPr="00D47F12">
              <w:rPr>
                <w:sz w:val="24"/>
                <w:szCs w:val="24"/>
              </w:rPr>
              <w:t xml:space="preserve"> баллон, дыхательный аппарат, лодка,  боевая одежда пожарного, проведено обучение спасателей;</w:t>
            </w:r>
            <w:proofErr w:type="gramEnd"/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D47F12">
              <w:rPr>
                <w:sz w:val="24"/>
                <w:szCs w:val="24"/>
              </w:rPr>
              <w:t xml:space="preserve">риобретены автофургон, прицеп, </w:t>
            </w:r>
            <w:proofErr w:type="spellStart"/>
            <w:r w:rsidRPr="00D47F12">
              <w:rPr>
                <w:sz w:val="24"/>
                <w:szCs w:val="24"/>
              </w:rPr>
              <w:t>квадроцикл</w:t>
            </w:r>
            <w:proofErr w:type="spellEnd"/>
            <w:r w:rsidRPr="00D47F12">
              <w:rPr>
                <w:sz w:val="24"/>
                <w:szCs w:val="24"/>
              </w:rPr>
              <w:t>, снегоход для замены оперативных и служебных автомобилей;</w:t>
            </w:r>
            <w:proofErr w:type="gramEnd"/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/>
                <w:sz w:val="24"/>
                <w:szCs w:val="24"/>
              </w:rPr>
              <w:t>-</w:t>
            </w:r>
            <w:r w:rsidRPr="00D47F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 xml:space="preserve"> целях защиты населения и территории города от подтопления пров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ден комплекс мероприятий во всех районах города;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b/>
                <w:sz w:val="24"/>
                <w:szCs w:val="24"/>
              </w:rPr>
              <w:t>-</w:t>
            </w:r>
            <w:r w:rsidRPr="00D47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47F12">
              <w:rPr>
                <w:sz w:val="24"/>
                <w:szCs w:val="24"/>
              </w:rPr>
              <w:t xml:space="preserve"> целях спасения людей на пожарах и организации деятельности по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>разделений добровольной пожарной охраны осуществлены расходы на пр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обретение пожарных щитов укомплектованных, сапог резиновых формовых, рукавов пожарных напорных, фонарей, стволов пожарных ручных;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color w:val="000000"/>
                <w:sz w:val="24"/>
                <w:szCs w:val="24"/>
              </w:rPr>
            </w:pPr>
            <w:r w:rsidRPr="00D47F12">
              <w:rPr>
                <w:b/>
                <w:sz w:val="24"/>
                <w:szCs w:val="24"/>
              </w:rPr>
              <w:t>-</w:t>
            </w:r>
            <w:r w:rsidRPr="00D47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47F12">
              <w:rPr>
                <w:sz w:val="24"/>
                <w:szCs w:val="24"/>
              </w:rPr>
              <w:t>роводился ряд комплексных мероприятий в Индустриальном, Лени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 xml:space="preserve">ском и Центральном районах города в целях защиты населенных пунктов </w:t>
            </w:r>
            <w:r w:rsidRPr="00D47F12">
              <w:rPr>
                <w:sz w:val="24"/>
                <w:szCs w:val="24"/>
              </w:rPr>
              <w:br/>
              <w:t>от лесных и ландшафтных пожаров, обеспечения первичных мер пожарной безопасности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15.1.16.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Мониторинг обеспечения многоэтажных жилых домов умными приборами учета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По информации управляющих организаций в отчетном периоде </w:t>
            </w:r>
            <w:r w:rsidRPr="00D47F12">
              <w:rPr>
                <w:sz w:val="24"/>
                <w:szCs w:val="24"/>
              </w:rPr>
              <w:br/>
              <w:t>1218 многоквартирных домов оснащены «умными» приборами учета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Развитие электронных услуг и сервисов админис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рации города Барнаула и ее структурных подразд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lastRenderedPageBreak/>
              <w:t>лений в сети «Интернет»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В отчетном периоде в рамках исполнения Муниципального контракта проводилась работа по корректировке действующих ру</w:t>
            </w:r>
            <w:r w:rsidRPr="00D47F12">
              <w:rPr>
                <w:sz w:val="24"/>
                <w:szCs w:val="24"/>
              </w:rPr>
              <w:t>б</w:t>
            </w:r>
            <w:r w:rsidRPr="00D47F12">
              <w:rPr>
                <w:sz w:val="24"/>
                <w:szCs w:val="24"/>
              </w:rPr>
              <w:lastRenderedPageBreak/>
              <w:t>рик/разделов/баннеров, созданию новых, доработке сервиса «</w:t>
            </w:r>
            <w:proofErr w:type="spellStart"/>
            <w:r w:rsidRPr="00D47F12">
              <w:rPr>
                <w:sz w:val="24"/>
                <w:szCs w:val="24"/>
              </w:rPr>
              <w:t>Веб</w:t>
            </w:r>
            <w:proofErr w:type="spellEnd"/>
            <w:r w:rsidRPr="00D47F12">
              <w:rPr>
                <w:sz w:val="24"/>
                <w:szCs w:val="24"/>
              </w:rPr>
              <w:t xml:space="preserve"> камеры», актуализации представленной в нем информации. Мероприятия по модерн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зации официального Интернет-сайта города, включающей создание мобил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>ной версии сайта, запланированы на 2026 год в рамках Муниципальной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граммы «Цифровой муниципалитет»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15.1.18.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условий для обеспечения обратной связи с потребителями электронных услуг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новостной ленте официального Интернет-сайта города Барнаула ра</w:t>
            </w:r>
            <w:r w:rsidRPr="00D47F12">
              <w:rPr>
                <w:sz w:val="24"/>
                <w:szCs w:val="24"/>
              </w:rPr>
              <w:t>з</w:t>
            </w:r>
            <w:r w:rsidRPr="00D47F12">
              <w:rPr>
                <w:sz w:val="24"/>
                <w:szCs w:val="24"/>
              </w:rPr>
              <w:t>мещено 15 материалов, в том числе: «Жители Барнаула могут оформить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писку онлайн на портале «</w:t>
            </w:r>
            <w:proofErr w:type="spellStart"/>
            <w:r w:rsidRPr="00D47F12">
              <w:rPr>
                <w:sz w:val="24"/>
                <w:szCs w:val="24"/>
              </w:rPr>
              <w:t>Госуслуги</w:t>
            </w:r>
            <w:proofErr w:type="spellEnd"/>
            <w:r w:rsidRPr="00D47F12">
              <w:rPr>
                <w:sz w:val="24"/>
                <w:szCs w:val="24"/>
              </w:rPr>
              <w:t>» (18.01.2023); «Внести сведения в гос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дарственный реестр можно с помощью портала «</w:t>
            </w:r>
            <w:proofErr w:type="spellStart"/>
            <w:r w:rsidRPr="00D47F12">
              <w:rPr>
                <w:sz w:val="24"/>
                <w:szCs w:val="24"/>
              </w:rPr>
              <w:t>Госуслуг</w:t>
            </w:r>
            <w:proofErr w:type="spellEnd"/>
            <w:r w:rsidRPr="00D47F12">
              <w:rPr>
                <w:sz w:val="24"/>
                <w:szCs w:val="24"/>
              </w:rPr>
              <w:t>» (29.03.2023); «</w:t>
            </w:r>
            <w:proofErr w:type="spellStart"/>
            <w:r w:rsidRPr="00D47F12">
              <w:rPr>
                <w:sz w:val="24"/>
                <w:szCs w:val="24"/>
              </w:rPr>
              <w:t>Барнаульцам</w:t>
            </w:r>
            <w:proofErr w:type="spellEnd"/>
            <w:r w:rsidRPr="00D47F12">
              <w:rPr>
                <w:sz w:val="24"/>
                <w:szCs w:val="24"/>
              </w:rPr>
              <w:t xml:space="preserve"> доступны массовые социально значимые услуги в электро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ном виде» (17.04.2023); «Получить услуги администрации города в сфере з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мельных отношений можно на портале «</w:t>
            </w:r>
            <w:proofErr w:type="spellStart"/>
            <w:r w:rsidRPr="00D47F12">
              <w:rPr>
                <w:sz w:val="24"/>
                <w:szCs w:val="24"/>
              </w:rPr>
              <w:t>Госуслуги</w:t>
            </w:r>
            <w:proofErr w:type="spellEnd"/>
            <w:r w:rsidRPr="00D47F12">
              <w:rPr>
                <w:sz w:val="24"/>
                <w:szCs w:val="24"/>
              </w:rPr>
              <w:t>» (17.11.2023).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Комитет информатизации администрации города Барнаула в течение г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да обеспечивал бесперебойность серверного оборудования, на котором ра</w:t>
            </w:r>
            <w:r w:rsidRPr="00D47F12">
              <w:rPr>
                <w:rFonts w:eastAsia="Calibri"/>
                <w:sz w:val="24"/>
                <w:szCs w:val="24"/>
              </w:rPr>
              <w:t>з</w:t>
            </w:r>
            <w:r w:rsidRPr="00D47F12">
              <w:rPr>
                <w:rFonts w:eastAsia="Calibri"/>
                <w:sz w:val="24"/>
                <w:szCs w:val="24"/>
              </w:rPr>
              <w:t>мещается портал «Электронный Барнаул»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15.1.19.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Интернет – голосований, форумов, 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лайн трансляций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На Платформе обратной связи проведены </w:t>
            </w:r>
            <w:proofErr w:type="spellStart"/>
            <w:r w:rsidRPr="00D47F12">
              <w:rPr>
                <w:sz w:val="24"/>
                <w:szCs w:val="24"/>
              </w:rPr>
              <w:t>онлайн-голосования</w:t>
            </w:r>
            <w:proofErr w:type="spellEnd"/>
            <w:r w:rsidRPr="00D47F12">
              <w:rPr>
                <w:sz w:val="24"/>
                <w:szCs w:val="24"/>
              </w:rPr>
              <w:t>: по выб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ру объектов для благоустройства в 2024 году в рамках федерального проекта «Формирование комфортной городской среды»; по выбору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третьего этапа благоустройства парка «Юбилейный»; по выбору наименов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ния сквера на пересечении улиц Взлетной и Сергея Ускова.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15.1.20.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Ежегодное формирование с участием жителей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рода перечня дворовых и общественных террит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рий для включения в муниципальную программу «</w:t>
            </w:r>
            <w:r w:rsidRPr="00D47F12">
              <w:rPr>
                <w:iCs/>
                <w:sz w:val="24"/>
                <w:szCs w:val="24"/>
              </w:rPr>
              <w:t>Формирование современной городской среды г</w:t>
            </w:r>
            <w:r w:rsidRPr="00D47F12">
              <w:rPr>
                <w:iCs/>
                <w:sz w:val="24"/>
                <w:szCs w:val="24"/>
              </w:rPr>
              <w:t>о</w:t>
            </w:r>
            <w:r w:rsidRPr="00D47F12">
              <w:rPr>
                <w:iCs/>
                <w:sz w:val="24"/>
                <w:szCs w:val="24"/>
              </w:rPr>
              <w:t>рода Барнаула»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47F12">
              <w:rPr>
                <w:sz w:val="24"/>
                <w:szCs w:val="24"/>
              </w:rPr>
              <w:t xml:space="preserve">На заседании Общественной комиссии </w:t>
            </w:r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по реализации муниципальной программы «Формирование современной городской среды» </w:t>
            </w:r>
            <w:r w:rsidRPr="00D47F12">
              <w:rPr>
                <w:sz w:val="24"/>
                <w:szCs w:val="24"/>
              </w:rPr>
              <w:t>определены а</w:t>
            </w:r>
            <w:r w:rsidRPr="00D47F12">
              <w:rPr>
                <w:sz w:val="24"/>
                <w:szCs w:val="24"/>
              </w:rPr>
              <w:t>д</w:t>
            </w:r>
            <w:r w:rsidRPr="00D47F12">
              <w:rPr>
                <w:sz w:val="24"/>
                <w:szCs w:val="24"/>
              </w:rPr>
              <w:t xml:space="preserve">реса 63 дворовых территорий для благоустройства, </w:t>
            </w:r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утверждён эскиз </w:t>
            </w:r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</w:r>
            <w:proofErr w:type="spellStart"/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ПКиО</w:t>
            </w:r>
            <w:proofErr w:type="spellEnd"/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«Центральный». Также на заседании утвердили </w:t>
            </w:r>
            <w:hyperlink r:id="rId48" w:tgtFrame="_blank" w:tooltip="Список общественных территорий Барнаула для голосования 2024.docx" w:history="1">
              <w:r w:rsidRPr="00D47F12">
                <w:rPr>
                  <w:rFonts w:eastAsia="Lucida Sans Unicode"/>
                  <w:kern w:val="2"/>
                  <w:sz w:val="24"/>
                  <w:szCs w:val="24"/>
                  <w:lang w:eastAsia="ar-SA"/>
                </w:rPr>
                <w:t>список общественных территорий, подлежащих благоустройству в 2024 году.</w:t>
              </w:r>
            </w:hyperlink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В перечень объектов, участвующих в </w:t>
            </w:r>
            <w:proofErr w:type="spellStart"/>
            <w:proofErr w:type="gramStart"/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Интернет-голосовании</w:t>
            </w:r>
            <w:proofErr w:type="spellEnd"/>
            <w:proofErr w:type="gramEnd"/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, вошло 37 территорий. В том числе комиссия приняла положительное решение по включению парка культуры и отдыха им</w:t>
            </w:r>
            <w:proofErr w:type="gramStart"/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.Л</w:t>
            </w:r>
            <w:proofErr w:type="gramEnd"/>
            <w:r w:rsidRPr="00D47F1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енина в перечень территорий, подлежащих благоустройству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15.1.21.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iCs/>
                <w:sz w:val="24"/>
                <w:szCs w:val="24"/>
              </w:rPr>
            </w:pPr>
            <w:r w:rsidRPr="00D47F12">
              <w:rPr>
                <w:iCs/>
                <w:sz w:val="24"/>
                <w:szCs w:val="24"/>
              </w:rPr>
              <w:t>Благоустройство дворовых территорий города 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Работы по благоустройству выполнены на 63 дворовых территориях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15.1.22.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Благоустройство общественных территорий города </w:t>
            </w:r>
            <w:r w:rsidRPr="00D47F12">
              <w:rPr>
                <w:sz w:val="24"/>
                <w:szCs w:val="24"/>
              </w:rPr>
              <w:lastRenderedPageBreak/>
              <w:t>Барнаула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В рамках муниципальной программы «Формирование современной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 xml:space="preserve">родской среды города Барнаула» на 2018-2025 годы» выполнены работы по благоустройству территории </w:t>
            </w:r>
            <w:proofErr w:type="spellStart"/>
            <w:r w:rsidRPr="00D47F12">
              <w:rPr>
                <w:sz w:val="24"/>
                <w:szCs w:val="24"/>
              </w:rPr>
              <w:t>ПКиО</w:t>
            </w:r>
            <w:proofErr w:type="spellEnd"/>
            <w:r w:rsidRPr="00D47F12">
              <w:rPr>
                <w:sz w:val="24"/>
                <w:szCs w:val="24"/>
              </w:rPr>
              <w:t xml:space="preserve"> «Центральный», парка «Юбилейный» </w:t>
            </w:r>
            <w:r w:rsidRPr="00D47F12">
              <w:rPr>
                <w:sz w:val="24"/>
                <w:szCs w:val="24"/>
              </w:rPr>
              <w:br/>
              <w:t>(</w:t>
            </w:r>
            <w:r w:rsidRPr="00D47F12">
              <w:rPr>
                <w:sz w:val="24"/>
                <w:szCs w:val="24"/>
                <w:lang w:val="en-US"/>
              </w:rPr>
              <w:t>II</w:t>
            </w:r>
            <w:r w:rsidRPr="00D47F12">
              <w:rPr>
                <w:sz w:val="24"/>
                <w:szCs w:val="24"/>
              </w:rPr>
              <w:t xml:space="preserve"> этап) и парка «Изумрудный» (</w:t>
            </w:r>
            <w:r w:rsidRPr="00D47F12">
              <w:rPr>
                <w:sz w:val="24"/>
                <w:szCs w:val="24"/>
                <w:lang w:val="en-US"/>
              </w:rPr>
              <w:t>IV</w:t>
            </w:r>
            <w:r w:rsidRPr="00D47F12">
              <w:rPr>
                <w:sz w:val="24"/>
                <w:szCs w:val="24"/>
              </w:rPr>
              <w:t xml:space="preserve"> этап)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15.1.23.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trike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Оказание содействия благоустройству территорий города Барнаула, находящихся в ведении юридич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ских лиц и индивидуальных предпринимателей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Ведется работа с предприятиями потребительского рынка                                           и промышленности по благоустройству, уборке прилегающих территорий, ремонту фасадов зданий, сооружений, в том числе входных узлов, а также удалению несанкционированных надписей (графических изображений). Предприятия и организации города ежегодно принимают активное участие в месячниках санитарной очистки и «чистых четвергах».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проведено 155 рейдовых мероприятий по содерж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нию, благоустройству прилегающих территории и ремонту фасадов, по 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зультатам работы с руководителями 116 объектов потребительского рынка отремонтировали фасады и входные узлы</w:t>
            </w:r>
          </w:p>
        </w:tc>
      </w:tr>
      <w:tr w:rsidR="000C3EBC" w:rsidRPr="00D47F12" w:rsidTr="000268EE">
        <w:trPr>
          <w:trHeight w:val="257"/>
        </w:trPr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  <w:lang w:val="en-US"/>
              </w:rPr>
            </w:pPr>
            <w:r w:rsidRPr="00D47F12">
              <w:rPr>
                <w:sz w:val="24"/>
                <w:szCs w:val="24"/>
              </w:rPr>
              <w:t>Цель: Развитие транспортной системы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Реконструкция </w:t>
            </w:r>
            <w:proofErr w:type="spellStart"/>
            <w:r w:rsidRPr="00D47F12">
              <w:rPr>
                <w:sz w:val="24"/>
                <w:szCs w:val="24"/>
              </w:rPr>
              <w:t>восьмипролетного</w:t>
            </w:r>
            <w:proofErr w:type="spellEnd"/>
            <w:r w:rsidRPr="00D47F12">
              <w:rPr>
                <w:sz w:val="24"/>
                <w:szCs w:val="24"/>
              </w:rPr>
              <w:t xml:space="preserve"> и </w:t>
            </w:r>
            <w:proofErr w:type="spellStart"/>
            <w:r w:rsidRPr="00D47F12">
              <w:rPr>
                <w:sz w:val="24"/>
                <w:szCs w:val="24"/>
              </w:rPr>
              <w:t>трехпролетн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го</w:t>
            </w:r>
            <w:proofErr w:type="spellEnd"/>
            <w:r w:rsidRPr="00D47F12">
              <w:rPr>
                <w:sz w:val="24"/>
                <w:szCs w:val="24"/>
              </w:rPr>
              <w:t xml:space="preserve"> путепроводов по </w:t>
            </w:r>
            <w:proofErr w:type="spellStart"/>
            <w:r w:rsidRPr="00D47F12">
              <w:rPr>
                <w:sz w:val="24"/>
                <w:szCs w:val="24"/>
              </w:rPr>
              <w:t>пр-кту</w:t>
            </w:r>
            <w:proofErr w:type="spellEnd"/>
            <w:r w:rsidRPr="00D47F12">
              <w:rPr>
                <w:sz w:val="24"/>
                <w:szCs w:val="24"/>
              </w:rPr>
              <w:t xml:space="preserve"> Ленина через железн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дорожные пути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Для выполнения работ по реконструкции путепровода заключен мун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ципальный контракт с ООО «</w:t>
            </w:r>
            <w:proofErr w:type="spellStart"/>
            <w:r w:rsidRPr="00D47F12">
              <w:rPr>
                <w:rFonts w:eastAsia="Calibri"/>
                <w:sz w:val="24"/>
                <w:szCs w:val="24"/>
              </w:rPr>
              <w:t>Барнаульское</w:t>
            </w:r>
            <w:proofErr w:type="spellEnd"/>
            <w:r w:rsidRPr="00D47F12">
              <w:rPr>
                <w:rFonts w:eastAsia="Calibri"/>
                <w:sz w:val="24"/>
                <w:szCs w:val="24"/>
              </w:rPr>
              <w:t xml:space="preserve"> ДСУ №4».</w:t>
            </w:r>
          </w:p>
          <w:p w:rsidR="000C3EBC" w:rsidRPr="00D47F12" w:rsidRDefault="000C3EBC" w:rsidP="000268EE">
            <w:pPr>
              <w:pStyle w:val="af"/>
              <w:shd w:val="clear" w:color="auto" w:fill="FFFFFF"/>
              <w:spacing w:before="0" w:beforeAutospacing="0" w:after="0" w:afterAutospacing="0"/>
              <w:ind w:firstLine="425"/>
              <w:jc w:val="both"/>
              <w:rPr>
                <w:rFonts w:eastAsia="Calibri"/>
              </w:rPr>
            </w:pPr>
            <w:r w:rsidRPr="00D47F12">
              <w:rPr>
                <w:rFonts w:eastAsia="Calibri"/>
              </w:rPr>
              <w:t>В отчетном периоде завершен основной комплекс работ, 30.11.2023 о</w:t>
            </w:r>
            <w:r w:rsidRPr="00D47F12">
              <w:rPr>
                <w:rFonts w:eastAsia="Calibri"/>
              </w:rPr>
              <w:t>т</w:t>
            </w:r>
            <w:r w:rsidRPr="00D47F12">
              <w:rPr>
                <w:rFonts w:eastAsia="Calibri"/>
              </w:rPr>
              <w:t>крыто движение автомобильного транспорта. Работа общественного тран</w:t>
            </w:r>
            <w:r w:rsidRPr="00D47F12">
              <w:rPr>
                <w:rFonts w:eastAsia="Calibri"/>
              </w:rPr>
              <w:t>с</w:t>
            </w:r>
            <w:r w:rsidRPr="00D47F12">
              <w:rPr>
                <w:rFonts w:eastAsia="Calibri"/>
              </w:rPr>
              <w:t>порта возобновлена 01.12.2023.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В соответствии с дополнительным соглашением к муниципальному ко</w:t>
            </w:r>
            <w:r w:rsidRPr="00D47F12">
              <w:rPr>
                <w:rFonts w:eastAsia="Calibri"/>
                <w:sz w:val="24"/>
                <w:szCs w:val="24"/>
              </w:rPr>
              <w:t>н</w:t>
            </w:r>
            <w:r w:rsidRPr="00D47F12">
              <w:rPr>
                <w:rFonts w:eastAsia="Calibri"/>
                <w:sz w:val="24"/>
                <w:szCs w:val="24"/>
              </w:rPr>
              <w:t>тракту срок завершения работ по благоустройству путепроводов - 30.06.2024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Обустройство выделенных полос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 связи с открытием путепроводов ликвидированы выделенные полосы для движения общественного транспорта по </w:t>
            </w:r>
            <w:proofErr w:type="spellStart"/>
            <w:r w:rsidRPr="00D47F12">
              <w:rPr>
                <w:sz w:val="24"/>
                <w:szCs w:val="24"/>
              </w:rPr>
              <w:t>пр-кту</w:t>
            </w:r>
            <w:proofErr w:type="spellEnd"/>
            <w:r w:rsidRPr="00D47F12">
              <w:rPr>
                <w:sz w:val="24"/>
                <w:szCs w:val="24"/>
              </w:rPr>
              <w:t xml:space="preserve"> Калинина и ул</w:t>
            </w:r>
            <w:proofErr w:type="gramStart"/>
            <w:r w:rsidRPr="00D47F12">
              <w:rPr>
                <w:sz w:val="24"/>
                <w:szCs w:val="24"/>
              </w:rPr>
              <w:t>.А</w:t>
            </w:r>
            <w:proofErr w:type="gramEnd"/>
            <w:r w:rsidRPr="00D47F12">
              <w:rPr>
                <w:sz w:val="24"/>
                <w:szCs w:val="24"/>
              </w:rPr>
              <w:t>носова, сняты соответствующие ограничения движения грузового транспорта, в</w:t>
            </w:r>
            <w:r w:rsidRPr="00D47F12">
              <w:rPr>
                <w:sz w:val="24"/>
                <w:szCs w:val="24"/>
              </w:rPr>
              <w:t>ы</w:t>
            </w:r>
            <w:r w:rsidRPr="00D47F12">
              <w:rPr>
                <w:sz w:val="24"/>
                <w:szCs w:val="24"/>
              </w:rPr>
              <w:t>полнены мероприятия по изменению организации дорожного движения и циклов светофорного регулирования на основных пересечениях автомобил</w:t>
            </w:r>
            <w:r w:rsidRPr="00D47F12">
              <w:rPr>
                <w:sz w:val="24"/>
                <w:szCs w:val="24"/>
              </w:rPr>
              <w:t>ь</w:t>
            </w:r>
            <w:r w:rsidRPr="00D47F12">
              <w:rPr>
                <w:sz w:val="24"/>
                <w:szCs w:val="24"/>
              </w:rPr>
              <w:t xml:space="preserve">ных дорог. Сохранены выделенные полосы для движения общественного транспорта на </w:t>
            </w:r>
            <w:proofErr w:type="spellStart"/>
            <w:r w:rsidRPr="00D47F12">
              <w:rPr>
                <w:sz w:val="24"/>
                <w:szCs w:val="24"/>
              </w:rPr>
              <w:t>пр-ктах</w:t>
            </w:r>
            <w:proofErr w:type="spellEnd"/>
            <w:r w:rsidRPr="00D47F12">
              <w:rPr>
                <w:sz w:val="24"/>
                <w:szCs w:val="24"/>
              </w:rPr>
              <w:t xml:space="preserve"> Ленина и Строителей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Осуществление строительства, реконструкции, 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монта автомобильных дорог и дорожных сооруж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ний, их содержание, в том числе в рамках наци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lastRenderedPageBreak/>
              <w:t>нального проекта «Безопасные качественные дор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ги»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suppressAutoHyphens/>
              <w:ind w:firstLine="425"/>
              <w:jc w:val="both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D47F1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В отчетном периоде </w:t>
            </w:r>
            <w:r w:rsidRPr="00D47F12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 xml:space="preserve">работы завершены на 12 объектах </w:t>
            </w:r>
            <w:r w:rsidRPr="00D47F12">
              <w:rPr>
                <w:rFonts w:eastAsia="Calibri"/>
                <w:bCs/>
                <w:sz w:val="24"/>
                <w:szCs w:val="24"/>
                <w:lang w:eastAsia="zh-CN"/>
              </w:rPr>
              <w:t>общей протяженностью 28,33 км. Работы по строительству автомобильной дороги по ул.65 лет Победы, от ул</w:t>
            </w:r>
            <w:proofErr w:type="gramStart"/>
            <w:r w:rsidRPr="00D47F12">
              <w:rPr>
                <w:rFonts w:eastAsia="Calibri"/>
                <w:bCs/>
                <w:sz w:val="24"/>
                <w:szCs w:val="24"/>
                <w:lang w:eastAsia="zh-CN"/>
              </w:rPr>
              <w:t>.С</w:t>
            </w:r>
            <w:proofErr w:type="gramEnd"/>
            <w:r w:rsidRPr="00D47F12">
              <w:rPr>
                <w:rFonts w:eastAsia="Calibri"/>
                <w:bCs/>
                <w:sz w:val="24"/>
                <w:szCs w:val="24"/>
                <w:lang w:eastAsia="zh-CN"/>
              </w:rPr>
              <w:t xml:space="preserve">ергея Семенова до Павловского тракта, </w:t>
            </w:r>
            <w:r w:rsidRPr="00D47F12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приостановлены в связи с наступлением зимнего периода, будут возобновлены в весенний период 2024 года, срок завершения работ 15.07.2024.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Calibri"/>
                <w:sz w:val="24"/>
                <w:szCs w:val="24"/>
              </w:rPr>
              <w:t>Нормативность автомобильных дорог, включенных в национальный пр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ект, увеличилась с 78,25 до 82,70% (539,29 км) (плановый показатель по с</w:t>
            </w:r>
            <w:r w:rsidRPr="00D47F12">
              <w:rPr>
                <w:rFonts w:eastAsia="Calibri"/>
                <w:sz w:val="24"/>
                <w:szCs w:val="24"/>
              </w:rPr>
              <w:t>о</w:t>
            </w:r>
            <w:r w:rsidRPr="00D47F12">
              <w:rPr>
                <w:rFonts w:eastAsia="Calibri"/>
                <w:sz w:val="24"/>
                <w:szCs w:val="24"/>
              </w:rPr>
              <w:t>глашению 82,60% - 538,67 км)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16.1.4.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Обустройство велодорожек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рамках строительства дороги по ул.65 лет Победы, от ул</w:t>
            </w:r>
            <w:proofErr w:type="gramStart"/>
            <w:r w:rsidRPr="00D47F12">
              <w:rPr>
                <w:sz w:val="24"/>
                <w:szCs w:val="24"/>
              </w:rPr>
              <w:t>.Э</w:t>
            </w:r>
            <w:proofErr w:type="gramEnd"/>
            <w:r w:rsidRPr="00D47F12">
              <w:rPr>
                <w:sz w:val="24"/>
                <w:szCs w:val="24"/>
              </w:rPr>
              <w:t>нтузиастов до ул.Сергея Семенова, осуществлено строительство тротуаров и велодоро</w:t>
            </w:r>
            <w:r w:rsidRPr="00D47F12">
              <w:rPr>
                <w:sz w:val="24"/>
                <w:szCs w:val="24"/>
              </w:rPr>
              <w:t>ж</w:t>
            </w:r>
            <w:r w:rsidRPr="00D47F12">
              <w:rPr>
                <w:sz w:val="24"/>
                <w:szCs w:val="24"/>
              </w:rPr>
              <w:t>ки. Общий объем работ по строительству велодорожки составил 903 кв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 xml:space="preserve"> длиною 510 м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«умных» остановок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Создание в отчетном периоде «умных» остановок не осуществлялось.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color w:val="FF0000"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рамках муниципальной программы от 19.08.2014 №1802 «Развитие д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рожно-транспортной системы города Барнаула на 2015-2025 годы» за счет средств бюджета города выполнены работ по обустройству четырех остан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вочных пунктов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16.1.6.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Модернизация </w:t>
            </w:r>
            <w:r w:rsidRPr="00D47F12">
              <w:rPr>
                <w:rStyle w:val="a8"/>
                <w:color w:val="auto"/>
                <w:sz w:val="24"/>
                <w:szCs w:val="24"/>
              </w:rPr>
              <w:t xml:space="preserve">подвижного состава городского транспорта </w:t>
            </w:r>
            <w:r w:rsidRPr="00D47F12">
              <w:rPr>
                <w:sz w:val="24"/>
                <w:szCs w:val="24"/>
              </w:rPr>
              <w:t>(автобусы, троллейбусы, трамваи)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За счет внебюджетных источников приобретено восемь единиц техники на сумму 97000,0 тыс рублей (ООО «</w:t>
            </w:r>
            <w:proofErr w:type="spellStart"/>
            <w:r w:rsidRPr="00D47F12">
              <w:rPr>
                <w:sz w:val="24"/>
                <w:szCs w:val="24"/>
              </w:rPr>
              <w:t>Евробус-плюс</w:t>
            </w:r>
            <w:proofErr w:type="spellEnd"/>
            <w:r w:rsidRPr="00D47F12">
              <w:rPr>
                <w:sz w:val="24"/>
                <w:szCs w:val="24"/>
              </w:rPr>
              <w:t>» – три автобуса большой вместимостью; ООО «</w:t>
            </w:r>
            <w:proofErr w:type="spellStart"/>
            <w:r w:rsidRPr="00D47F12">
              <w:rPr>
                <w:sz w:val="24"/>
                <w:szCs w:val="24"/>
              </w:rPr>
              <w:t>Солгри</w:t>
            </w:r>
            <w:proofErr w:type="spellEnd"/>
            <w:r w:rsidRPr="00D47F12">
              <w:rPr>
                <w:sz w:val="24"/>
                <w:szCs w:val="24"/>
              </w:rPr>
              <w:t>» – автобус большой вместимостью, автобус средней вместимостью; ООО «</w:t>
            </w:r>
            <w:proofErr w:type="spellStart"/>
            <w:r w:rsidRPr="00D47F12">
              <w:rPr>
                <w:sz w:val="24"/>
                <w:szCs w:val="24"/>
              </w:rPr>
              <w:t>Фрайбус</w:t>
            </w:r>
            <w:proofErr w:type="spellEnd"/>
            <w:r w:rsidRPr="00D47F12">
              <w:rPr>
                <w:sz w:val="24"/>
                <w:szCs w:val="24"/>
              </w:rPr>
              <w:t xml:space="preserve"> Транспорте» – два автобуса средней вместимостью; ИП Овсянников В.С. – автобус средней вместимостью), ф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нансирование за счет бюджетных источников в отчетном периоде не осущ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ствлялось </w:t>
            </w:r>
            <w:proofErr w:type="gram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Проработка вопроса о возможностях поддержки и развития общественного транспорта города Ба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наула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Администрацией города принято постановление об утверждении долг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срочных контрактов на перевозки пассажиров (сроком на 7 лет). Всего з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ключено 17 контрактов. На данные цели в бюджете города предусмотрено ежегодное финансирование в размере 87,0 </w:t>
            </w:r>
            <w:proofErr w:type="spellStart"/>
            <w:proofErr w:type="gramStart"/>
            <w:r w:rsidRPr="00D47F12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D47F12">
              <w:rPr>
                <w:sz w:val="24"/>
                <w:szCs w:val="24"/>
              </w:rPr>
              <w:t xml:space="preserve"> рублей. Реализация указанн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го мероприятия позволит автоперевозчикам обновить не менее 25% парка, </w:t>
            </w:r>
            <w:r w:rsidRPr="00D47F12">
              <w:rPr>
                <w:sz w:val="24"/>
                <w:szCs w:val="24"/>
              </w:rPr>
              <w:br/>
              <w:t>от общего количества автобусов, работающих на данных маршрутах (не м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нее 64 автобусов, ежегодно – 16)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16.1.8.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Оптимизация маршрутной сети города, внедрение и развитие Комплексной схемы организации </w:t>
            </w:r>
            <w:r w:rsidRPr="00D47F12">
              <w:rPr>
                <w:sz w:val="24"/>
                <w:szCs w:val="24"/>
              </w:rPr>
              <w:lastRenderedPageBreak/>
              <w:t>транспортного обслуживания населения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 xml:space="preserve">В настоящее время определяются источники финансирования с целью </w:t>
            </w:r>
            <w:proofErr w:type="gramStart"/>
            <w:r w:rsidRPr="00D47F12">
              <w:rPr>
                <w:sz w:val="24"/>
                <w:szCs w:val="24"/>
              </w:rPr>
              <w:t xml:space="preserve">внедрения Комплексной схемы организации транспортного обслуживания </w:t>
            </w:r>
            <w:r w:rsidRPr="00D47F12">
              <w:rPr>
                <w:sz w:val="24"/>
                <w:szCs w:val="24"/>
              </w:rPr>
              <w:lastRenderedPageBreak/>
              <w:t>населения</w:t>
            </w:r>
            <w:proofErr w:type="gramEnd"/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16.1.9.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комиссии по организации пассажи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ских перевозок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proofErr w:type="gramStart"/>
            <w:r w:rsidRPr="00D47F12">
              <w:rPr>
                <w:sz w:val="24"/>
                <w:szCs w:val="24"/>
              </w:rPr>
              <w:t>Проведено три заседания комиссии по организации пассажирских пер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возок, в результате которых приняты решения об изменении с целью улу</w:t>
            </w:r>
            <w:r w:rsidRPr="00D47F12">
              <w:rPr>
                <w:sz w:val="24"/>
                <w:szCs w:val="24"/>
              </w:rPr>
              <w:t>ч</w:t>
            </w:r>
            <w:r w:rsidRPr="00D47F12">
              <w:rPr>
                <w:sz w:val="24"/>
                <w:szCs w:val="24"/>
              </w:rPr>
              <w:t>шения транспортного обслуживания населения шести автобусных маршр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t>тов (№1, 10, 25, 29, 75, 77), утверждении автобусного маршрута №99 (на п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 xml:space="preserve">риод окончания работ по реконструкции путепровода по </w:t>
            </w:r>
            <w:proofErr w:type="spellStart"/>
            <w:r w:rsidRPr="00D47F12">
              <w:rPr>
                <w:sz w:val="24"/>
                <w:szCs w:val="24"/>
              </w:rPr>
              <w:t>пр-кту</w:t>
            </w:r>
            <w:proofErr w:type="spellEnd"/>
            <w:r w:rsidRPr="00D47F12">
              <w:rPr>
                <w:sz w:val="24"/>
                <w:szCs w:val="24"/>
              </w:rPr>
              <w:t xml:space="preserve"> Ленина), включении автобусного маршрута №40 в список общественно значимых</w:t>
            </w:r>
            <w:proofErr w:type="gramEnd"/>
          </w:p>
        </w:tc>
      </w:tr>
      <w:tr w:rsidR="000C3EBC" w:rsidRPr="00D47F12" w:rsidTr="000268EE">
        <w:trPr>
          <w:trHeight w:val="828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16.1.10.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Подготовка документов / заявок для участия в ф</w:t>
            </w:r>
            <w:r w:rsidRPr="00D47F12">
              <w:rPr>
                <w:sz w:val="24"/>
                <w:szCs w:val="24"/>
              </w:rPr>
              <w:t>е</w:t>
            </w:r>
            <w:r w:rsidRPr="00D47F12">
              <w:rPr>
                <w:sz w:val="24"/>
                <w:szCs w:val="24"/>
              </w:rPr>
              <w:t>деральных, региональных проектах, проектах г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сударственных корпораций развития по модерн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зации транспортной инфраструктуры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не осуществлялась подготовка документов / заявок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16.1.11.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49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Капитальный ремонт и ремонт кабельных линий, тяговых подстанций и контактной сети городского электрического транспорта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рамках соглашения о предоставлении в отчетном периоде из краевого бюджета бюджету города субсидии на развитие городского электрического транспорта заключенного между Министерством транспорта Алтайского края и администрацией города выполнены работы по замене 13,91 км к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бельных линий. Кроме того, за счет средств бюджета города произведена модернизация капитально-восстановительного ремонта двух трамвайных в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гонов </w:t>
            </w:r>
          </w:p>
        </w:tc>
      </w:tr>
      <w:tr w:rsidR="000C3EBC" w:rsidRPr="00D47F12" w:rsidTr="000268EE">
        <w:trPr>
          <w:trHeight w:val="562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16.1.12.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50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Совершенствование автоматизированной системы оплаты проезда</w:t>
              </w:r>
            </w:hyperlink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 целью популяризации среди населения электронных сре</w:t>
            </w:r>
            <w:proofErr w:type="gramStart"/>
            <w:r w:rsidRPr="00D47F12">
              <w:rPr>
                <w:sz w:val="24"/>
                <w:szCs w:val="24"/>
              </w:rPr>
              <w:t>дств пл</w:t>
            </w:r>
            <w:proofErr w:type="gramEnd"/>
            <w:r w:rsidRPr="00D47F12">
              <w:rPr>
                <w:sz w:val="24"/>
                <w:szCs w:val="24"/>
              </w:rPr>
              <w:t>атежа разработано мобильное приложение «</w:t>
            </w:r>
            <w:proofErr w:type="spellStart"/>
            <w:r w:rsidRPr="00D47F12">
              <w:rPr>
                <w:sz w:val="24"/>
                <w:szCs w:val="24"/>
              </w:rPr>
              <w:t>Центртранс</w:t>
            </w:r>
            <w:proofErr w:type="spellEnd"/>
            <w:r w:rsidRPr="00D47F12">
              <w:rPr>
                <w:sz w:val="24"/>
                <w:szCs w:val="24"/>
              </w:rPr>
              <w:t>» для управления электро</w:t>
            </w:r>
            <w:r w:rsidRPr="00D47F12">
              <w:rPr>
                <w:sz w:val="24"/>
                <w:szCs w:val="24"/>
              </w:rPr>
              <w:t>н</w:t>
            </w:r>
            <w:r w:rsidRPr="00D47F12">
              <w:rPr>
                <w:sz w:val="24"/>
                <w:szCs w:val="24"/>
              </w:rPr>
              <w:t>ными средствами платежа, разработана виртуальная транспортная карта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аукционов, заключение контрактов на осуществление регулярных перевозок по регул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руемому тарифу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Расходы по муниципальным контрактам на перевозку пассажиров авт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мобильным и электрическим транспортом составили 379554,9 тыс рублей или 94,7% от плановых значений (400771,2 тыс. рублей)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Проведение конкурсных процедур по маршрутам, осуществляющим работу по нерегулируемым т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рифам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Расходы на субсидирование </w:t>
            </w:r>
            <w:proofErr w:type="spellStart"/>
            <w:r w:rsidRPr="00D47F12">
              <w:rPr>
                <w:sz w:val="24"/>
                <w:szCs w:val="24"/>
              </w:rPr>
              <w:t>пассажироперевозящих</w:t>
            </w:r>
            <w:proofErr w:type="spellEnd"/>
            <w:r w:rsidRPr="00D47F12">
              <w:rPr>
                <w:sz w:val="24"/>
                <w:szCs w:val="24"/>
              </w:rPr>
              <w:t xml:space="preserve"> организаций сост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 xml:space="preserve">вили 137230,6 тыс рублей или 93,2% от плановых значений </w:t>
            </w:r>
            <w:r w:rsidRPr="00D47F12">
              <w:rPr>
                <w:sz w:val="24"/>
                <w:szCs w:val="24"/>
              </w:rPr>
              <w:br/>
              <w:t>(147265,5 тыс рублей)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Установка и </w:t>
            </w:r>
            <w:hyperlink r:id="rId51" w:history="1">
              <w:r w:rsidRPr="00D47F12">
                <w:rPr>
                  <w:rStyle w:val="a8"/>
                  <w:color w:val="auto"/>
                  <w:sz w:val="24"/>
                  <w:szCs w:val="24"/>
                </w:rPr>
                <w:t>содержание технических средств о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р</w:t>
              </w:r>
              <w:r w:rsidRPr="00D47F12">
                <w:rPr>
                  <w:rStyle w:val="a8"/>
                  <w:color w:val="auto"/>
                  <w:sz w:val="24"/>
                  <w:szCs w:val="24"/>
                </w:rPr>
                <w:t>ганизации дорожного движения</w:t>
              </w:r>
            </w:hyperlink>
            <w:r w:rsidRPr="00D47F12">
              <w:t xml:space="preserve">, </w:t>
            </w:r>
            <w:r w:rsidRPr="00D47F12">
              <w:rPr>
                <w:sz w:val="24"/>
                <w:szCs w:val="24"/>
              </w:rPr>
              <w:t>в том числе строительство светофорных объектов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Выполнены работы по техническому обслуживанию и текущему ремонту светофорных объектов за счет предоставления субсидии МУП «</w:t>
            </w:r>
            <w:proofErr w:type="spellStart"/>
            <w:r w:rsidRPr="00D47F12">
              <w:rPr>
                <w:sz w:val="24"/>
                <w:szCs w:val="24"/>
              </w:rPr>
              <w:t>Барнаулго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свет</w:t>
            </w:r>
            <w:proofErr w:type="spellEnd"/>
            <w:r w:rsidRPr="00D47F12">
              <w:rPr>
                <w:sz w:val="24"/>
                <w:szCs w:val="24"/>
              </w:rPr>
              <w:t>» (после реорганизации с 25.09.2023 в рамках муниципального задания МБУ «</w:t>
            </w:r>
            <w:proofErr w:type="spellStart"/>
            <w:r w:rsidRPr="00D47F12">
              <w:rPr>
                <w:sz w:val="24"/>
                <w:szCs w:val="24"/>
              </w:rPr>
              <w:t>Барнаулгорсвет</w:t>
            </w:r>
            <w:proofErr w:type="spellEnd"/>
            <w:r w:rsidRPr="00D47F12">
              <w:rPr>
                <w:sz w:val="24"/>
                <w:szCs w:val="24"/>
              </w:rPr>
              <w:t xml:space="preserve">»).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Нанесено 47263,17 кв</w:t>
            </w:r>
            <w:proofErr w:type="gramStart"/>
            <w:r w:rsidRPr="00D47F12">
              <w:rPr>
                <w:sz w:val="24"/>
                <w:szCs w:val="24"/>
              </w:rPr>
              <w:t>.м</w:t>
            </w:r>
            <w:proofErr w:type="gramEnd"/>
            <w:r w:rsidRPr="00D47F12">
              <w:rPr>
                <w:sz w:val="24"/>
                <w:szCs w:val="24"/>
              </w:rPr>
              <w:t xml:space="preserve"> разметки краской (план выполнен на 100%) </w:t>
            </w:r>
            <w:r w:rsidRPr="00D47F12">
              <w:rPr>
                <w:sz w:val="24"/>
                <w:szCs w:val="24"/>
              </w:rPr>
              <w:br/>
              <w:t xml:space="preserve">и 23229,15 кв.м разметки термопластиком (план выполнен на 100%). </w:t>
            </w:r>
          </w:p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Установлены светофорные объекты на пересечении ул</w:t>
            </w:r>
            <w:proofErr w:type="gramStart"/>
            <w:r w:rsidRPr="00D47F12">
              <w:rPr>
                <w:sz w:val="24"/>
                <w:szCs w:val="24"/>
              </w:rPr>
              <w:t>.Л</w:t>
            </w:r>
            <w:proofErr w:type="gramEnd"/>
            <w:r w:rsidRPr="00D47F12">
              <w:rPr>
                <w:sz w:val="24"/>
                <w:szCs w:val="24"/>
              </w:rPr>
              <w:t>азурной – пр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 xml:space="preserve">езда Северного </w:t>
            </w:r>
            <w:proofErr w:type="spellStart"/>
            <w:r w:rsidRPr="00D47F12">
              <w:rPr>
                <w:sz w:val="24"/>
                <w:szCs w:val="24"/>
              </w:rPr>
              <w:t>Власихинского</w:t>
            </w:r>
            <w:proofErr w:type="spellEnd"/>
            <w:r w:rsidRPr="00D47F12">
              <w:rPr>
                <w:sz w:val="24"/>
                <w:szCs w:val="24"/>
              </w:rPr>
              <w:t>; ул.Северо-Западная, 222 и Павловский тракт, 52В</w:t>
            </w:r>
          </w:p>
        </w:tc>
      </w:tr>
      <w:tr w:rsidR="000C3EBC" w:rsidRPr="00D47F12" w:rsidTr="000268EE">
        <w:trPr>
          <w:trHeight w:val="336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16.1.16.</w:t>
            </w:r>
          </w:p>
        </w:tc>
        <w:tc>
          <w:tcPr>
            <w:tcW w:w="5528" w:type="dxa"/>
          </w:tcPr>
          <w:p w:rsidR="000C3EBC" w:rsidRPr="00D47F12" w:rsidRDefault="005B2F20" w:rsidP="000268EE">
            <w:pPr>
              <w:jc w:val="both"/>
              <w:rPr>
                <w:sz w:val="24"/>
                <w:szCs w:val="24"/>
              </w:rPr>
            </w:pPr>
            <w:hyperlink r:id="rId52" w:history="1">
              <w:r w:rsidR="000C3EBC" w:rsidRPr="00D47F12">
                <w:rPr>
                  <w:rStyle w:val="a8"/>
                  <w:color w:val="auto"/>
                  <w:sz w:val="24"/>
                  <w:szCs w:val="24"/>
                </w:rPr>
                <w:t>Устройство линий наружного освещения</w:t>
              </w:r>
            </w:hyperlink>
            <w:r w:rsidR="000C3EBC" w:rsidRPr="00D47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 xml:space="preserve">Выполнены работы по устройству 6,86 км линий наружного освещения </w:t>
            </w:r>
            <w:r w:rsidRPr="00D47F12">
              <w:rPr>
                <w:sz w:val="24"/>
                <w:szCs w:val="24"/>
              </w:rPr>
              <w:br/>
              <w:t>на 10 участках улично-дорожной сети города в рамках реализации исполн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тельных производств</w:t>
            </w:r>
          </w:p>
        </w:tc>
      </w:tr>
      <w:tr w:rsidR="000C3EBC" w:rsidRPr="00D47F12" w:rsidTr="000268EE">
        <w:trPr>
          <w:trHeight w:val="336"/>
        </w:trPr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16.1.17.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Развитие интеллектуальной транспортной системы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</w:t>
            </w:r>
            <w:r w:rsidRPr="00D47F12">
              <w:rPr>
                <w:sz w:val="24"/>
                <w:szCs w:val="24"/>
              </w:rPr>
              <w:t>интеллектуальной транспортной системы</w:t>
            </w:r>
            <w:r w:rsidRPr="00D47F1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осуществляется в рамках соглашения с </w:t>
            </w:r>
            <w:r w:rsidRPr="00D47F12">
              <w:rPr>
                <w:rFonts w:eastAsia="Calibri"/>
                <w:sz w:val="24"/>
                <w:szCs w:val="24"/>
              </w:rPr>
              <w:t>Министерством транспорта Алтайского края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D47F12">
              <w:rPr>
                <w:rFonts w:eastAsia="Calibri"/>
                <w:sz w:val="24"/>
                <w:szCs w:val="24"/>
              </w:rPr>
              <w:t xml:space="preserve"> Общий объем средств составил 73455,6 тыс рублей. За счет выделенных средств в</w:t>
            </w:r>
            <w:r w:rsidRPr="00D47F12">
              <w:rPr>
                <w:rFonts w:eastAsia="Calibri"/>
                <w:sz w:val="24"/>
                <w:szCs w:val="24"/>
              </w:rPr>
              <w:t>ы</w:t>
            </w:r>
            <w:r w:rsidRPr="00D47F12">
              <w:rPr>
                <w:rFonts w:eastAsia="Calibri"/>
                <w:sz w:val="24"/>
                <w:szCs w:val="24"/>
              </w:rPr>
              <w:t>полнены работы по устройству периферийного оборудования для создания интеллектуальной транспортной системы Алтайского края, предусматр</w:t>
            </w:r>
            <w:r w:rsidRPr="00D47F12">
              <w:rPr>
                <w:rFonts w:eastAsia="Calibri"/>
                <w:sz w:val="24"/>
                <w:szCs w:val="24"/>
              </w:rPr>
              <w:t>и</w:t>
            </w:r>
            <w:r w:rsidRPr="00D47F12">
              <w:rPr>
                <w:rFonts w:eastAsia="Calibri"/>
                <w:sz w:val="24"/>
                <w:szCs w:val="24"/>
              </w:rPr>
              <w:t>вающей автоматизацию процессов управления дорожным движением</w:t>
            </w:r>
          </w:p>
        </w:tc>
      </w:tr>
      <w:tr w:rsidR="000C3EBC" w:rsidRPr="00D47F12" w:rsidTr="000268EE"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Стратегическое направление «Интеграционное развитие в рамках Ассоциации «Барнаульская агломерация интеграционного развития терр</w:t>
            </w:r>
            <w:r w:rsidRPr="00D47F12">
              <w:rPr>
                <w:sz w:val="24"/>
                <w:szCs w:val="24"/>
              </w:rPr>
              <w:t>и</w:t>
            </w:r>
            <w:r w:rsidRPr="00D47F12">
              <w:rPr>
                <w:sz w:val="24"/>
                <w:szCs w:val="24"/>
              </w:rPr>
              <w:t>торий»</w:t>
            </w:r>
          </w:p>
        </w:tc>
      </w:tr>
      <w:tr w:rsidR="000C3EBC" w:rsidRPr="00D47F12" w:rsidTr="000268EE">
        <w:tc>
          <w:tcPr>
            <w:tcW w:w="14850" w:type="dxa"/>
            <w:gridSpan w:val="3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Цель: Интеграционное развитие в рамках Ассоциации «Барнаульская агломерация интеграционного развития территорий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17.1.</w:t>
            </w:r>
          </w:p>
        </w:tc>
        <w:tc>
          <w:tcPr>
            <w:tcW w:w="13749" w:type="dxa"/>
            <w:gridSpan w:val="2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Задачи: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- рациональное размещение производственно-промышленной инфраструктуры, социально-бытовых объектов и жилья;</w:t>
            </w:r>
          </w:p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- развитие инженерной и дорожно-транспортной инфраструктуры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17.1.1.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Разработка и утверждение новой Схемы террит</w:t>
            </w:r>
            <w:r w:rsidRPr="00D47F12">
              <w:rPr>
                <w:sz w:val="24"/>
                <w:szCs w:val="24"/>
              </w:rPr>
              <w:t>о</w:t>
            </w:r>
            <w:r w:rsidRPr="00D47F12">
              <w:rPr>
                <w:sz w:val="24"/>
                <w:szCs w:val="24"/>
              </w:rPr>
              <w:t>риального планирования Барнаульской агломер</w:t>
            </w:r>
            <w:r w:rsidRPr="00D47F12">
              <w:rPr>
                <w:sz w:val="24"/>
                <w:szCs w:val="24"/>
              </w:rPr>
              <w:t>а</w:t>
            </w:r>
            <w:r w:rsidRPr="00D47F12">
              <w:rPr>
                <w:sz w:val="24"/>
                <w:szCs w:val="24"/>
              </w:rPr>
              <w:t>ции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мероприятий запланирована на 2025 год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17.1.2.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Разработка и утверждение Долгосрочного плана социально-экономического развития Барнаульской агломерации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началась работа по разработке Долгосрочного плана социально-экономического развития Барнаульской агломерации (далее – долгосрочный план). В сентябре Министерством экономического развития России приняты методические рекомендации по разработке долгосрочных планов (приказ от 26.09.2023 №669), учитывая это и необходимость дорабо</w:t>
            </w:r>
            <w:r w:rsidRPr="00D47F12">
              <w:rPr>
                <w:sz w:val="24"/>
                <w:szCs w:val="24"/>
              </w:rPr>
              <w:t>т</w:t>
            </w:r>
            <w:r w:rsidRPr="00D47F12">
              <w:rPr>
                <w:sz w:val="24"/>
                <w:szCs w:val="24"/>
              </w:rPr>
              <w:t>ки проекта документа в соответствии с новыми требованиями, утверждение долгосрочного плана Барнаульской агломерации перенесено на 2024 год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17.1.3.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Благоустройство гребного канала, в том числе об</w:t>
            </w:r>
            <w:r w:rsidRPr="00D47F12">
              <w:rPr>
                <w:sz w:val="24"/>
                <w:szCs w:val="24"/>
              </w:rPr>
              <w:t>у</w:t>
            </w:r>
            <w:r w:rsidRPr="00D47F12">
              <w:rPr>
                <w:sz w:val="24"/>
                <w:szCs w:val="24"/>
              </w:rPr>
              <w:lastRenderedPageBreak/>
              <w:t>стройство городского пляжа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На гребном канале построены площадки для пляжного волейбола</w:t>
            </w:r>
          </w:p>
        </w:tc>
      </w:tr>
      <w:tr w:rsidR="000C3EBC" w:rsidRPr="00D47F12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lastRenderedPageBreak/>
              <w:t>17.1.4.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Проработка вопроса по строительству объездной дороги и третьего моста через р</w:t>
            </w:r>
            <w:proofErr w:type="gramStart"/>
            <w:r w:rsidRPr="00D47F12">
              <w:rPr>
                <w:sz w:val="24"/>
                <w:szCs w:val="24"/>
              </w:rPr>
              <w:t>.О</w:t>
            </w:r>
            <w:proofErr w:type="gramEnd"/>
            <w:r w:rsidRPr="00D47F12">
              <w:rPr>
                <w:sz w:val="24"/>
                <w:szCs w:val="24"/>
              </w:rPr>
              <w:t>бь</w:t>
            </w:r>
          </w:p>
        </w:tc>
        <w:tc>
          <w:tcPr>
            <w:tcW w:w="8221" w:type="dxa"/>
          </w:tcPr>
          <w:p w:rsidR="000C3EBC" w:rsidRPr="00D47F12" w:rsidRDefault="000C3EBC" w:rsidP="000268EE">
            <w:pPr>
              <w:ind w:firstLine="425"/>
              <w:jc w:val="both"/>
              <w:rPr>
                <w:strike/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Реализация мероприятия перенесена на неопределенный срок в связи с удорожанием строительства объекта</w:t>
            </w:r>
          </w:p>
        </w:tc>
      </w:tr>
      <w:tr w:rsidR="000C3EBC" w:rsidRPr="00013291" w:rsidTr="000268EE">
        <w:tc>
          <w:tcPr>
            <w:tcW w:w="1101" w:type="dxa"/>
          </w:tcPr>
          <w:p w:rsidR="000C3EBC" w:rsidRPr="00D47F12" w:rsidRDefault="000C3EBC" w:rsidP="000268EE">
            <w:pPr>
              <w:jc w:val="left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17.1.5.</w:t>
            </w:r>
          </w:p>
        </w:tc>
        <w:tc>
          <w:tcPr>
            <w:tcW w:w="5528" w:type="dxa"/>
          </w:tcPr>
          <w:p w:rsidR="000C3EBC" w:rsidRPr="00D47F12" w:rsidRDefault="000C3EBC" w:rsidP="000268EE">
            <w:pPr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Развитие межмуниципальных транспортных ма</w:t>
            </w:r>
            <w:r w:rsidRPr="00D47F12">
              <w:rPr>
                <w:sz w:val="24"/>
                <w:szCs w:val="24"/>
              </w:rPr>
              <w:t>р</w:t>
            </w:r>
            <w:r w:rsidRPr="00D47F12">
              <w:rPr>
                <w:sz w:val="24"/>
                <w:szCs w:val="24"/>
              </w:rPr>
              <w:t>шрутов</w:t>
            </w:r>
          </w:p>
        </w:tc>
        <w:tc>
          <w:tcPr>
            <w:tcW w:w="8221" w:type="dxa"/>
          </w:tcPr>
          <w:p w:rsidR="000C3EBC" w:rsidRPr="00013291" w:rsidRDefault="000C3EBC" w:rsidP="000268EE">
            <w:pPr>
              <w:ind w:firstLine="425"/>
              <w:jc w:val="both"/>
              <w:rPr>
                <w:sz w:val="24"/>
                <w:szCs w:val="24"/>
              </w:rPr>
            </w:pPr>
            <w:r w:rsidRPr="00D47F12">
              <w:rPr>
                <w:sz w:val="24"/>
                <w:szCs w:val="24"/>
              </w:rPr>
              <w:t>В отчетном периоде мероприятия не проводились</w:t>
            </w:r>
          </w:p>
        </w:tc>
      </w:tr>
    </w:tbl>
    <w:p w:rsidR="000C3EBC" w:rsidRDefault="000C3EBC" w:rsidP="00595536">
      <w:pPr>
        <w:jc w:val="left"/>
        <w:rPr>
          <w:sz w:val="24"/>
          <w:szCs w:val="24"/>
        </w:rPr>
      </w:pPr>
    </w:p>
    <w:sectPr w:rsidR="000C3EBC" w:rsidSect="000D4C7B">
      <w:headerReference w:type="default" r:id="rId53"/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B7" w:rsidRDefault="00B80DB7" w:rsidP="004031A7">
      <w:pPr>
        <w:spacing w:after="0" w:line="240" w:lineRule="auto"/>
      </w:pPr>
      <w:r>
        <w:separator/>
      </w:r>
    </w:p>
  </w:endnote>
  <w:endnote w:type="continuationSeparator" w:id="0">
    <w:p w:rsidR="00B80DB7" w:rsidRDefault="00B80DB7" w:rsidP="0040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B7" w:rsidRDefault="00B80DB7" w:rsidP="004031A7">
      <w:pPr>
        <w:spacing w:after="0" w:line="240" w:lineRule="auto"/>
      </w:pPr>
      <w:r>
        <w:separator/>
      </w:r>
    </w:p>
  </w:footnote>
  <w:footnote w:type="continuationSeparator" w:id="0">
    <w:p w:rsidR="00B80DB7" w:rsidRDefault="00B80DB7" w:rsidP="0040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34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80DB7" w:rsidRPr="004031A7" w:rsidRDefault="005B2F20">
        <w:pPr>
          <w:pStyle w:val="a4"/>
          <w:jc w:val="right"/>
          <w:rPr>
            <w:sz w:val="24"/>
            <w:szCs w:val="24"/>
          </w:rPr>
        </w:pPr>
        <w:r w:rsidRPr="004031A7">
          <w:rPr>
            <w:sz w:val="24"/>
            <w:szCs w:val="24"/>
          </w:rPr>
          <w:fldChar w:fldCharType="begin"/>
        </w:r>
        <w:r w:rsidR="00B80DB7" w:rsidRPr="004031A7">
          <w:rPr>
            <w:sz w:val="24"/>
            <w:szCs w:val="24"/>
          </w:rPr>
          <w:instrText xml:space="preserve"> PAGE   \* MERGEFORMAT </w:instrText>
        </w:r>
        <w:r w:rsidRPr="004031A7">
          <w:rPr>
            <w:sz w:val="24"/>
            <w:szCs w:val="24"/>
          </w:rPr>
          <w:fldChar w:fldCharType="separate"/>
        </w:r>
        <w:r w:rsidR="00FC2E86">
          <w:rPr>
            <w:noProof/>
            <w:sz w:val="24"/>
            <w:szCs w:val="24"/>
          </w:rPr>
          <w:t>64</w:t>
        </w:r>
        <w:r w:rsidRPr="004031A7">
          <w:rPr>
            <w:sz w:val="24"/>
            <w:szCs w:val="24"/>
          </w:rPr>
          <w:fldChar w:fldCharType="end"/>
        </w:r>
      </w:p>
    </w:sdtContent>
  </w:sdt>
  <w:p w:rsidR="00B80DB7" w:rsidRDefault="00B80D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8D8"/>
    <w:multiLevelType w:val="hybridMultilevel"/>
    <w:tmpl w:val="95787F86"/>
    <w:lvl w:ilvl="0" w:tplc="4DBE079C">
      <w:start w:val="1"/>
      <w:numFmt w:val="bullet"/>
      <w:lvlText w:val="-"/>
      <w:lvlJc w:val="left"/>
      <w:pPr>
        <w:ind w:left="1429" w:hanging="360"/>
      </w:pPr>
      <w:rPr>
        <w:rFonts w:ascii="Nirmala UI" w:hAnsi="Nirmala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4D1"/>
    <w:rsid w:val="0000019C"/>
    <w:rsid w:val="00000570"/>
    <w:rsid w:val="000014A9"/>
    <w:rsid w:val="000016AE"/>
    <w:rsid w:val="00001801"/>
    <w:rsid w:val="00001915"/>
    <w:rsid w:val="00003A9D"/>
    <w:rsid w:val="00004DB1"/>
    <w:rsid w:val="00005458"/>
    <w:rsid w:val="000109C3"/>
    <w:rsid w:val="00013291"/>
    <w:rsid w:val="000151AA"/>
    <w:rsid w:val="00015702"/>
    <w:rsid w:val="0001682F"/>
    <w:rsid w:val="00017866"/>
    <w:rsid w:val="000204BB"/>
    <w:rsid w:val="0002059D"/>
    <w:rsid w:val="0002217A"/>
    <w:rsid w:val="00022D41"/>
    <w:rsid w:val="000231D8"/>
    <w:rsid w:val="00024F59"/>
    <w:rsid w:val="000253B7"/>
    <w:rsid w:val="000267A9"/>
    <w:rsid w:val="000273C0"/>
    <w:rsid w:val="000302FE"/>
    <w:rsid w:val="00031779"/>
    <w:rsid w:val="00032283"/>
    <w:rsid w:val="0003364E"/>
    <w:rsid w:val="00036013"/>
    <w:rsid w:val="000370A4"/>
    <w:rsid w:val="000410F1"/>
    <w:rsid w:val="000421E1"/>
    <w:rsid w:val="0004239A"/>
    <w:rsid w:val="00042B37"/>
    <w:rsid w:val="000444E4"/>
    <w:rsid w:val="000447F7"/>
    <w:rsid w:val="000449E9"/>
    <w:rsid w:val="00045BAF"/>
    <w:rsid w:val="00046222"/>
    <w:rsid w:val="000465E3"/>
    <w:rsid w:val="00047868"/>
    <w:rsid w:val="00050094"/>
    <w:rsid w:val="00052152"/>
    <w:rsid w:val="000571C6"/>
    <w:rsid w:val="00057B6D"/>
    <w:rsid w:val="0006007E"/>
    <w:rsid w:val="00062632"/>
    <w:rsid w:val="000643C7"/>
    <w:rsid w:val="00066C1F"/>
    <w:rsid w:val="00067EC5"/>
    <w:rsid w:val="00067ED1"/>
    <w:rsid w:val="00071A8F"/>
    <w:rsid w:val="00072DE7"/>
    <w:rsid w:val="00072E7F"/>
    <w:rsid w:val="00074AB5"/>
    <w:rsid w:val="00074BD9"/>
    <w:rsid w:val="00074C08"/>
    <w:rsid w:val="00076125"/>
    <w:rsid w:val="000810D2"/>
    <w:rsid w:val="00082825"/>
    <w:rsid w:val="00083058"/>
    <w:rsid w:val="0008643B"/>
    <w:rsid w:val="000908F0"/>
    <w:rsid w:val="000916F9"/>
    <w:rsid w:val="00091968"/>
    <w:rsid w:val="00094A6C"/>
    <w:rsid w:val="00097381"/>
    <w:rsid w:val="000A410A"/>
    <w:rsid w:val="000A511A"/>
    <w:rsid w:val="000B0A31"/>
    <w:rsid w:val="000B0A83"/>
    <w:rsid w:val="000B2C3E"/>
    <w:rsid w:val="000B2DFB"/>
    <w:rsid w:val="000B3B5F"/>
    <w:rsid w:val="000B6B61"/>
    <w:rsid w:val="000B71F4"/>
    <w:rsid w:val="000B7703"/>
    <w:rsid w:val="000C20D6"/>
    <w:rsid w:val="000C2242"/>
    <w:rsid w:val="000C23E1"/>
    <w:rsid w:val="000C2FBE"/>
    <w:rsid w:val="000C3218"/>
    <w:rsid w:val="000C3C82"/>
    <w:rsid w:val="000C3EBC"/>
    <w:rsid w:val="000C5D97"/>
    <w:rsid w:val="000C6F0C"/>
    <w:rsid w:val="000C71C0"/>
    <w:rsid w:val="000D0554"/>
    <w:rsid w:val="000D342A"/>
    <w:rsid w:val="000D430B"/>
    <w:rsid w:val="000D4C7B"/>
    <w:rsid w:val="000D4D37"/>
    <w:rsid w:val="000D6917"/>
    <w:rsid w:val="000D788B"/>
    <w:rsid w:val="000E06D3"/>
    <w:rsid w:val="000E0C8B"/>
    <w:rsid w:val="000E1172"/>
    <w:rsid w:val="000E1B68"/>
    <w:rsid w:val="000E35B6"/>
    <w:rsid w:val="000E7CC3"/>
    <w:rsid w:val="000F0BA9"/>
    <w:rsid w:val="000F0F35"/>
    <w:rsid w:val="000F1BAB"/>
    <w:rsid w:val="000F51FB"/>
    <w:rsid w:val="000F5237"/>
    <w:rsid w:val="000F52CB"/>
    <w:rsid w:val="000F53F9"/>
    <w:rsid w:val="000F5DC4"/>
    <w:rsid w:val="000F623C"/>
    <w:rsid w:val="00100D5E"/>
    <w:rsid w:val="00105882"/>
    <w:rsid w:val="001066C2"/>
    <w:rsid w:val="00113408"/>
    <w:rsid w:val="0011382E"/>
    <w:rsid w:val="00120632"/>
    <w:rsid w:val="001211CD"/>
    <w:rsid w:val="00121C11"/>
    <w:rsid w:val="0012265D"/>
    <w:rsid w:val="001246C8"/>
    <w:rsid w:val="00126018"/>
    <w:rsid w:val="00132F15"/>
    <w:rsid w:val="00134458"/>
    <w:rsid w:val="0013464F"/>
    <w:rsid w:val="0013638A"/>
    <w:rsid w:val="001379E2"/>
    <w:rsid w:val="0014420A"/>
    <w:rsid w:val="00146C8D"/>
    <w:rsid w:val="00147A5F"/>
    <w:rsid w:val="00153D29"/>
    <w:rsid w:val="0015450F"/>
    <w:rsid w:val="001610AD"/>
    <w:rsid w:val="00161367"/>
    <w:rsid w:val="0016566B"/>
    <w:rsid w:val="00166CFE"/>
    <w:rsid w:val="00167669"/>
    <w:rsid w:val="00170C10"/>
    <w:rsid w:val="0017360C"/>
    <w:rsid w:val="00174B2D"/>
    <w:rsid w:val="00174BB8"/>
    <w:rsid w:val="0017525A"/>
    <w:rsid w:val="00175269"/>
    <w:rsid w:val="00176AF9"/>
    <w:rsid w:val="00176B83"/>
    <w:rsid w:val="0017780D"/>
    <w:rsid w:val="00180915"/>
    <w:rsid w:val="00180FAB"/>
    <w:rsid w:val="001826A5"/>
    <w:rsid w:val="00182D6E"/>
    <w:rsid w:val="00182EA6"/>
    <w:rsid w:val="0018340E"/>
    <w:rsid w:val="00183731"/>
    <w:rsid w:val="00186A6F"/>
    <w:rsid w:val="00191064"/>
    <w:rsid w:val="00192B00"/>
    <w:rsid w:val="0019302D"/>
    <w:rsid w:val="00195CD6"/>
    <w:rsid w:val="00195FA4"/>
    <w:rsid w:val="00196209"/>
    <w:rsid w:val="001976DF"/>
    <w:rsid w:val="001A1FD4"/>
    <w:rsid w:val="001A2309"/>
    <w:rsid w:val="001A33B3"/>
    <w:rsid w:val="001A3A23"/>
    <w:rsid w:val="001A46E8"/>
    <w:rsid w:val="001A6100"/>
    <w:rsid w:val="001A665D"/>
    <w:rsid w:val="001B0C1E"/>
    <w:rsid w:val="001B1944"/>
    <w:rsid w:val="001B2DA3"/>
    <w:rsid w:val="001B6EAE"/>
    <w:rsid w:val="001C396D"/>
    <w:rsid w:val="001C3EC4"/>
    <w:rsid w:val="001C463A"/>
    <w:rsid w:val="001C5889"/>
    <w:rsid w:val="001C64EA"/>
    <w:rsid w:val="001D0858"/>
    <w:rsid w:val="001D0AC8"/>
    <w:rsid w:val="001D0DE7"/>
    <w:rsid w:val="001D21AD"/>
    <w:rsid w:val="001D2393"/>
    <w:rsid w:val="001D24D1"/>
    <w:rsid w:val="001D27A7"/>
    <w:rsid w:val="001D3085"/>
    <w:rsid w:val="001D3D66"/>
    <w:rsid w:val="001D4FDB"/>
    <w:rsid w:val="001D5337"/>
    <w:rsid w:val="001E0AB0"/>
    <w:rsid w:val="001E1206"/>
    <w:rsid w:val="001E2E9F"/>
    <w:rsid w:val="001E67CA"/>
    <w:rsid w:val="001E71B8"/>
    <w:rsid w:val="001F3E7E"/>
    <w:rsid w:val="001F45D9"/>
    <w:rsid w:val="001F5D37"/>
    <w:rsid w:val="001F5DE2"/>
    <w:rsid w:val="001F66DC"/>
    <w:rsid w:val="00200A70"/>
    <w:rsid w:val="002012C4"/>
    <w:rsid w:val="00201ACB"/>
    <w:rsid w:val="002033E2"/>
    <w:rsid w:val="00204C66"/>
    <w:rsid w:val="00206046"/>
    <w:rsid w:val="002060CA"/>
    <w:rsid w:val="002069D2"/>
    <w:rsid w:val="00210466"/>
    <w:rsid w:val="002114A7"/>
    <w:rsid w:val="0021156E"/>
    <w:rsid w:val="0021189F"/>
    <w:rsid w:val="0021336F"/>
    <w:rsid w:val="00215FBD"/>
    <w:rsid w:val="0022030B"/>
    <w:rsid w:val="002215E8"/>
    <w:rsid w:val="00224BAA"/>
    <w:rsid w:val="002259A2"/>
    <w:rsid w:val="002269D6"/>
    <w:rsid w:val="00231B38"/>
    <w:rsid w:val="00235FA1"/>
    <w:rsid w:val="002400CD"/>
    <w:rsid w:val="00242A19"/>
    <w:rsid w:val="0024523F"/>
    <w:rsid w:val="00245CA7"/>
    <w:rsid w:val="00251227"/>
    <w:rsid w:val="00253EED"/>
    <w:rsid w:val="00254A63"/>
    <w:rsid w:val="00261F2E"/>
    <w:rsid w:val="00262B93"/>
    <w:rsid w:val="0026517F"/>
    <w:rsid w:val="00265B22"/>
    <w:rsid w:val="002702EF"/>
    <w:rsid w:val="00270EF1"/>
    <w:rsid w:val="00271D63"/>
    <w:rsid w:val="00277B1C"/>
    <w:rsid w:val="00280413"/>
    <w:rsid w:val="00280ADE"/>
    <w:rsid w:val="00281036"/>
    <w:rsid w:val="00283A41"/>
    <w:rsid w:val="00284B6B"/>
    <w:rsid w:val="00284BCE"/>
    <w:rsid w:val="00285717"/>
    <w:rsid w:val="00285EA8"/>
    <w:rsid w:val="002865E8"/>
    <w:rsid w:val="00286F9D"/>
    <w:rsid w:val="00296FCE"/>
    <w:rsid w:val="002A0C28"/>
    <w:rsid w:val="002A4186"/>
    <w:rsid w:val="002A51F5"/>
    <w:rsid w:val="002A617F"/>
    <w:rsid w:val="002A6AD7"/>
    <w:rsid w:val="002B05C5"/>
    <w:rsid w:val="002B0670"/>
    <w:rsid w:val="002B0C8D"/>
    <w:rsid w:val="002B2FDF"/>
    <w:rsid w:val="002B3835"/>
    <w:rsid w:val="002B3CF7"/>
    <w:rsid w:val="002B5D10"/>
    <w:rsid w:val="002C07D9"/>
    <w:rsid w:val="002C0C29"/>
    <w:rsid w:val="002C0F2B"/>
    <w:rsid w:val="002C19CA"/>
    <w:rsid w:val="002C3360"/>
    <w:rsid w:val="002C3C33"/>
    <w:rsid w:val="002C502C"/>
    <w:rsid w:val="002C5779"/>
    <w:rsid w:val="002D0020"/>
    <w:rsid w:val="002D0960"/>
    <w:rsid w:val="002D5CDA"/>
    <w:rsid w:val="002D66D8"/>
    <w:rsid w:val="002D6F34"/>
    <w:rsid w:val="002D74DC"/>
    <w:rsid w:val="002D76EE"/>
    <w:rsid w:val="002E0A8F"/>
    <w:rsid w:val="002E0CA1"/>
    <w:rsid w:val="002E1FEF"/>
    <w:rsid w:val="002E3026"/>
    <w:rsid w:val="002E32AA"/>
    <w:rsid w:val="002E5C02"/>
    <w:rsid w:val="002E68BE"/>
    <w:rsid w:val="002E6E55"/>
    <w:rsid w:val="002F0C46"/>
    <w:rsid w:val="002F0F3C"/>
    <w:rsid w:val="002F40BC"/>
    <w:rsid w:val="002F44EF"/>
    <w:rsid w:val="002F72F9"/>
    <w:rsid w:val="00302BFD"/>
    <w:rsid w:val="00304FA4"/>
    <w:rsid w:val="00306367"/>
    <w:rsid w:val="003079E3"/>
    <w:rsid w:val="00307DB4"/>
    <w:rsid w:val="003103FB"/>
    <w:rsid w:val="00312E1A"/>
    <w:rsid w:val="0031518C"/>
    <w:rsid w:val="003152E9"/>
    <w:rsid w:val="003156AA"/>
    <w:rsid w:val="0031582B"/>
    <w:rsid w:val="00316BC6"/>
    <w:rsid w:val="00317DA5"/>
    <w:rsid w:val="00322367"/>
    <w:rsid w:val="00324CA0"/>
    <w:rsid w:val="00325A6D"/>
    <w:rsid w:val="0032662A"/>
    <w:rsid w:val="003266D9"/>
    <w:rsid w:val="0033000D"/>
    <w:rsid w:val="00333238"/>
    <w:rsid w:val="003358B9"/>
    <w:rsid w:val="0033608D"/>
    <w:rsid w:val="0033773B"/>
    <w:rsid w:val="00337ADB"/>
    <w:rsid w:val="003425A7"/>
    <w:rsid w:val="00344DCE"/>
    <w:rsid w:val="003478A9"/>
    <w:rsid w:val="00350097"/>
    <w:rsid w:val="003504F7"/>
    <w:rsid w:val="003510A7"/>
    <w:rsid w:val="0035265C"/>
    <w:rsid w:val="00352684"/>
    <w:rsid w:val="00352C10"/>
    <w:rsid w:val="00355302"/>
    <w:rsid w:val="00355550"/>
    <w:rsid w:val="003571C5"/>
    <w:rsid w:val="0036004C"/>
    <w:rsid w:val="00360732"/>
    <w:rsid w:val="0036160B"/>
    <w:rsid w:val="0036280E"/>
    <w:rsid w:val="00362D36"/>
    <w:rsid w:val="003634C4"/>
    <w:rsid w:val="003700F8"/>
    <w:rsid w:val="0037033F"/>
    <w:rsid w:val="003741EF"/>
    <w:rsid w:val="0037797A"/>
    <w:rsid w:val="00380D77"/>
    <w:rsid w:val="0038105A"/>
    <w:rsid w:val="0038578F"/>
    <w:rsid w:val="00387279"/>
    <w:rsid w:val="003906C1"/>
    <w:rsid w:val="003914CD"/>
    <w:rsid w:val="00392B87"/>
    <w:rsid w:val="00393ED6"/>
    <w:rsid w:val="00396BAA"/>
    <w:rsid w:val="003A13F8"/>
    <w:rsid w:val="003A173F"/>
    <w:rsid w:val="003A2587"/>
    <w:rsid w:val="003A4CC4"/>
    <w:rsid w:val="003A5D41"/>
    <w:rsid w:val="003A61DC"/>
    <w:rsid w:val="003B1215"/>
    <w:rsid w:val="003B1A55"/>
    <w:rsid w:val="003B3C87"/>
    <w:rsid w:val="003B69E7"/>
    <w:rsid w:val="003C6654"/>
    <w:rsid w:val="003D3814"/>
    <w:rsid w:val="003D4D4D"/>
    <w:rsid w:val="003D5658"/>
    <w:rsid w:val="003D59C7"/>
    <w:rsid w:val="003D59CB"/>
    <w:rsid w:val="003D5B8F"/>
    <w:rsid w:val="003D643F"/>
    <w:rsid w:val="003D6A01"/>
    <w:rsid w:val="003D7CB5"/>
    <w:rsid w:val="003E17DA"/>
    <w:rsid w:val="003E341A"/>
    <w:rsid w:val="003E3A4B"/>
    <w:rsid w:val="003E3E47"/>
    <w:rsid w:val="003E4D84"/>
    <w:rsid w:val="003F149A"/>
    <w:rsid w:val="003F1B58"/>
    <w:rsid w:val="003F3127"/>
    <w:rsid w:val="003F3263"/>
    <w:rsid w:val="003F5A8A"/>
    <w:rsid w:val="003F5DF5"/>
    <w:rsid w:val="004002D8"/>
    <w:rsid w:val="00400DA8"/>
    <w:rsid w:val="004031A7"/>
    <w:rsid w:val="0041074F"/>
    <w:rsid w:val="004115FF"/>
    <w:rsid w:val="00412C7D"/>
    <w:rsid w:val="00413360"/>
    <w:rsid w:val="00413C0D"/>
    <w:rsid w:val="0041416D"/>
    <w:rsid w:val="0041484B"/>
    <w:rsid w:val="00415B5C"/>
    <w:rsid w:val="00416069"/>
    <w:rsid w:val="00416E0A"/>
    <w:rsid w:val="004173B7"/>
    <w:rsid w:val="00417435"/>
    <w:rsid w:val="00423E6F"/>
    <w:rsid w:val="0042445A"/>
    <w:rsid w:val="004248AA"/>
    <w:rsid w:val="00424C77"/>
    <w:rsid w:val="00427CAD"/>
    <w:rsid w:val="0043067A"/>
    <w:rsid w:val="00430945"/>
    <w:rsid w:val="004335D8"/>
    <w:rsid w:val="004346E2"/>
    <w:rsid w:val="00434E2D"/>
    <w:rsid w:val="00434E42"/>
    <w:rsid w:val="0043518F"/>
    <w:rsid w:val="00435CBE"/>
    <w:rsid w:val="004360B6"/>
    <w:rsid w:val="0043706A"/>
    <w:rsid w:val="004375C1"/>
    <w:rsid w:val="004401D4"/>
    <w:rsid w:val="0044035C"/>
    <w:rsid w:val="00441FFD"/>
    <w:rsid w:val="00442926"/>
    <w:rsid w:val="00443817"/>
    <w:rsid w:val="00443EC1"/>
    <w:rsid w:val="00444C97"/>
    <w:rsid w:val="00445BFF"/>
    <w:rsid w:val="0044651B"/>
    <w:rsid w:val="0044674B"/>
    <w:rsid w:val="00446E9E"/>
    <w:rsid w:val="00447343"/>
    <w:rsid w:val="00450F02"/>
    <w:rsid w:val="0045378A"/>
    <w:rsid w:val="00453E44"/>
    <w:rsid w:val="004552A0"/>
    <w:rsid w:val="004630F2"/>
    <w:rsid w:val="00463F55"/>
    <w:rsid w:val="00464B13"/>
    <w:rsid w:val="00465991"/>
    <w:rsid w:val="0046692B"/>
    <w:rsid w:val="00466A62"/>
    <w:rsid w:val="00470A84"/>
    <w:rsid w:val="00472B2E"/>
    <w:rsid w:val="00472C1B"/>
    <w:rsid w:val="00472C6F"/>
    <w:rsid w:val="004732C8"/>
    <w:rsid w:val="00476534"/>
    <w:rsid w:val="00476CF0"/>
    <w:rsid w:val="0047747B"/>
    <w:rsid w:val="00480E63"/>
    <w:rsid w:val="00481D2D"/>
    <w:rsid w:val="00481FFF"/>
    <w:rsid w:val="00482737"/>
    <w:rsid w:val="00482C4B"/>
    <w:rsid w:val="004830E9"/>
    <w:rsid w:val="004834C7"/>
    <w:rsid w:val="0048795C"/>
    <w:rsid w:val="00491BC4"/>
    <w:rsid w:val="00493056"/>
    <w:rsid w:val="00494276"/>
    <w:rsid w:val="004942ED"/>
    <w:rsid w:val="00494725"/>
    <w:rsid w:val="004951A1"/>
    <w:rsid w:val="004A0AE7"/>
    <w:rsid w:val="004A2EC4"/>
    <w:rsid w:val="004A59A9"/>
    <w:rsid w:val="004A5BF5"/>
    <w:rsid w:val="004A72AB"/>
    <w:rsid w:val="004B0E99"/>
    <w:rsid w:val="004B1B37"/>
    <w:rsid w:val="004B2196"/>
    <w:rsid w:val="004B390B"/>
    <w:rsid w:val="004B5944"/>
    <w:rsid w:val="004B6C6B"/>
    <w:rsid w:val="004B7B62"/>
    <w:rsid w:val="004C53BE"/>
    <w:rsid w:val="004C71B4"/>
    <w:rsid w:val="004D00B0"/>
    <w:rsid w:val="004D3EFF"/>
    <w:rsid w:val="004D54A6"/>
    <w:rsid w:val="004D6A69"/>
    <w:rsid w:val="004E1780"/>
    <w:rsid w:val="004E256D"/>
    <w:rsid w:val="004E2F5C"/>
    <w:rsid w:val="004E5DC8"/>
    <w:rsid w:val="004E633E"/>
    <w:rsid w:val="004E6AAA"/>
    <w:rsid w:val="004E70A9"/>
    <w:rsid w:val="004E7178"/>
    <w:rsid w:val="004E7C90"/>
    <w:rsid w:val="004E7FB8"/>
    <w:rsid w:val="004F18D3"/>
    <w:rsid w:val="004F4D04"/>
    <w:rsid w:val="004F6748"/>
    <w:rsid w:val="004F7ABE"/>
    <w:rsid w:val="00500E0F"/>
    <w:rsid w:val="0050121B"/>
    <w:rsid w:val="00501F67"/>
    <w:rsid w:val="00507A35"/>
    <w:rsid w:val="00507A9D"/>
    <w:rsid w:val="00507B68"/>
    <w:rsid w:val="00512D02"/>
    <w:rsid w:val="00513721"/>
    <w:rsid w:val="00514B7D"/>
    <w:rsid w:val="00514D30"/>
    <w:rsid w:val="005152E7"/>
    <w:rsid w:val="0051562B"/>
    <w:rsid w:val="005174C0"/>
    <w:rsid w:val="005216C1"/>
    <w:rsid w:val="00522838"/>
    <w:rsid w:val="00525464"/>
    <w:rsid w:val="0052580B"/>
    <w:rsid w:val="00527F9D"/>
    <w:rsid w:val="005321BD"/>
    <w:rsid w:val="005337D2"/>
    <w:rsid w:val="00535B19"/>
    <w:rsid w:val="00537EA3"/>
    <w:rsid w:val="0054038C"/>
    <w:rsid w:val="005420DC"/>
    <w:rsid w:val="005421C6"/>
    <w:rsid w:val="00542B3D"/>
    <w:rsid w:val="00544BE7"/>
    <w:rsid w:val="00544C75"/>
    <w:rsid w:val="00545F20"/>
    <w:rsid w:val="00546C50"/>
    <w:rsid w:val="005478BE"/>
    <w:rsid w:val="005509A9"/>
    <w:rsid w:val="0055155F"/>
    <w:rsid w:val="00551FBD"/>
    <w:rsid w:val="00555EA9"/>
    <w:rsid w:val="0056001E"/>
    <w:rsid w:val="005606F9"/>
    <w:rsid w:val="00561878"/>
    <w:rsid w:val="00561EEA"/>
    <w:rsid w:val="00562F77"/>
    <w:rsid w:val="005646C8"/>
    <w:rsid w:val="00565238"/>
    <w:rsid w:val="005717B0"/>
    <w:rsid w:val="00571902"/>
    <w:rsid w:val="005731FE"/>
    <w:rsid w:val="00574332"/>
    <w:rsid w:val="005749DA"/>
    <w:rsid w:val="005751D6"/>
    <w:rsid w:val="00576825"/>
    <w:rsid w:val="00577F3F"/>
    <w:rsid w:val="00580EF7"/>
    <w:rsid w:val="00581172"/>
    <w:rsid w:val="00581D0B"/>
    <w:rsid w:val="0058468A"/>
    <w:rsid w:val="00584D32"/>
    <w:rsid w:val="00585F20"/>
    <w:rsid w:val="00586491"/>
    <w:rsid w:val="0058695B"/>
    <w:rsid w:val="00587610"/>
    <w:rsid w:val="0059148A"/>
    <w:rsid w:val="00591B8A"/>
    <w:rsid w:val="0059450F"/>
    <w:rsid w:val="00595116"/>
    <w:rsid w:val="00595536"/>
    <w:rsid w:val="00597880"/>
    <w:rsid w:val="00597C20"/>
    <w:rsid w:val="005A0DA8"/>
    <w:rsid w:val="005A1271"/>
    <w:rsid w:val="005A1FF5"/>
    <w:rsid w:val="005A2707"/>
    <w:rsid w:val="005A4656"/>
    <w:rsid w:val="005A48AA"/>
    <w:rsid w:val="005A58D7"/>
    <w:rsid w:val="005A5FD8"/>
    <w:rsid w:val="005B14EE"/>
    <w:rsid w:val="005B2F20"/>
    <w:rsid w:val="005B6756"/>
    <w:rsid w:val="005B6A48"/>
    <w:rsid w:val="005B741B"/>
    <w:rsid w:val="005B7510"/>
    <w:rsid w:val="005B790E"/>
    <w:rsid w:val="005C0392"/>
    <w:rsid w:val="005C175A"/>
    <w:rsid w:val="005C1A06"/>
    <w:rsid w:val="005C3A74"/>
    <w:rsid w:val="005C3DAC"/>
    <w:rsid w:val="005C417A"/>
    <w:rsid w:val="005C7491"/>
    <w:rsid w:val="005D3436"/>
    <w:rsid w:val="005D4B25"/>
    <w:rsid w:val="005D6766"/>
    <w:rsid w:val="005E061B"/>
    <w:rsid w:val="005E0E5D"/>
    <w:rsid w:val="005E43DC"/>
    <w:rsid w:val="005E4BB8"/>
    <w:rsid w:val="005E5BA5"/>
    <w:rsid w:val="005E78A5"/>
    <w:rsid w:val="005F096C"/>
    <w:rsid w:val="005F1123"/>
    <w:rsid w:val="005F23A3"/>
    <w:rsid w:val="005F27CF"/>
    <w:rsid w:val="005F2BF7"/>
    <w:rsid w:val="005F2EB8"/>
    <w:rsid w:val="005F5146"/>
    <w:rsid w:val="005F6E9E"/>
    <w:rsid w:val="005F71E6"/>
    <w:rsid w:val="006002BD"/>
    <w:rsid w:val="00601315"/>
    <w:rsid w:val="0060238D"/>
    <w:rsid w:val="0060344A"/>
    <w:rsid w:val="00603BB7"/>
    <w:rsid w:val="00603D48"/>
    <w:rsid w:val="006052FB"/>
    <w:rsid w:val="006071F3"/>
    <w:rsid w:val="00610929"/>
    <w:rsid w:val="00612865"/>
    <w:rsid w:val="00612A47"/>
    <w:rsid w:val="00613F72"/>
    <w:rsid w:val="0061403D"/>
    <w:rsid w:val="00614884"/>
    <w:rsid w:val="00616F91"/>
    <w:rsid w:val="00617289"/>
    <w:rsid w:val="00617382"/>
    <w:rsid w:val="00623E92"/>
    <w:rsid w:val="00624066"/>
    <w:rsid w:val="0062607C"/>
    <w:rsid w:val="00626FA5"/>
    <w:rsid w:val="00627FBB"/>
    <w:rsid w:val="006304F9"/>
    <w:rsid w:val="00630A8D"/>
    <w:rsid w:val="00631074"/>
    <w:rsid w:val="00631249"/>
    <w:rsid w:val="006320A8"/>
    <w:rsid w:val="0063316E"/>
    <w:rsid w:val="006332A3"/>
    <w:rsid w:val="006345A4"/>
    <w:rsid w:val="00635880"/>
    <w:rsid w:val="00636788"/>
    <w:rsid w:val="00636A2D"/>
    <w:rsid w:val="00643023"/>
    <w:rsid w:val="00647D32"/>
    <w:rsid w:val="00647E1B"/>
    <w:rsid w:val="00650C72"/>
    <w:rsid w:val="00650FEC"/>
    <w:rsid w:val="00654507"/>
    <w:rsid w:val="00661C7F"/>
    <w:rsid w:val="00665316"/>
    <w:rsid w:val="00665A4B"/>
    <w:rsid w:val="0066602F"/>
    <w:rsid w:val="00666122"/>
    <w:rsid w:val="00667037"/>
    <w:rsid w:val="00667987"/>
    <w:rsid w:val="006729C8"/>
    <w:rsid w:val="0067400A"/>
    <w:rsid w:val="0067535E"/>
    <w:rsid w:val="00675E8E"/>
    <w:rsid w:val="006761A4"/>
    <w:rsid w:val="00676DF0"/>
    <w:rsid w:val="00681F3F"/>
    <w:rsid w:val="0068273F"/>
    <w:rsid w:val="00683A1B"/>
    <w:rsid w:val="0068658E"/>
    <w:rsid w:val="0069154F"/>
    <w:rsid w:val="00693606"/>
    <w:rsid w:val="00694125"/>
    <w:rsid w:val="00694888"/>
    <w:rsid w:val="00695C46"/>
    <w:rsid w:val="0069668F"/>
    <w:rsid w:val="006A1BD1"/>
    <w:rsid w:val="006A2DA9"/>
    <w:rsid w:val="006A7693"/>
    <w:rsid w:val="006A7D17"/>
    <w:rsid w:val="006B0DBD"/>
    <w:rsid w:val="006B1B7A"/>
    <w:rsid w:val="006B3D72"/>
    <w:rsid w:val="006B3E4C"/>
    <w:rsid w:val="006B5744"/>
    <w:rsid w:val="006B648D"/>
    <w:rsid w:val="006B6DA3"/>
    <w:rsid w:val="006B7505"/>
    <w:rsid w:val="006C014A"/>
    <w:rsid w:val="006C126F"/>
    <w:rsid w:val="006C3372"/>
    <w:rsid w:val="006C3CE9"/>
    <w:rsid w:val="006C4AD5"/>
    <w:rsid w:val="006C63C5"/>
    <w:rsid w:val="006C7454"/>
    <w:rsid w:val="006D069A"/>
    <w:rsid w:val="006D28CA"/>
    <w:rsid w:val="006D2A10"/>
    <w:rsid w:val="006D2D6C"/>
    <w:rsid w:val="006D5978"/>
    <w:rsid w:val="006D5EA7"/>
    <w:rsid w:val="006D7EED"/>
    <w:rsid w:val="006E0AF2"/>
    <w:rsid w:val="006E2E46"/>
    <w:rsid w:val="006E340D"/>
    <w:rsid w:val="006E3B0F"/>
    <w:rsid w:val="006E414F"/>
    <w:rsid w:val="006E5011"/>
    <w:rsid w:val="006E51CB"/>
    <w:rsid w:val="006E571D"/>
    <w:rsid w:val="006E5F63"/>
    <w:rsid w:val="006E73B4"/>
    <w:rsid w:val="006E7E0C"/>
    <w:rsid w:val="006F1902"/>
    <w:rsid w:val="006F1B80"/>
    <w:rsid w:val="006F1E70"/>
    <w:rsid w:val="006F2EFF"/>
    <w:rsid w:val="006F38E6"/>
    <w:rsid w:val="006F46B7"/>
    <w:rsid w:val="00700A48"/>
    <w:rsid w:val="00701B2B"/>
    <w:rsid w:val="00701C2A"/>
    <w:rsid w:val="007031A4"/>
    <w:rsid w:val="007043BB"/>
    <w:rsid w:val="007048FE"/>
    <w:rsid w:val="00707B79"/>
    <w:rsid w:val="0071065E"/>
    <w:rsid w:val="00710CA3"/>
    <w:rsid w:val="007117C8"/>
    <w:rsid w:val="0071184A"/>
    <w:rsid w:val="00711938"/>
    <w:rsid w:val="007127F9"/>
    <w:rsid w:val="00713039"/>
    <w:rsid w:val="00713F04"/>
    <w:rsid w:val="00714A76"/>
    <w:rsid w:val="00714D26"/>
    <w:rsid w:val="00717E38"/>
    <w:rsid w:val="00720969"/>
    <w:rsid w:val="0072251F"/>
    <w:rsid w:val="00726E74"/>
    <w:rsid w:val="00727248"/>
    <w:rsid w:val="0073070E"/>
    <w:rsid w:val="0073207B"/>
    <w:rsid w:val="0073469D"/>
    <w:rsid w:val="007349EF"/>
    <w:rsid w:val="00735922"/>
    <w:rsid w:val="007359D3"/>
    <w:rsid w:val="007363E5"/>
    <w:rsid w:val="007366B0"/>
    <w:rsid w:val="007400E9"/>
    <w:rsid w:val="00741CF2"/>
    <w:rsid w:val="00741EA4"/>
    <w:rsid w:val="00742FE7"/>
    <w:rsid w:val="007447C5"/>
    <w:rsid w:val="00745FD5"/>
    <w:rsid w:val="0074727C"/>
    <w:rsid w:val="00747951"/>
    <w:rsid w:val="00750EBF"/>
    <w:rsid w:val="00752290"/>
    <w:rsid w:val="007540D0"/>
    <w:rsid w:val="0075490A"/>
    <w:rsid w:val="00756D18"/>
    <w:rsid w:val="00760114"/>
    <w:rsid w:val="007602AC"/>
    <w:rsid w:val="00760A8A"/>
    <w:rsid w:val="00762F1D"/>
    <w:rsid w:val="00765952"/>
    <w:rsid w:val="007678A3"/>
    <w:rsid w:val="00772B81"/>
    <w:rsid w:val="007745DB"/>
    <w:rsid w:val="00774E76"/>
    <w:rsid w:val="007773A3"/>
    <w:rsid w:val="0077794B"/>
    <w:rsid w:val="007819F9"/>
    <w:rsid w:val="007837B4"/>
    <w:rsid w:val="007848DF"/>
    <w:rsid w:val="0078564D"/>
    <w:rsid w:val="007857D3"/>
    <w:rsid w:val="00785D9C"/>
    <w:rsid w:val="00787799"/>
    <w:rsid w:val="0079069A"/>
    <w:rsid w:val="00793796"/>
    <w:rsid w:val="00793B6A"/>
    <w:rsid w:val="0079558A"/>
    <w:rsid w:val="00795E9C"/>
    <w:rsid w:val="00796F75"/>
    <w:rsid w:val="007A25E6"/>
    <w:rsid w:val="007A2AB3"/>
    <w:rsid w:val="007A3122"/>
    <w:rsid w:val="007B31CA"/>
    <w:rsid w:val="007B3939"/>
    <w:rsid w:val="007B7947"/>
    <w:rsid w:val="007C086E"/>
    <w:rsid w:val="007C1A1E"/>
    <w:rsid w:val="007D0D32"/>
    <w:rsid w:val="007D1FDC"/>
    <w:rsid w:val="007D208E"/>
    <w:rsid w:val="007D2A91"/>
    <w:rsid w:val="007D4ED5"/>
    <w:rsid w:val="007D5C3F"/>
    <w:rsid w:val="007D6CC5"/>
    <w:rsid w:val="007D71A5"/>
    <w:rsid w:val="007D7E38"/>
    <w:rsid w:val="007E1841"/>
    <w:rsid w:val="007E62A6"/>
    <w:rsid w:val="007E664E"/>
    <w:rsid w:val="007E7133"/>
    <w:rsid w:val="007F060C"/>
    <w:rsid w:val="007F2C05"/>
    <w:rsid w:val="007F35F5"/>
    <w:rsid w:val="007F4586"/>
    <w:rsid w:val="00800D2D"/>
    <w:rsid w:val="008019D2"/>
    <w:rsid w:val="00801C6C"/>
    <w:rsid w:val="008048AA"/>
    <w:rsid w:val="00804A31"/>
    <w:rsid w:val="0080615F"/>
    <w:rsid w:val="00807D55"/>
    <w:rsid w:val="008115D5"/>
    <w:rsid w:val="0081197D"/>
    <w:rsid w:val="00811ABA"/>
    <w:rsid w:val="00812F7C"/>
    <w:rsid w:val="00814217"/>
    <w:rsid w:val="00816C2F"/>
    <w:rsid w:val="00816DED"/>
    <w:rsid w:val="008202F0"/>
    <w:rsid w:val="00825C23"/>
    <w:rsid w:val="008271E8"/>
    <w:rsid w:val="008312A3"/>
    <w:rsid w:val="00831654"/>
    <w:rsid w:val="00831E21"/>
    <w:rsid w:val="008320E3"/>
    <w:rsid w:val="00833648"/>
    <w:rsid w:val="008368DA"/>
    <w:rsid w:val="0083784D"/>
    <w:rsid w:val="0083790F"/>
    <w:rsid w:val="00837B2B"/>
    <w:rsid w:val="00840DAB"/>
    <w:rsid w:val="00842486"/>
    <w:rsid w:val="00845183"/>
    <w:rsid w:val="0084565C"/>
    <w:rsid w:val="00846588"/>
    <w:rsid w:val="00850199"/>
    <w:rsid w:val="008504E9"/>
    <w:rsid w:val="00850D77"/>
    <w:rsid w:val="00850F22"/>
    <w:rsid w:val="00851EAE"/>
    <w:rsid w:val="00851EF5"/>
    <w:rsid w:val="00854E7C"/>
    <w:rsid w:val="00860CA0"/>
    <w:rsid w:val="008611E6"/>
    <w:rsid w:val="00861D17"/>
    <w:rsid w:val="00862216"/>
    <w:rsid w:val="00864086"/>
    <w:rsid w:val="00864EE2"/>
    <w:rsid w:val="00865A0C"/>
    <w:rsid w:val="0086625B"/>
    <w:rsid w:val="008704E3"/>
    <w:rsid w:val="00870558"/>
    <w:rsid w:val="00870C3C"/>
    <w:rsid w:val="0087235B"/>
    <w:rsid w:val="00872DE9"/>
    <w:rsid w:val="00875329"/>
    <w:rsid w:val="00881C04"/>
    <w:rsid w:val="00884B00"/>
    <w:rsid w:val="0088554A"/>
    <w:rsid w:val="00886ACD"/>
    <w:rsid w:val="00891FE7"/>
    <w:rsid w:val="00892AF9"/>
    <w:rsid w:val="0089441D"/>
    <w:rsid w:val="008953D3"/>
    <w:rsid w:val="008A0D17"/>
    <w:rsid w:val="008A0D1A"/>
    <w:rsid w:val="008A173D"/>
    <w:rsid w:val="008A194E"/>
    <w:rsid w:val="008A6D1B"/>
    <w:rsid w:val="008B07AD"/>
    <w:rsid w:val="008B1D35"/>
    <w:rsid w:val="008B37CF"/>
    <w:rsid w:val="008B668F"/>
    <w:rsid w:val="008C040E"/>
    <w:rsid w:val="008C1F61"/>
    <w:rsid w:val="008C2098"/>
    <w:rsid w:val="008C3C37"/>
    <w:rsid w:val="008C6DDE"/>
    <w:rsid w:val="008C7419"/>
    <w:rsid w:val="008C794E"/>
    <w:rsid w:val="008D009A"/>
    <w:rsid w:val="008D4B65"/>
    <w:rsid w:val="008D5FDF"/>
    <w:rsid w:val="008E1A39"/>
    <w:rsid w:val="008E3131"/>
    <w:rsid w:val="008E6050"/>
    <w:rsid w:val="008E63F1"/>
    <w:rsid w:val="008F0ADE"/>
    <w:rsid w:val="008F313D"/>
    <w:rsid w:val="008F31F1"/>
    <w:rsid w:val="008F3B98"/>
    <w:rsid w:val="008F4F29"/>
    <w:rsid w:val="008F558E"/>
    <w:rsid w:val="008F72D0"/>
    <w:rsid w:val="008F74E0"/>
    <w:rsid w:val="00900C73"/>
    <w:rsid w:val="00904160"/>
    <w:rsid w:val="009049F7"/>
    <w:rsid w:val="009054F2"/>
    <w:rsid w:val="00907BDA"/>
    <w:rsid w:val="00912320"/>
    <w:rsid w:val="00912FEF"/>
    <w:rsid w:val="00914B12"/>
    <w:rsid w:val="00916C1B"/>
    <w:rsid w:val="00916D16"/>
    <w:rsid w:val="00917418"/>
    <w:rsid w:val="00917429"/>
    <w:rsid w:val="00920ED3"/>
    <w:rsid w:val="00923E03"/>
    <w:rsid w:val="009302A7"/>
    <w:rsid w:val="00931541"/>
    <w:rsid w:val="00934E53"/>
    <w:rsid w:val="00935900"/>
    <w:rsid w:val="00937CAA"/>
    <w:rsid w:val="00942294"/>
    <w:rsid w:val="00945AA8"/>
    <w:rsid w:val="0094623B"/>
    <w:rsid w:val="00947A01"/>
    <w:rsid w:val="0095005F"/>
    <w:rsid w:val="009512E7"/>
    <w:rsid w:val="00951F2B"/>
    <w:rsid w:val="00954CD9"/>
    <w:rsid w:val="009564C8"/>
    <w:rsid w:val="0095655D"/>
    <w:rsid w:val="009574E6"/>
    <w:rsid w:val="00957521"/>
    <w:rsid w:val="00957653"/>
    <w:rsid w:val="00957C62"/>
    <w:rsid w:val="00957EEE"/>
    <w:rsid w:val="0096008B"/>
    <w:rsid w:val="00963531"/>
    <w:rsid w:val="00964191"/>
    <w:rsid w:val="009648D0"/>
    <w:rsid w:val="00965727"/>
    <w:rsid w:val="009660AB"/>
    <w:rsid w:val="00966515"/>
    <w:rsid w:val="009667D0"/>
    <w:rsid w:val="00966F42"/>
    <w:rsid w:val="009701C5"/>
    <w:rsid w:val="009707D8"/>
    <w:rsid w:val="00970AE2"/>
    <w:rsid w:val="00972E92"/>
    <w:rsid w:val="00982195"/>
    <w:rsid w:val="00982F69"/>
    <w:rsid w:val="0098474F"/>
    <w:rsid w:val="00984911"/>
    <w:rsid w:val="0098497F"/>
    <w:rsid w:val="009854F6"/>
    <w:rsid w:val="009859FE"/>
    <w:rsid w:val="0098682B"/>
    <w:rsid w:val="00990591"/>
    <w:rsid w:val="00991F25"/>
    <w:rsid w:val="00992F54"/>
    <w:rsid w:val="00992F5E"/>
    <w:rsid w:val="009939F2"/>
    <w:rsid w:val="00993B1C"/>
    <w:rsid w:val="00995D54"/>
    <w:rsid w:val="00996E72"/>
    <w:rsid w:val="00997109"/>
    <w:rsid w:val="00997802"/>
    <w:rsid w:val="009A2606"/>
    <w:rsid w:val="009A2CA2"/>
    <w:rsid w:val="009A2E98"/>
    <w:rsid w:val="009A349A"/>
    <w:rsid w:val="009A4903"/>
    <w:rsid w:val="009A62E7"/>
    <w:rsid w:val="009A6363"/>
    <w:rsid w:val="009B0966"/>
    <w:rsid w:val="009B0F86"/>
    <w:rsid w:val="009B101E"/>
    <w:rsid w:val="009B17A9"/>
    <w:rsid w:val="009B184D"/>
    <w:rsid w:val="009B1E25"/>
    <w:rsid w:val="009B39E9"/>
    <w:rsid w:val="009B3B27"/>
    <w:rsid w:val="009B56DC"/>
    <w:rsid w:val="009B594F"/>
    <w:rsid w:val="009B6C76"/>
    <w:rsid w:val="009C20C0"/>
    <w:rsid w:val="009C29CB"/>
    <w:rsid w:val="009C3ACE"/>
    <w:rsid w:val="009C4936"/>
    <w:rsid w:val="009C56CE"/>
    <w:rsid w:val="009C7FCD"/>
    <w:rsid w:val="009D1784"/>
    <w:rsid w:val="009D18F2"/>
    <w:rsid w:val="009D3ADC"/>
    <w:rsid w:val="009D3C63"/>
    <w:rsid w:val="009D4B92"/>
    <w:rsid w:val="009D51C0"/>
    <w:rsid w:val="009D596A"/>
    <w:rsid w:val="009D59A4"/>
    <w:rsid w:val="009D5A6A"/>
    <w:rsid w:val="009D6451"/>
    <w:rsid w:val="009D6935"/>
    <w:rsid w:val="009D772D"/>
    <w:rsid w:val="009E0148"/>
    <w:rsid w:val="009E0D28"/>
    <w:rsid w:val="009E0E04"/>
    <w:rsid w:val="009E1574"/>
    <w:rsid w:val="009E2BF0"/>
    <w:rsid w:val="009E5FDB"/>
    <w:rsid w:val="009F0C46"/>
    <w:rsid w:val="009F3D4A"/>
    <w:rsid w:val="009F5696"/>
    <w:rsid w:val="009F5CE3"/>
    <w:rsid w:val="009F68CA"/>
    <w:rsid w:val="009F73F8"/>
    <w:rsid w:val="00A013D6"/>
    <w:rsid w:val="00A046FD"/>
    <w:rsid w:val="00A05D1E"/>
    <w:rsid w:val="00A06707"/>
    <w:rsid w:val="00A06736"/>
    <w:rsid w:val="00A074DC"/>
    <w:rsid w:val="00A1259A"/>
    <w:rsid w:val="00A12666"/>
    <w:rsid w:val="00A13B29"/>
    <w:rsid w:val="00A148B0"/>
    <w:rsid w:val="00A1549D"/>
    <w:rsid w:val="00A16765"/>
    <w:rsid w:val="00A17244"/>
    <w:rsid w:val="00A207AC"/>
    <w:rsid w:val="00A23F65"/>
    <w:rsid w:val="00A24AE8"/>
    <w:rsid w:val="00A24FE7"/>
    <w:rsid w:val="00A258AB"/>
    <w:rsid w:val="00A27806"/>
    <w:rsid w:val="00A3074B"/>
    <w:rsid w:val="00A318D6"/>
    <w:rsid w:val="00A31CC8"/>
    <w:rsid w:val="00A31D4B"/>
    <w:rsid w:val="00A33038"/>
    <w:rsid w:val="00A33948"/>
    <w:rsid w:val="00A35E0B"/>
    <w:rsid w:val="00A377A2"/>
    <w:rsid w:val="00A446C1"/>
    <w:rsid w:val="00A44EB0"/>
    <w:rsid w:val="00A52354"/>
    <w:rsid w:val="00A5373C"/>
    <w:rsid w:val="00A537F9"/>
    <w:rsid w:val="00A53F54"/>
    <w:rsid w:val="00A555E7"/>
    <w:rsid w:val="00A611BA"/>
    <w:rsid w:val="00A614EB"/>
    <w:rsid w:val="00A615F2"/>
    <w:rsid w:val="00A64413"/>
    <w:rsid w:val="00A653A5"/>
    <w:rsid w:val="00A66B4F"/>
    <w:rsid w:val="00A70F66"/>
    <w:rsid w:val="00A72C0F"/>
    <w:rsid w:val="00A7312C"/>
    <w:rsid w:val="00A743C4"/>
    <w:rsid w:val="00A7525F"/>
    <w:rsid w:val="00A75461"/>
    <w:rsid w:val="00A8268F"/>
    <w:rsid w:val="00A837D0"/>
    <w:rsid w:val="00A837F6"/>
    <w:rsid w:val="00A838A5"/>
    <w:rsid w:val="00A904E2"/>
    <w:rsid w:val="00A91279"/>
    <w:rsid w:val="00A918E3"/>
    <w:rsid w:val="00A92CA7"/>
    <w:rsid w:val="00A9527C"/>
    <w:rsid w:val="00A95C25"/>
    <w:rsid w:val="00A95E03"/>
    <w:rsid w:val="00A96475"/>
    <w:rsid w:val="00A965F6"/>
    <w:rsid w:val="00AA08C9"/>
    <w:rsid w:val="00AA2B49"/>
    <w:rsid w:val="00AB066D"/>
    <w:rsid w:val="00AB148C"/>
    <w:rsid w:val="00AB18C9"/>
    <w:rsid w:val="00AB3D6D"/>
    <w:rsid w:val="00AB7995"/>
    <w:rsid w:val="00AB7FCC"/>
    <w:rsid w:val="00AC4CB8"/>
    <w:rsid w:val="00AC6CB1"/>
    <w:rsid w:val="00AC73D6"/>
    <w:rsid w:val="00AD0369"/>
    <w:rsid w:val="00AD0927"/>
    <w:rsid w:val="00AD109A"/>
    <w:rsid w:val="00AD111C"/>
    <w:rsid w:val="00AD2DE1"/>
    <w:rsid w:val="00AD4884"/>
    <w:rsid w:val="00AD61CC"/>
    <w:rsid w:val="00AE00E6"/>
    <w:rsid w:val="00AE3A09"/>
    <w:rsid w:val="00AE4551"/>
    <w:rsid w:val="00AF0052"/>
    <w:rsid w:val="00AF24CC"/>
    <w:rsid w:val="00AF3C08"/>
    <w:rsid w:val="00AF7A8D"/>
    <w:rsid w:val="00AF7E61"/>
    <w:rsid w:val="00B01397"/>
    <w:rsid w:val="00B01ABE"/>
    <w:rsid w:val="00B02511"/>
    <w:rsid w:val="00B03C5B"/>
    <w:rsid w:val="00B04DCD"/>
    <w:rsid w:val="00B1219A"/>
    <w:rsid w:val="00B13E79"/>
    <w:rsid w:val="00B13ECA"/>
    <w:rsid w:val="00B1441A"/>
    <w:rsid w:val="00B14688"/>
    <w:rsid w:val="00B21B6A"/>
    <w:rsid w:val="00B22302"/>
    <w:rsid w:val="00B228EF"/>
    <w:rsid w:val="00B24314"/>
    <w:rsid w:val="00B2510E"/>
    <w:rsid w:val="00B258E4"/>
    <w:rsid w:val="00B274D6"/>
    <w:rsid w:val="00B30BFD"/>
    <w:rsid w:val="00B34110"/>
    <w:rsid w:val="00B347E8"/>
    <w:rsid w:val="00B37149"/>
    <w:rsid w:val="00B373E8"/>
    <w:rsid w:val="00B40324"/>
    <w:rsid w:val="00B409E7"/>
    <w:rsid w:val="00B423D3"/>
    <w:rsid w:val="00B43413"/>
    <w:rsid w:val="00B43597"/>
    <w:rsid w:val="00B44BE1"/>
    <w:rsid w:val="00B44D1E"/>
    <w:rsid w:val="00B468DF"/>
    <w:rsid w:val="00B527D6"/>
    <w:rsid w:val="00B540B3"/>
    <w:rsid w:val="00B54C69"/>
    <w:rsid w:val="00B556FB"/>
    <w:rsid w:val="00B5732A"/>
    <w:rsid w:val="00B60A58"/>
    <w:rsid w:val="00B630DA"/>
    <w:rsid w:val="00B636B7"/>
    <w:rsid w:val="00B646E3"/>
    <w:rsid w:val="00B64CC4"/>
    <w:rsid w:val="00B65CB6"/>
    <w:rsid w:val="00B66093"/>
    <w:rsid w:val="00B709DA"/>
    <w:rsid w:val="00B70AB4"/>
    <w:rsid w:val="00B71355"/>
    <w:rsid w:val="00B716E4"/>
    <w:rsid w:val="00B7243A"/>
    <w:rsid w:val="00B72E74"/>
    <w:rsid w:val="00B742EE"/>
    <w:rsid w:val="00B7439B"/>
    <w:rsid w:val="00B75ADC"/>
    <w:rsid w:val="00B80842"/>
    <w:rsid w:val="00B80DB7"/>
    <w:rsid w:val="00B81D17"/>
    <w:rsid w:val="00B826E4"/>
    <w:rsid w:val="00B83ACD"/>
    <w:rsid w:val="00B8499F"/>
    <w:rsid w:val="00B84D29"/>
    <w:rsid w:val="00B85359"/>
    <w:rsid w:val="00B85C2C"/>
    <w:rsid w:val="00B86672"/>
    <w:rsid w:val="00B9158E"/>
    <w:rsid w:val="00B931DB"/>
    <w:rsid w:val="00B94993"/>
    <w:rsid w:val="00B95548"/>
    <w:rsid w:val="00B96185"/>
    <w:rsid w:val="00BA0FB9"/>
    <w:rsid w:val="00BA2892"/>
    <w:rsid w:val="00BA6AB8"/>
    <w:rsid w:val="00BA6F82"/>
    <w:rsid w:val="00BA7C5F"/>
    <w:rsid w:val="00BB0CD9"/>
    <w:rsid w:val="00BB1814"/>
    <w:rsid w:val="00BB2835"/>
    <w:rsid w:val="00BB405C"/>
    <w:rsid w:val="00BB7172"/>
    <w:rsid w:val="00BC0C12"/>
    <w:rsid w:val="00BC1D82"/>
    <w:rsid w:val="00BC2685"/>
    <w:rsid w:val="00BC272A"/>
    <w:rsid w:val="00BC2A39"/>
    <w:rsid w:val="00BC3151"/>
    <w:rsid w:val="00BC39B8"/>
    <w:rsid w:val="00BC5374"/>
    <w:rsid w:val="00BD1C00"/>
    <w:rsid w:val="00BD32DB"/>
    <w:rsid w:val="00BD461F"/>
    <w:rsid w:val="00BD4C5A"/>
    <w:rsid w:val="00BE05E7"/>
    <w:rsid w:val="00BE145D"/>
    <w:rsid w:val="00BE1B8E"/>
    <w:rsid w:val="00BE1F99"/>
    <w:rsid w:val="00BE4EC7"/>
    <w:rsid w:val="00BE5571"/>
    <w:rsid w:val="00BE5F40"/>
    <w:rsid w:val="00BF0016"/>
    <w:rsid w:val="00BF1786"/>
    <w:rsid w:val="00BF3DFD"/>
    <w:rsid w:val="00BF4635"/>
    <w:rsid w:val="00BF46C7"/>
    <w:rsid w:val="00BF493F"/>
    <w:rsid w:val="00BF4B62"/>
    <w:rsid w:val="00BF578D"/>
    <w:rsid w:val="00BF5ACC"/>
    <w:rsid w:val="00BF5BC5"/>
    <w:rsid w:val="00BF658B"/>
    <w:rsid w:val="00BF678B"/>
    <w:rsid w:val="00BF6D47"/>
    <w:rsid w:val="00BF7162"/>
    <w:rsid w:val="00BF7A05"/>
    <w:rsid w:val="00BF7B69"/>
    <w:rsid w:val="00C00FF4"/>
    <w:rsid w:val="00C017AF"/>
    <w:rsid w:val="00C02A9C"/>
    <w:rsid w:val="00C05A13"/>
    <w:rsid w:val="00C05E48"/>
    <w:rsid w:val="00C1253C"/>
    <w:rsid w:val="00C12716"/>
    <w:rsid w:val="00C13293"/>
    <w:rsid w:val="00C13C1B"/>
    <w:rsid w:val="00C13F67"/>
    <w:rsid w:val="00C1407F"/>
    <w:rsid w:val="00C16207"/>
    <w:rsid w:val="00C1638D"/>
    <w:rsid w:val="00C17115"/>
    <w:rsid w:val="00C21FF1"/>
    <w:rsid w:val="00C220A4"/>
    <w:rsid w:val="00C22924"/>
    <w:rsid w:val="00C259EF"/>
    <w:rsid w:val="00C304B3"/>
    <w:rsid w:val="00C31669"/>
    <w:rsid w:val="00C3382C"/>
    <w:rsid w:val="00C33A67"/>
    <w:rsid w:val="00C33D99"/>
    <w:rsid w:val="00C34D7E"/>
    <w:rsid w:val="00C40C11"/>
    <w:rsid w:val="00C40EA6"/>
    <w:rsid w:val="00C41809"/>
    <w:rsid w:val="00C41930"/>
    <w:rsid w:val="00C42CFC"/>
    <w:rsid w:val="00C43188"/>
    <w:rsid w:val="00C432B0"/>
    <w:rsid w:val="00C45D73"/>
    <w:rsid w:val="00C46AAD"/>
    <w:rsid w:val="00C514FB"/>
    <w:rsid w:val="00C51EE2"/>
    <w:rsid w:val="00C52F31"/>
    <w:rsid w:val="00C5568A"/>
    <w:rsid w:val="00C5754D"/>
    <w:rsid w:val="00C5754F"/>
    <w:rsid w:val="00C5780F"/>
    <w:rsid w:val="00C6058C"/>
    <w:rsid w:val="00C61786"/>
    <w:rsid w:val="00C62920"/>
    <w:rsid w:val="00C62B80"/>
    <w:rsid w:val="00C6338D"/>
    <w:rsid w:val="00C650EA"/>
    <w:rsid w:val="00C67C64"/>
    <w:rsid w:val="00C73E51"/>
    <w:rsid w:val="00C77B3D"/>
    <w:rsid w:val="00C77C45"/>
    <w:rsid w:val="00C824E1"/>
    <w:rsid w:val="00C82FE5"/>
    <w:rsid w:val="00C8330E"/>
    <w:rsid w:val="00C834AE"/>
    <w:rsid w:val="00C83A49"/>
    <w:rsid w:val="00C84676"/>
    <w:rsid w:val="00C84DB8"/>
    <w:rsid w:val="00C91A28"/>
    <w:rsid w:val="00C92BA3"/>
    <w:rsid w:val="00C951B5"/>
    <w:rsid w:val="00C962FD"/>
    <w:rsid w:val="00CA0FA7"/>
    <w:rsid w:val="00CA105E"/>
    <w:rsid w:val="00CA3EE4"/>
    <w:rsid w:val="00CA4974"/>
    <w:rsid w:val="00CA6179"/>
    <w:rsid w:val="00CA62BA"/>
    <w:rsid w:val="00CB0D7B"/>
    <w:rsid w:val="00CB48C4"/>
    <w:rsid w:val="00CB4E6A"/>
    <w:rsid w:val="00CB57B2"/>
    <w:rsid w:val="00CC2082"/>
    <w:rsid w:val="00CC2BE9"/>
    <w:rsid w:val="00CC3912"/>
    <w:rsid w:val="00CC5BCD"/>
    <w:rsid w:val="00CC6C3B"/>
    <w:rsid w:val="00CC776B"/>
    <w:rsid w:val="00CC7B79"/>
    <w:rsid w:val="00CD0C62"/>
    <w:rsid w:val="00CD1053"/>
    <w:rsid w:val="00CD1A69"/>
    <w:rsid w:val="00CD3655"/>
    <w:rsid w:val="00CD3AD9"/>
    <w:rsid w:val="00CD4886"/>
    <w:rsid w:val="00CD5AC3"/>
    <w:rsid w:val="00CE154A"/>
    <w:rsid w:val="00CE156A"/>
    <w:rsid w:val="00CE17C4"/>
    <w:rsid w:val="00CE2730"/>
    <w:rsid w:val="00CE4102"/>
    <w:rsid w:val="00CE5321"/>
    <w:rsid w:val="00CE5D6E"/>
    <w:rsid w:val="00CE5FFB"/>
    <w:rsid w:val="00CE7037"/>
    <w:rsid w:val="00CE70FF"/>
    <w:rsid w:val="00CF27C2"/>
    <w:rsid w:val="00CF3350"/>
    <w:rsid w:val="00CF33A5"/>
    <w:rsid w:val="00CF3720"/>
    <w:rsid w:val="00CF41C0"/>
    <w:rsid w:val="00CF54A8"/>
    <w:rsid w:val="00CF5A6E"/>
    <w:rsid w:val="00CF5FFB"/>
    <w:rsid w:val="00CF6BC0"/>
    <w:rsid w:val="00CF76F1"/>
    <w:rsid w:val="00CF7D84"/>
    <w:rsid w:val="00D005C8"/>
    <w:rsid w:val="00D01882"/>
    <w:rsid w:val="00D01CB9"/>
    <w:rsid w:val="00D04C46"/>
    <w:rsid w:val="00D050D5"/>
    <w:rsid w:val="00D05320"/>
    <w:rsid w:val="00D061CD"/>
    <w:rsid w:val="00D064AE"/>
    <w:rsid w:val="00D06D66"/>
    <w:rsid w:val="00D10B74"/>
    <w:rsid w:val="00D11C42"/>
    <w:rsid w:val="00D13C74"/>
    <w:rsid w:val="00D146A6"/>
    <w:rsid w:val="00D16265"/>
    <w:rsid w:val="00D2484B"/>
    <w:rsid w:val="00D24C02"/>
    <w:rsid w:val="00D25DDE"/>
    <w:rsid w:val="00D27E86"/>
    <w:rsid w:val="00D348AC"/>
    <w:rsid w:val="00D35736"/>
    <w:rsid w:val="00D364A1"/>
    <w:rsid w:val="00D36DEF"/>
    <w:rsid w:val="00D401B4"/>
    <w:rsid w:val="00D4093D"/>
    <w:rsid w:val="00D41E65"/>
    <w:rsid w:val="00D4205B"/>
    <w:rsid w:val="00D4339F"/>
    <w:rsid w:val="00D43D03"/>
    <w:rsid w:val="00D50C04"/>
    <w:rsid w:val="00D52884"/>
    <w:rsid w:val="00D5375A"/>
    <w:rsid w:val="00D53C6A"/>
    <w:rsid w:val="00D57681"/>
    <w:rsid w:val="00D60010"/>
    <w:rsid w:val="00D607B0"/>
    <w:rsid w:val="00D60D91"/>
    <w:rsid w:val="00D630BD"/>
    <w:rsid w:val="00D63936"/>
    <w:rsid w:val="00D63C6A"/>
    <w:rsid w:val="00D63DB1"/>
    <w:rsid w:val="00D64C60"/>
    <w:rsid w:val="00D65FA3"/>
    <w:rsid w:val="00D6635B"/>
    <w:rsid w:val="00D70F53"/>
    <w:rsid w:val="00D71C1A"/>
    <w:rsid w:val="00D742C7"/>
    <w:rsid w:val="00D7512E"/>
    <w:rsid w:val="00D75B6E"/>
    <w:rsid w:val="00D7701F"/>
    <w:rsid w:val="00D77159"/>
    <w:rsid w:val="00D80478"/>
    <w:rsid w:val="00D80FD3"/>
    <w:rsid w:val="00D8132F"/>
    <w:rsid w:val="00D81A1A"/>
    <w:rsid w:val="00D9122B"/>
    <w:rsid w:val="00D915D2"/>
    <w:rsid w:val="00D938E4"/>
    <w:rsid w:val="00D9420A"/>
    <w:rsid w:val="00D9475B"/>
    <w:rsid w:val="00D95040"/>
    <w:rsid w:val="00D9550D"/>
    <w:rsid w:val="00D96451"/>
    <w:rsid w:val="00DA1DA6"/>
    <w:rsid w:val="00DA237E"/>
    <w:rsid w:val="00DA254F"/>
    <w:rsid w:val="00DA25C6"/>
    <w:rsid w:val="00DA3A3D"/>
    <w:rsid w:val="00DA3CD4"/>
    <w:rsid w:val="00DA4CA4"/>
    <w:rsid w:val="00DA6097"/>
    <w:rsid w:val="00DA686D"/>
    <w:rsid w:val="00DA6FD9"/>
    <w:rsid w:val="00DA7904"/>
    <w:rsid w:val="00DB11AA"/>
    <w:rsid w:val="00DB31D6"/>
    <w:rsid w:val="00DB4C98"/>
    <w:rsid w:val="00DB577D"/>
    <w:rsid w:val="00DB5D0D"/>
    <w:rsid w:val="00DB659F"/>
    <w:rsid w:val="00DB6BAB"/>
    <w:rsid w:val="00DC005B"/>
    <w:rsid w:val="00DC0927"/>
    <w:rsid w:val="00DC26DF"/>
    <w:rsid w:val="00DC3954"/>
    <w:rsid w:val="00DD4FF7"/>
    <w:rsid w:val="00DD6F04"/>
    <w:rsid w:val="00DD78D1"/>
    <w:rsid w:val="00DE06D5"/>
    <w:rsid w:val="00DE2876"/>
    <w:rsid w:val="00DE2E9D"/>
    <w:rsid w:val="00DE3149"/>
    <w:rsid w:val="00DE3164"/>
    <w:rsid w:val="00DE43E6"/>
    <w:rsid w:val="00DE447E"/>
    <w:rsid w:val="00DE4AF1"/>
    <w:rsid w:val="00DE4B89"/>
    <w:rsid w:val="00DE4ED2"/>
    <w:rsid w:val="00DE7096"/>
    <w:rsid w:val="00DE7359"/>
    <w:rsid w:val="00DF1998"/>
    <w:rsid w:val="00DF2238"/>
    <w:rsid w:val="00DF2AC3"/>
    <w:rsid w:val="00DF2EC2"/>
    <w:rsid w:val="00DF3298"/>
    <w:rsid w:val="00DF40AA"/>
    <w:rsid w:val="00DF508C"/>
    <w:rsid w:val="00DF7364"/>
    <w:rsid w:val="00E003BD"/>
    <w:rsid w:val="00E00760"/>
    <w:rsid w:val="00E007B9"/>
    <w:rsid w:val="00E00A8B"/>
    <w:rsid w:val="00E025CB"/>
    <w:rsid w:val="00E03838"/>
    <w:rsid w:val="00E039DD"/>
    <w:rsid w:val="00E03B76"/>
    <w:rsid w:val="00E04A06"/>
    <w:rsid w:val="00E05821"/>
    <w:rsid w:val="00E05C2F"/>
    <w:rsid w:val="00E0676C"/>
    <w:rsid w:val="00E108D1"/>
    <w:rsid w:val="00E22C5A"/>
    <w:rsid w:val="00E240C0"/>
    <w:rsid w:val="00E24D81"/>
    <w:rsid w:val="00E26AED"/>
    <w:rsid w:val="00E27261"/>
    <w:rsid w:val="00E2775D"/>
    <w:rsid w:val="00E27880"/>
    <w:rsid w:val="00E27D06"/>
    <w:rsid w:val="00E27FD2"/>
    <w:rsid w:val="00E302E5"/>
    <w:rsid w:val="00E30DD9"/>
    <w:rsid w:val="00E33AF3"/>
    <w:rsid w:val="00E34A12"/>
    <w:rsid w:val="00E355F0"/>
    <w:rsid w:val="00E3580C"/>
    <w:rsid w:val="00E369D3"/>
    <w:rsid w:val="00E36DBA"/>
    <w:rsid w:val="00E3721C"/>
    <w:rsid w:val="00E3785D"/>
    <w:rsid w:val="00E4044A"/>
    <w:rsid w:val="00E42393"/>
    <w:rsid w:val="00E42D89"/>
    <w:rsid w:val="00E45315"/>
    <w:rsid w:val="00E45D10"/>
    <w:rsid w:val="00E46249"/>
    <w:rsid w:val="00E4697E"/>
    <w:rsid w:val="00E506FD"/>
    <w:rsid w:val="00E5115A"/>
    <w:rsid w:val="00E532B0"/>
    <w:rsid w:val="00E53B15"/>
    <w:rsid w:val="00E550C1"/>
    <w:rsid w:val="00E56889"/>
    <w:rsid w:val="00E574CB"/>
    <w:rsid w:val="00E57EB0"/>
    <w:rsid w:val="00E64E69"/>
    <w:rsid w:val="00E6619A"/>
    <w:rsid w:val="00E720CD"/>
    <w:rsid w:val="00E73C7E"/>
    <w:rsid w:val="00E7665B"/>
    <w:rsid w:val="00E82D57"/>
    <w:rsid w:val="00E83A38"/>
    <w:rsid w:val="00E87807"/>
    <w:rsid w:val="00E9042A"/>
    <w:rsid w:val="00E9147E"/>
    <w:rsid w:val="00E9354B"/>
    <w:rsid w:val="00E94A7E"/>
    <w:rsid w:val="00E958BE"/>
    <w:rsid w:val="00E96AFC"/>
    <w:rsid w:val="00EA059C"/>
    <w:rsid w:val="00EA0927"/>
    <w:rsid w:val="00EA660B"/>
    <w:rsid w:val="00EB046E"/>
    <w:rsid w:val="00EB1553"/>
    <w:rsid w:val="00EB47B8"/>
    <w:rsid w:val="00EB56F6"/>
    <w:rsid w:val="00EB59B2"/>
    <w:rsid w:val="00EB7AC3"/>
    <w:rsid w:val="00EC111D"/>
    <w:rsid w:val="00EC30C5"/>
    <w:rsid w:val="00EC34F8"/>
    <w:rsid w:val="00EC4A43"/>
    <w:rsid w:val="00EC4CF5"/>
    <w:rsid w:val="00EC590F"/>
    <w:rsid w:val="00EC675E"/>
    <w:rsid w:val="00EC7BC8"/>
    <w:rsid w:val="00ED0F71"/>
    <w:rsid w:val="00ED2715"/>
    <w:rsid w:val="00ED27CD"/>
    <w:rsid w:val="00ED3FD2"/>
    <w:rsid w:val="00ED4EB0"/>
    <w:rsid w:val="00ED4FD3"/>
    <w:rsid w:val="00ED5EA1"/>
    <w:rsid w:val="00ED73B0"/>
    <w:rsid w:val="00EE097F"/>
    <w:rsid w:val="00EE47B4"/>
    <w:rsid w:val="00EE6C26"/>
    <w:rsid w:val="00EF0F88"/>
    <w:rsid w:val="00EF1462"/>
    <w:rsid w:val="00EF29B1"/>
    <w:rsid w:val="00EF3C91"/>
    <w:rsid w:val="00EF666A"/>
    <w:rsid w:val="00EF700F"/>
    <w:rsid w:val="00EF7634"/>
    <w:rsid w:val="00EF7B84"/>
    <w:rsid w:val="00F013B4"/>
    <w:rsid w:val="00F0172A"/>
    <w:rsid w:val="00F0248B"/>
    <w:rsid w:val="00F06F84"/>
    <w:rsid w:val="00F07192"/>
    <w:rsid w:val="00F07729"/>
    <w:rsid w:val="00F07D41"/>
    <w:rsid w:val="00F1096E"/>
    <w:rsid w:val="00F1129C"/>
    <w:rsid w:val="00F11A5D"/>
    <w:rsid w:val="00F1358E"/>
    <w:rsid w:val="00F13A79"/>
    <w:rsid w:val="00F13D0B"/>
    <w:rsid w:val="00F14339"/>
    <w:rsid w:val="00F14E3B"/>
    <w:rsid w:val="00F16549"/>
    <w:rsid w:val="00F2012A"/>
    <w:rsid w:val="00F22CA4"/>
    <w:rsid w:val="00F25036"/>
    <w:rsid w:val="00F270AD"/>
    <w:rsid w:val="00F2778A"/>
    <w:rsid w:val="00F3015D"/>
    <w:rsid w:val="00F3341C"/>
    <w:rsid w:val="00F338ED"/>
    <w:rsid w:val="00F33BBF"/>
    <w:rsid w:val="00F354E6"/>
    <w:rsid w:val="00F36716"/>
    <w:rsid w:val="00F37DFD"/>
    <w:rsid w:val="00F43121"/>
    <w:rsid w:val="00F434E7"/>
    <w:rsid w:val="00F43EC8"/>
    <w:rsid w:val="00F448C4"/>
    <w:rsid w:val="00F44B9F"/>
    <w:rsid w:val="00F45876"/>
    <w:rsid w:val="00F45EDC"/>
    <w:rsid w:val="00F462BA"/>
    <w:rsid w:val="00F46356"/>
    <w:rsid w:val="00F50E9A"/>
    <w:rsid w:val="00F523C6"/>
    <w:rsid w:val="00F542CE"/>
    <w:rsid w:val="00F54643"/>
    <w:rsid w:val="00F5513E"/>
    <w:rsid w:val="00F56A8F"/>
    <w:rsid w:val="00F56F89"/>
    <w:rsid w:val="00F570FE"/>
    <w:rsid w:val="00F574F0"/>
    <w:rsid w:val="00F57867"/>
    <w:rsid w:val="00F654F0"/>
    <w:rsid w:val="00F655F3"/>
    <w:rsid w:val="00F66782"/>
    <w:rsid w:val="00F70722"/>
    <w:rsid w:val="00F719C2"/>
    <w:rsid w:val="00F722B5"/>
    <w:rsid w:val="00F73641"/>
    <w:rsid w:val="00F73897"/>
    <w:rsid w:val="00F80C0D"/>
    <w:rsid w:val="00F813CE"/>
    <w:rsid w:val="00F819A6"/>
    <w:rsid w:val="00F81EAA"/>
    <w:rsid w:val="00F864AE"/>
    <w:rsid w:val="00F916C4"/>
    <w:rsid w:val="00F938C2"/>
    <w:rsid w:val="00F94DF7"/>
    <w:rsid w:val="00F972CD"/>
    <w:rsid w:val="00F977D9"/>
    <w:rsid w:val="00FA237E"/>
    <w:rsid w:val="00FA43EE"/>
    <w:rsid w:val="00FA57EB"/>
    <w:rsid w:val="00FA7DC1"/>
    <w:rsid w:val="00FB0215"/>
    <w:rsid w:val="00FB0BCA"/>
    <w:rsid w:val="00FB13CC"/>
    <w:rsid w:val="00FB294E"/>
    <w:rsid w:val="00FB48AE"/>
    <w:rsid w:val="00FB5F5B"/>
    <w:rsid w:val="00FB61B2"/>
    <w:rsid w:val="00FB6A6D"/>
    <w:rsid w:val="00FB7DBC"/>
    <w:rsid w:val="00FB7F11"/>
    <w:rsid w:val="00FC0274"/>
    <w:rsid w:val="00FC2E86"/>
    <w:rsid w:val="00FC3490"/>
    <w:rsid w:val="00FC60B8"/>
    <w:rsid w:val="00FC6C2C"/>
    <w:rsid w:val="00FC712B"/>
    <w:rsid w:val="00FD1EE6"/>
    <w:rsid w:val="00FD25B5"/>
    <w:rsid w:val="00FD3357"/>
    <w:rsid w:val="00FD5FF4"/>
    <w:rsid w:val="00FE11EB"/>
    <w:rsid w:val="00FE2E9F"/>
    <w:rsid w:val="00FE434E"/>
    <w:rsid w:val="00FE4BEC"/>
    <w:rsid w:val="00FE5E57"/>
    <w:rsid w:val="00FE6C70"/>
    <w:rsid w:val="00FF0C42"/>
    <w:rsid w:val="00FF26B9"/>
    <w:rsid w:val="00FF2C1F"/>
    <w:rsid w:val="00FF337B"/>
    <w:rsid w:val="00FF44C5"/>
    <w:rsid w:val="00FF58E8"/>
    <w:rsid w:val="00FF5D0E"/>
    <w:rsid w:val="00FF6DA2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6B"/>
  </w:style>
  <w:style w:type="paragraph" w:styleId="1">
    <w:name w:val="heading 1"/>
    <w:basedOn w:val="a"/>
    <w:next w:val="a"/>
    <w:link w:val="10"/>
    <w:qFormat/>
    <w:rsid w:val="000C3EBC"/>
    <w:pPr>
      <w:keepNext/>
      <w:spacing w:after="0" w:line="240" w:lineRule="auto"/>
      <w:ind w:firstLine="720"/>
      <w:jc w:val="both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A7"/>
  </w:style>
  <w:style w:type="paragraph" w:styleId="a6">
    <w:name w:val="footer"/>
    <w:basedOn w:val="a"/>
    <w:link w:val="a7"/>
    <w:uiPriority w:val="99"/>
    <w:semiHidden/>
    <w:unhideWhenUsed/>
    <w:rsid w:val="0040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1A7"/>
  </w:style>
  <w:style w:type="character" w:styleId="a8">
    <w:name w:val="Hyperlink"/>
    <w:basedOn w:val="a0"/>
    <w:uiPriority w:val="99"/>
    <w:semiHidden/>
    <w:unhideWhenUsed/>
    <w:rsid w:val="00F14339"/>
    <w:rPr>
      <w:strike w:val="0"/>
      <w:dstrike w:val="0"/>
      <w:color w:val="0000FF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F14339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A614EB"/>
    <w:pPr>
      <w:ind w:left="720"/>
      <w:contextualSpacing/>
    </w:pPr>
  </w:style>
  <w:style w:type="character" w:styleId="ac">
    <w:name w:val="Strong"/>
    <w:basedOn w:val="a0"/>
    <w:uiPriority w:val="22"/>
    <w:qFormat/>
    <w:rsid w:val="003152E9"/>
    <w:rPr>
      <w:b/>
      <w:bCs/>
    </w:rPr>
  </w:style>
  <w:style w:type="character" w:customStyle="1" w:styleId="selectorcontent">
    <w:name w:val="selector_content"/>
    <w:basedOn w:val="a0"/>
    <w:rsid w:val="0000019C"/>
  </w:style>
  <w:style w:type="character" w:customStyle="1" w:styleId="10">
    <w:name w:val="Заголовок 1 Знак"/>
    <w:basedOn w:val="a0"/>
    <w:link w:val="1"/>
    <w:rsid w:val="000C3EBC"/>
    <w:rPr>
      <w:rFonts w:eastAsia="Times New Roman"/>
      <w:b/>
      <w:bCs/>
      <w:szCs w:val="24"/>
      <w:lang w:eastAsia="ru-RU"/>
    </w:rPr>
  </w:style>
  <w:style w:type="paragraph" w:styleId="ad">
    <w:name w:val="No Spacing"/>
    <w:link w:val="ae"/>
    <w:uiPriority w:val="1"/>
    <w:qFormat/>
    <w:rsid w:val="000C3EBC"/>
    <w:pPr>
      <w:spacing w:after="0" w:line="240" w:lineRule="auto"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0C3EB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kern w:val="2"/>
      <w:sz w:val="22"/>
      <w:lang w:eastAsia="ru-RU"/>
    </w:rPr>
  </w:style>
  <w:style w:type="paragraph" w:styleId="2">
    <w:name w:val="Body Text Indent 2"/>
    <w:basedOn w:val="a"/>
    <w:link w:val="20"/>
    <w:semiHidden/>
    <w:rsid w:val="000C3EBC"/>
    <w:pPr>
      <w:spacing w:after="0" w:line="240" w:lineRule="auto"/>
      <w:ind w:firstLine="709"/>
      <w:jc w:val="both"/>
    </w:pPr>
    <w:rPr>
      <w:rFonts w:eastAsia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C3EBC"/>
    <w:rPr>
      <w:rFonts w:eastAsia="Times New Roman"/>
      <w:sz w:val="26"/>
      <w:szCs w:val="28"/>
      <w:lang w:eastAsia="ru-RU"/>
    </w:rPr>
  </w:style>
  <w:style w:type="paragraph" w:styleId="af">
    <w:name w:val="Normal (Web)"/>
    <w:basedOn w:val="a"/>
    <w:uiPriority w:val="99"/>
    <w:unhideWhenUsed/>
    <w:rsid w:val="000C3EB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0C3E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709"/>
      <w:jc w:val="left"/>
    </w:pPr>
    <w:rPr>
      <w:rFonts w:eastAsia="Calibri"/>
      <w:lang w:eastAsia="zh-CN"/>
    </w:rPr>
  </w:style>
  <w:style w:type="character" w:customStyle="1" w:styleId="ae">
    <w:name w:val="Без интервала Знак"/>
    <w:link w:val="ad"/>
    <w:uiPriority w:val="1"/>
    <w:rsid w:val="000C3EBC"/>
    <w:rPr>
      <w:rFonts w:ascii="Calibri" w:eastAsia="Calibri" w:hAnsi="Calibri"/>
      <w:sz w:val="22"/>
    </w:rPr>
  </w:style>
  <w:style w:type="character" w:customStyle="1" w:styleId="ab">
    <w:name w:val="Абзац списка Знак"/>
    <w:link w:val="aa"/>
    <w:uiPriority w:val="99"/>
    <w:locked/>
    <w:rsid w:val="000C3EBC"/>
  </w:style>
  <w:style w:type="paragraph" w:styleId="af0">
    <w:name w:val="Title"/>
    <w:basedOn w:val="a"/>
    <w:link w:val="af1"/>
    <w:qFormat/>
    <w:rsid w:val="000C3EBC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0C3EBC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.barnaul-adm.ru/ser/measure/3409/programs/plan" TargetMode="External"/><Relationship Id="rId18" Type="http://schemas.openxmlformats.org/officeDocument/2006/relationships/hyperlink" Target="http://ser.barnaul-adm.ru/ser/measure/3339/programs/plan" TargetMode="External"/><Relationship Id="rId26" Type="http://schemas.openxmlformats.org/officeDocument/2006/relationships/hyperlink" Target="http://ser.barnaul-adm.ru/ser/measure/3548/programs/plan" TargetMode="External"/><Relationship Id="rId39" Type="http://schemas.openxmlformats.org/officeDocument/2006/relationships/hyperlink" Target="http://ser.barnaul-adm.ru/ser/measure/3913/programs/plan" TargetMode="External"/><Relationship Id="rId21" Type="http://schemas.openxmlformats.org/officeDocument/2006/relationships/hyperlink" Target="http://ser.barnaul-adm.ru/ser/measure/3395/programs/plan" TargetMode="External"/><Relationship Id="rId34" Type="http://schemas.openxmlformats.org/officeDocument/2006/relationships/hyperlink" Target="http://ser.barnaul-adm.ru/ser/measure/3777/programs/plan" TargetMode="External"/><Relationship Id="rId42" Type="http://schemas.openxmlformats.org/officeDocument/2006/relationships/hyperlink" Target="http://ser.barnaul-adm.ru/ser/measure/3492/programs/plan" TargetMode="External"/><Relationship Id="rId47" Type="http://schemas.openxmlformats.org/officeDocument/2006/relationships/hyperlink" Target="http://ser.barnaul-adm.ru/ser/measure/3910/programs/plan" TargetMode="External"/><Relationship Id="rId50" Type="http://schemas.openxmlformats.org/officeDocument/2006/relationships/hyperlink" Target="http://ser.barnaul-adm.ru/ser/measure/3587/programs/plan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r.barnaul-adm.ru/ser/measure/3391/programs/plan" TargetMode="External"/><Relationship Id="rId17" Type="http://schemas.openxmlformats.org/officeDocument/2006/relationships/hyperlink" Target="http://ser.barnaul-adm.ru/ser/measure/3334/programs/plan" TargetMode="External"/><Relationship Id="rId25" Type="http://schemas.openxmlformats.org/officeDocument/2006/relationships/hyperlink" Target="http://ser.barnaul-adm.ru/ser/measure/3460/programs/plan" TargetMode="External"/><Relationship Id="rId33" Type="http://schemas.openxmlformats.org/officeDocument/2006/relationships/hyperlink" Target="http://ser.barnaul-adm.ru/ser/measure/3180/programs/plan" TargetMode="External"/><Relationship Id="rId38" Type="http://schemas.openxmlformats.org/officeDocument/2006/relationships/hyperlink" Target="http://ser.barnaul-adm.ru/ser/measure/3912/programs/plan" TargetMode="External"/><Relationship Id="rId46" Type="http://schemas.openxmlformats.org/officeDocument/2006/relationships/hyperlink" Target="http://ser.barnaul-adm.ru/ser/measure/3907/programs/pl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.barnaul-adm.ru/ser/measure/3332/programs/plan" TargetMode="External"/><Relationship Id="rId20" Type="http://schemas.openxmlformats.org/officeDocument/2006/relationships/hyperlink" Target="http://ser.barnaul-adm.ru/ser/measure/3969/programs/plan" TargetMode="External"/><Relationship Id="rId29" Type="http://schemas.openxmlformats.org/officeDocument/2006/relationships/hyperlink" Target="http://ser.barnaul-adm.ru/ser/measure/3547/programs/plan" TargetMode="External"/><Relationship Id="rId41" Type="http://schemas.openxmlformats.org/officeDocument/2006/relationships/hyperlink" Target="http://ser.barnaul-adm.ru/ser/measure/3477/programs/pla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.barnaul-adm.ru/ser/indicative/33" TargetMode="External"/><Relationship Id="rId24" Type="http://schemas.openxmlformats.org/officeDocument/2006/relationships/hyperlink" Target="http://ser.barnaul-adm.ru/ser/measure/3459/programs/plan" TargetMode="External"/><Relationship Id="rId32" Type="http://schemas.openxmlformats.org/officeDocument/2006/relationships/hyperlink" Target="http://ser.barnaul-adm.ru/ser/measure/3177/programs/plan" TargetMode="External"/><Relationship Id="rId37" Type="http://schemas.openxmlformats.org/officeDocument/2006/relationships/hyperlink" Target="http://ser.barnaul-adm.ru/ser/measure/3737/programs/plan" TargetMode="External"/><Relationship Id="rId40" Type="http://schemas.openxmlformats.org/officeDocument/2006/relationships/hyperlink" Target="http://ser.barnaul-adm.ru/ser/measure/3419/programs/plan" TargetMode="External"/><Relationship Id="rId45" Type="http://schemas.openxmlformats.org/officeDocument/2006/relationships/hyperlink" Target="http://ser.barnaul-adm.ru/ser/measure/3662/programs/plan" TargetMode="External"/><Relationship Id="rId53" Type="http://schemas.openxmlformats.org/officeDocument/2006/relationships/header" Target="header1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er.barnaul-adm.ru/ser/measure/3337/programs/plan" TargetMode="External"/><Relationship Id="rId23" Type="http://schemas.openxmlformats.org/officeDocument/2006/relationships/hyperlink" Target="http://ser.barnaul-adm.ru/ser/measure/3458/programs/plan" TargetMode="External"/><Relationship Id="rId28" Type="http://schemas.openxmlformats.org/officeDocument/2006/relationships/hyperlink" Target="http://ser.barnaul-adm.ru/ser/measure/3413/programs/plan" TargetMode="External"/><Relationship Id="rId36" Type="http://schemas.openxmlformats.org/officeDocument/2006/relationships/hyperlink" Target="http://ser.barnaul-adm.ru/ser/measure/3549/programs/plan" TargetMode="External"/><Relationship Id="rId49" Type="http://schemas.openxmlformats.org/officeDocument/2006/relationships/hyperlink" Target="http://ser.barnaul-adm.ru/ser/measure/3105/programs/plan" TargetMode="External"/><Relationship Id="rId10" Type="http://schemas.openxmlformats.org/officeDocument/2006/relationships/hyperlink" Target="http://ser.barnaul-adm.ru/ser/measure/3247/programs/plan" TargetMode="External"/><Relationship Id="rId19" Type="http://schemas.openxmlformats.org/officeDocument/2006/relationships/hyperlink" Target="http://ser.barnaul-adm.ru/ser/measure/3381/programs/plan" TargetMode="External"/><Relationship Id="rId31" Type="http://schemas.openxmlformats.org/officeDocument/2006/relationships/hyperlink" Target="http://ser.barnaul-adm.ru/ser/measure/3183/programs/plan" TargetMode="External"/><Relationship Id="rId44" Type="http://schemas.openxmlformats.org/officeDocument/2006/relationships/hyperlink" Target="http://ser.barnaul-adm.ru/ser/measure/3673/programs/plan" TargetMode="External"/><Relationship Id="rId52" Type="http://schemas.openxmlformats.org/officeDocument/2006/relationships/hyperlink" Target="http://ser.barnaul-adm.ru/ser/measure/3106/programs/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.barnaul-adm.ru/ser/measure/3416/programs/plan" TargetMode="External"/><Relationship Id="rId14" Type="http://schemas.openxmlformats.org/officeDocument/2006/relationships/hyperlink" Target="http://ser.barnaul-adm.ru/ser/measure/3335/programs/plan" TargetMode="External"/><Relationship Id="rId22" Type="http://schemas.openxmlformats.org/officeDocument/2006/relationships/hyperlink" Target="http://ser.barnaul-adm.ru/ser/measure/3457/programs/plan" TargetMode="External"/><Relationship Id="rId27" Type="http://schemas.openxmlformats.org/officeDocument/2006/relationships/hyperlink" Target="http://ser.barnaul-adm.ru/ser/measure/3932/programs/plan" TargetMode="External"/><Relationship Id="rId30" Type="http://schemas.openxmlformats.org/officeDocument/2006/relationships/hyperlink" Target="http://ser.barnaul-adm.ru/ser/measure/3595/programs/plan" TargetMode="External"/><Relationship Id="rId35" Type="http://schemas.openxmlformats.org/officeDocument/2006/relationships/hyperlink" Target="http://ser.barnaul-adm.ru/ser/measure/3774/programs/plan" TargetMode="External"/><Relationship Id="rId43" Type="http://schemas.openxmlformats.org/officeDocument/2006/relationships/hyperlink" Target="http://ser.barnaul-adm.ru/ser/measure/3298/programs/plan" TargetMode="External"/><Relationship Id="rId48" Type="http://schemas.openxmlformats.org/officeDocument/2006/relationships/hyperlink" Target="https://barnaul.org/upload/medialibrary/193/82ajtr6j1j6lzbhn1o6hsvnczzapk6p8/Spisok-obshchestvennykh-territoriy-Barnaula-dlya-golosovaniya-2024.docx" TargetMode="External"/><Relationship Id="rId8" Type="http://schemas.openxmlformats.org/officeDocument/2006/relationships/hyperlink" Target="http://ser.barnaul-adm.ru/ser/measure/3331/programs/plan" TargetMode="External"/><Relationship Id="rId51" Type="http://schemas.openxmlformats.org/officeDocument/2006/relationships/hyperlink" Target="http://ser.barnaul-adm.ru/ser/measure/3100/programs/pla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B221C6-AE5C-4C90-9CDD-7772D5AB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21753</Words>
  <Characters>123993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Ирина В. Кожевникова</cp:lastModifiedBy>
  <cp:revision>3</cp:revision>
  <cp:lastPrinted>2024-03-28T02:21:00Z</cp:lastPrinted>
  <dcterms:created xsi:type="dcterms:W3CDTF">2024-03-29T03:03:00Z</dcterms:created>
  <dcterms:modified xsi:type="dcterms:W3CDTF">2024-03-29T03:06:00Z</dcterms:modified>
</cp:coreProperties>
</file>