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608" w:rsidRPr="00142987" w:rsidRDefault="00B07608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B3F6F" w:rsidRPr="00142987" w:rsidRDefault="009B3F6F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</w:t>
      </w:r>
      <w:r w:rsidR="0072289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</w:p>
    <w:p w:rsidR="00B07608" w:rsidRPr="00142987" w:rsidRDefault="00464C0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9B3F6F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C734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3C734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E377E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A4386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5A4386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№__________</w:t>
      </w:r>
    </w:p>
    <w:p w:rsidR="005A4386" w:rsidRPr="00142987" w:rsidRDefault="005A4386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A40" w:rsidRPr="00142987" w:rsidRDefault="00A87A40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24F" w:rsidRPr="00142987" w:rsidRDefault="0056224F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4386" w:rsidRPr="00142987" w:rsidRDefault="005A4386" w:rsidP="0011714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A4386" w:rsidRPr="00142987" w:rsidRDefault="005A4386" w:rsidP="001171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A4386" w:rsidRPr="00142987" w:rsidRDefault="004970B3" w:rsidP="0011714C">
      <w:pPr>
        <w:pStyle w:val="1"/>
        <w:contextualSpacing/>
        <w:rPr>
          <w:szCs w:val="28"/>
        </w:rPr>
      </w:pPr>
      <w:r w:rsidRPr="00142987">
        <w:rPr>
          <w:szCs w:val="28"/>
        </w:rPr>
        <w:t>«</w:t>
      </w:r>
      <w:r w:rsidR="0003489A" w:rsidRPr="00142987">
        <w:rPr>
          <w:rFonts w:eastAsia="Times New Roman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</w:t>
      </w:r>
      <w:r w:rsidR="00CF4316" w:rsidRPr="00142987">
        <w:rPr>
          <w:szCs w:val="28"/>
        </w:rPr>
        <w:t>»</w:t>
      </w:r>
    </w:p>
    <w:p w:rsidR="00CD4DB7" w:rsidRPr="00142987" w:rsidRDefault="00CD4DB7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3E58" w:rsidRPr="00142987" w:rsidRDefault="004F3E58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1.1. </w:t>
      </w:r>
      <w:r w:rsidR="006B49CF" w:rsidRPr="0014298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Регламент) разработан</w:t>
      </w:r>
      <w:r w:rsidR="0011714C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доступности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муниципальная услуга)                               на территории </w:t>
      </w:r>
      <w:r w:rsidR="00663FCA">
        <w:rPr>
          <w:rFonts w:ascii="Times New Roman" w:hAnsi="Times New Roman" w:cs="Times New Roman"/>
          <w:sz w:val="28"/>
          <w:szCs w:val="28"/>
        </w:rPr>
        <w:t>Железнодорожного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</w:t>
      </w:r>
      <w:r w:rsidR="00AD088E" w:rsidRPr="00142987">
        <w:rPr>
          <w:rFonts w:ascii="Times New Roman" w:hAnsi="Times New Roman" w:cs="Times New Roman"/>
          <w:sz w:val="28"/>
          <w:szCs w:val="28"/>
        </w:rPr>
        <w:br/>
      </w:r>
      <w:r w:rsidR="006B49CF" w:rsidRPr="00142987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(функций), с соблюдением норм законодательства Российской Федерации о защите персональных данных.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1.2. 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Регламент устанавливает порядок и стандарт предоставления муниципальной услуги органом местного самоуправления города Барнаула по заявлению правообладателей земельных участков, а также иных лиц, в случае,  предусмотренных частями 1.1, 1.2 статьи 57.3 Градостроительного кодекса Российской Федерации, их уполномоченных представителей в пределах полномочий органа местного самоуправления по решению </w:t>
      </w:r>
      <w:r w:rsidR="006B49CF" w:rsidRPr="00142987">
        <w:rPr>
          <w:rFonts w:ascii="Times New Roman" w:hAnsi="Times New Roman" w:cs="Times New Roman"/>
          <w:sz w:val="28"/>
          <w:szCs w:val="28"/>
        </w:rPr>
        <w:lastRenderedPageBreak/>
        <w:t>вопросов местного значения, установленных Федеральным законом от 06.10.2003 №131-ФЗ «Об общих принципах организации местного самоуправления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Российской Федерации», Уставом городского округа – города Барнаула Алтайского края,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27.07.2010 №210-ФЗ «Об организации предоставления государственных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муниципальных услуг» (далее – Федеральный закон от 27.07.2010 №210-ФЗ).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1.3. </w:t>
      </w:r>
      <w:r w:rsidR="006B49CF" w:rsidRPr="00142987">
        <w:rPr>
          <w:rFonts w:ascii="Times New Roman" w:hAnsi="Times New Roman" w:cs="Times New Roman"/>
          <w:sz w:val="28"/>
          <w:szCs w:val="28"/>
        </w:rPr>
        <w:t>Регламент регулирует общественные отношения, возникающие в связи с подготовкой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выдачей градостроительного плана земельного участка субъектам градостроительной деятельности в целях их обеспечения информацией, необходимой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6B49CF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Круг заявителей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2.1. </w:t>
      </w:r>
      <w:r w:rsidR="006B49CF" w:rsidRPr="00142987">
        <w:rPr>
          <w:rFonts w:ascii="Times New Roman" w:hAnsi="Times New Roman" w:cs="Times New Roman"/>
          <w:sz w:val="28"/>
          <w:szCs w:val="28"/>
        </w:rPr>
        <w:t>Правом на подачу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(далее – заявление) обладают правообладатели земельных участков, а также иные лица,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случае, предусмотренном частью 1.1, 1.2 статьи 57.3 Градостроительного кодекса Российской Федерации, уполномоченные представители указанных лиц (далее – заявитель).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2.2. Интересы заявителей, указанных в пункте 2.1 настоящего подраздела Регламента,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могут представлять лица, обладающие соответствующими полномочиями (далее – представитель).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а также результата, за предоставлением которого обратился заявитель, не предусмотрено.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Наименование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2.1. Органом, предоставляющим муниципальную услугу, является администрация </w:t>
      </w:r>
      <w:r w:rsidR="00663FCA"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2.2. Непосредственно услугу оказывает управление </w:t>
      </w:r>
      <w:r w:rsidR="00663FCA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14298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63FCA">
        <w:rPr>
          <w:rFonts w:ascii="Times New Roman" w:hAnsi="Times New Roman" w:cs="Times New Roman"/>
          <w:sz w:val="28"/>
          <w:szCs w:val="28"/>
        </w:rPr>
        <w:t>Железнодорожного</w:t>
      </w:r>
      <w:r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управление администрации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2.3.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власти, органами местного самоуправления и организациями: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картографии по Алтайскому краю (далее - Управление Росреестра по Алтайскому краю);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имущественных отношений Алтайского края;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краевым государственным бюджетным учреждением «Алтайский центр недвижимости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государственной кадастровой оценки»;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Межрайонной инспекцией Федеральной налоговой службы №14 по Алтайскому краю;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комитетом по земельным ресурсам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Межрегиональным территориальным управлением федерального агентства по управлению государственным имуществом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правообладателями сетей инженерно-технического обеспечения (за исключением сетей электроснабжения).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2.4. 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Результат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Градостроительный план земельного участка;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Уведомление администрации района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выдаче градостроительного плана земельного участка (об отказе в выдаче градостроительного плана земельного участка).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Направление (выдача) заявителю документа, являющегося результатом предоставления муниципальной услуги, осуществляется администрацией района города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порядке, предусмотренным разделом III Регламента.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3.3.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Способы получения результата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органом, предоставляющим муниципальную услугу, заявителю посредством почтового отправления;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документа, который направляется органом, предоставляющим муниципальную услугу, заявителю посредством электронной почты, Единого портала государственных и муниципальных услуг (функций).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 Срок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4.1.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направляет градостроительный план земельного участка или уведомление об отказе в выдаче градостроительного плана земельного участка в течение 14 рабочих дней со дня получения заявления управлением администрации района города.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4.2. 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и документов, указанных в пункте 5.1 подраздела </w:t>
      </w:r>
      <w:r w:rsidR="00AD088E" w:rsidRPr="00142987">
        <w:rPr>
          <w:rFonts w:ascii="Times New Roman" w:hAnsi="Times New Roman" w:cs="Times New Roman"/>
          <w:sz w:val="28"/>
          <w:szCs w:val="28"/>
        </w:rPr>
        <w:t>5</w:t>
      </w:r>
      <w:r w:rsidRPr="00142987">
        <w:rPr>
          <w:rFonts w:ascii="Times New Roman" w:hAnsi="Times New Roman" w:cs="Times New Roman"/>
          <w:sz w:val="28"/>
          <w:szCs w:val="28"/>
        </w:rPr>
        <w:t xml:space="preserve"> настоящего раздела Регламента, в управление администрации района города.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483650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5.1. Для получения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застройки, заявитель представляет в управление администрации района города заявление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(по форме, установленной в приложении 1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Регламенту в виде бумажного документа (посредством личного обращения, почтового обращения, через МФЦ (филиал МФЦ) либо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 (посредством электронной почты, Единого портала государственных и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5.2. К заявлению прикладывается копия документа, удостоверяющего личность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подачи заявления уполномоченным представителем к заявлению прилагается копия документа, удостоверяющего его личность, доверенность, выданная и оформленная в порядке, предусмотренном законодательством Российской Федерации, а если заявление подается в форме электронного документа, то прилагается надлежащим образом оформленная доверенность в форме электронного документа. Доверенность, подтверждающая правомочие на обращение за получением муниципальной услуги, выданная физическим лицом, удостоверяется усиленной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 нотариуса.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уполномоченного должностного лица организации.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5.3. При подаче документов, указанных в пунктах 5.1, 5.2 настоящего подраздела Регламента, на бумажном носителе лично специалисту управления администрации района города, специалисту МФЦ (филиала МФЦ), ответственному за прием заявлений и прилагаемых к ним документов, заявителем предъявляются для сверки копий оригиналы или нотариально заверенные копии данных документов.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направления документов, указанных в пунктах 5.1, 5.2 настоящего подраздела Регламента, по почте или одним из способов, позволяющих производить передачу данных в электронной форме, оригиналы (нотариально заверенные копии) документов должны быть предъявлены заявителем для сверки в течение пяти рабочих дней со дня его уведомления о необходимости предъявить оригиналы (нотариально заверенные копии) документов для сверки.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Уведомление заявителя о необходимости предъявить оригиналы (нотариально заверенные копии) документов для сверки осуществляется специалистом управления администрации района города в течение одного рабочего дня со дня поступления документов, указанных в пунктах 5.1, 5.2 настоящего подраздела Регламента, по номеру телефона или адресу электронной почты, указанным в заявлении.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5.4.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направляется в управление администрации района города в форме электронного документа посредством отправки в электронной форме в виде файла в формате doc, docx, txt, xls, xlsx, rtf.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образцов документов) в указанных форматах должно позволять в полном объеме прочитать текст документа и распознать его реквизиты.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подачи заявления в электронной форме через Единый портал государственных и муниципальных услуг (функций) к заявлению прикрепляются отсканированные копии документов в формате, исключающем возможность редактирования, либо заверенные усиленной квалифицированной электронной подписью лица, подписавшего документ, уполномоченного лица органа, выдавшего документ, или усиленной квалифицированной электронной подписью нотариуса.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прилагаемые к заявлению, направляются с соблюдением максимально допустимого размера файла и в форматах, установленных соответствующей портальной формой на Едином портале государственных и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5.5. Документы, не указанные в пунктах 5.1, 5.2 настоящего подраздела Регламента, не могут быть затребованы у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5.6. Управление администрации района города не вправе требовать у заявителя: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 в распоряжении органов государственной власти и органов местного самоуправления, участвующих в предоставлении муниципальной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услуги, за исключением документов, указанных в части 6 статьи 7 Федерального закона от 27.07.2010 №210-ФЗ.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5.7. Заявитель по собственной инициативе предоставляет следующие документы (информацию):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объекты недвижимости или уведомление об отсутствии в Едином государственном реестре недвижимости (далее – ЕГРН) сведений о зарегистрированных правах на объекты недвижимости;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подтверждающие регистрацию юридического лица, в случае обращения юридического лица;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о правах на земельный участок, находящийся в государственной или муниципальной собственности или информацию об отсутствии таких сведений;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информацию о правах на земельный участок, государственная собственность на который не разграничена;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города Барнаула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информацию.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5.8. Непредоставление заявителем указанных в пункте 5.7 настоящего подраздела Регламента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органов местного самоуправления, организаций, участвующих в предоставлении муниципальной услуги, и которые заявитель вправе предоставить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2A37D6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6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AD088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AF5F9A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50995" w:rsidRPr="00142987" w:rsidRDefault="00AF5F9A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AD088E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7.2. Основанием для отказа в выдаче градостроительного плана земельного участка является</w:t>
      </w:r>
      <w:r w:rsidR="00AD088E" w:rsidRPr="00142987">
        <w:rPr>
          <w:rFonts w:ascii="Times New Roman" w:hAnsi="Times New Roman" w:cs="Times New Roman"/>
          <w:sz w:val="28"/>
          <w:szCs w:val="28"/>
        </w:rPr>
        <w:t>: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обращение лица, не являющегося его правообладателем или иным лицом, в случае, предусмотренном частью 1.1, 1.2 статьи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57.3 Градостроительного кодекса Российской Федерации</w:t>
      </w:r>
      <w:r w:rsidR="00AD088E" w:rsidRPr="00142987">
        <w:rPr>
          <w:rFonts w:ascii="Times New Roman" w:hAnsi="Times New Roman" w:cs="Times New Roman"/>
          <w:sz w:val="28"/>
          <w:szCs w:val="28"/>
        </w:rPr>
        <w:t>;</w:t>
      </w:r>
    </w:p>
    <w:p w:rsidR="00AD088E" w:rsidRPr="00142987" w:rsidRDefault="00AD088E" w:rsidP="00AD0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несоответствие местоположения заявленного земельного участка </w:t>
      </w:r>
      <w:r w:rsidR="00A05227" w:rsidRPr="00142987">
        <w:rPr>
          <w:rFonts w:ascii="Times New Roman" w:hAnsi="Times New Roman" w:cs="Times New Roman"/>
          <w:sz w:val="28"/>
          <w:szCs w:val="28"/>
        </w:rPr>
        <w:t>границе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63FCA">
        <w:rPr>
          <w:rFonts w:ascii="Times New Roman" w:hAnsi="Times New Roman" w:cs="Times New Roman"/>
          <w:sz w:val="28"/>
          <w:szCs w:val="28"/>
        </w:rPr>
        <w:t>Железнодорожного</w:t>
      </w:r>
      <w:r w:rsidR="00A05227" w:rsidRPr="0014298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42987">
        <w:rPr>
          <w:rFonts w:ascii="Times New Roman" w:hAnsi="Times New Roman" w:cs="Times New Roman"/>
          <w:sz w:val="28"/>
          <w:szCs w:val="28"/>
        </w:rPr>
        <w:t xml:space="preserve"> города Барнаула, </w:t>
      </w:r>
      <w:r w:rsidR="00A05227" w:rsidRPr="00142987">
        <w:rPr>
          <w:rFonts w:ascii="Times New Roman" w:hAnsi="Times New Roman" w:cs="Times New Roman"/>
          <w:sz w:val="28"/>
          <w:szCs w:val="28"/>
        </w:rPr>
        <w:t>установленной решением Барнаульской городской Думы от 24.04.2015 №443 «Об установлении описания и схемы границ районов на территории городского округа - города Барнаула Алтайского края».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7.3. В случае если в соответствии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строительство такого объекта капитального строительства допускается только после утверждения такой документации по планировке территории. При этом в отношении земельного участка, расположенного в границах территории, в отношении которой принято решение о комплексном развитии территории, выдача градостроительного плана земельного участка допускается только при наличии документации по планировке территории, утвержденной в соответствии с договором о комплексном развитии территории (</w:t>
      </w:r>
      <w:r w:rsidR="0003489A" w:rsidRPr="00142987">
        <w:rPr>
          <w:rFonts w:ascii="Times New Roman" w:hAnsi="Times New Roman" w:cs="Times New Roman"/>
          <w:sz w:val="28"/>
          <w:szCs w:val="28"/>
        </w:rPr>
        <w:t>за исключением случаев, установленных нормативным правовым актом Алтайского края</w:t>
      </w:r>
      <w:r w:rsidRPr="00142987">
        <w:rPr>
          <w:rFonts w:ascii="Times New Roman" w:hAnsi="Times New Roman" w:cs="Times New Roman"/>
          <w:sz w:val="28"/>
          <w:szCs w:val="28"/>
        </w:rPr>
        <w:t>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7.4. Отказ в предоставлении муниципальной услуги не является препятствием для повторной подачи заявления при условии устранения обстоятельств,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которым заявителю было отказано. 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от 27.07.2010 №210-ФЗ.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7.5. Отказ в предоставлении муниципальной услуги может быть обжалован заявителем в досудебном (внесудебном) или судебном порядке.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7.6. Критерий принятия решения о предоставлении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отсутствие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7.7. Критерий принятия решения об отказе в предоставлении муниципальной услуги: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8</w:t>
      </w:r>
      <w:r w:rsidR="00CD3709" w:rsidRPr="00142987">
        <w:rPr>
          <w:rFonts w:ascii="Times New Roman" w:hAnsi="Times New Roman" w:cs="Times New Roman"/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CD3709" w:rsidRPr="00142987" w:rsidRDefault="00F53585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050995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Срок ожидания заявителя в очереди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 подаче заявления в управлении администрации района города или в МФЦ (филиалах МФЦ) не должен превышать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15 минут.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9.2. Срок ожидания заявителя в очереди при получении результата предоставления муниципальной услуги в управлении администрации района города или МФЦ (филиалах МФЦ) не должен превышать                      15 минут.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9.3. При подаче документов, предусмотренных подразделом </w:t>
      </w:r>
      <w:r w:rsidR="00332E46" w:rsidRPr="00142987">
        <w:rPr>
          <w:rFonts w:ascii="Times New Roman" w:hAnsi="Times New Roman" w:cs="Times New Roman"/>
          <w:sz w:val="28"/>
          <w:szCs w:val="28"/>
        </w:rPr>
        <w:br/>
      </w:r>
      <w:r w:rsidRPr="00142987">
        <w:rPr>
          <w:rFonts w:ascii="Times New Roman" w:hAnsi="Times New Roman" w:cs="Times New Roman"/>
          <w:sz w:val="28"/>
          <w:szCs w:val="28"/>
        </w:rPr>
        <w:t>5 настоящего раздела Регламента, по почте, по электронной почте, через Единый портал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 необходимость ожидания в очереди при подаче заявления исключается.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0</w:t>
      </w:r>
      <w:r w:rsidRPr="00142987">
        <w:rPr>
          <w:rFonts w:ascii="Times New Roman" w:hAnsi="Times New Roman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порядке, определенном разделом III Регламента.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</w:t>
      </w:r>
      <w:r w:rsidR="00CD3709" w:rsidRPr="00142987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предоставляются муниципальные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1</w:t>
      </w:r>
      <w:r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обеспечивает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доступ к нормативным правовым актам, регламентирующим полномочия и сферу компетенции органа, предоставляющего 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информационных стендов, содержащих информацию, связанную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предоставлением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отвечающих требованиям пункта 11.3 настоящего подраздела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11.2. Администрацией района города выполняются требования Федерального закона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территории, прилегающей к зданию,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инвалидами I, II групп, и транспортных средств, перевозящих таких инвалидов и (или) детей-инвалидов. На граждан из числа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инвалидов III группы распространяются нормы настоящего пункта Регламента в порядке, установленном Правительством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места для парковки не должны занимать иные транспортные средства,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правилами дорожного движения.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Вход в здания и помещения, в которых предоставляется муниципальная услуга, в зал ожидания и места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передвижение по указанным зданиям, помещениям, залу и местам, а также выход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из них не должны создавать затруднений для инвалидов и иных маломобильных групп населения.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сопровождают инвалидов и лиц из числа иных маломобильных групп населения при передвижении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зданиям, в которых предоставляется муниципальная услуга, территориях;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оказывают 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маломобильными группами населения муниципальной услуги наравне с другими лицами.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Администрацией района города обеспечивается: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жизнедеятельности;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 сурдопереводчика, тифлосурдопереводчика;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 выдачи».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11.3. Информационные стенды должны размещаться на видном и доступном для граждан месте.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текст Регламента;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извлечения из нормативных правовых актов Российской Федерации, регулирующих предоставление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регламентирующих полномочия и сферу компетенции органа, предоставляющего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заявления и образец его заполнения;</w:t>
      </w:r>
    </w:p>
    <w:p w:rsidR="00CD3709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перечень документов, необходимых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 xml:space="preserve">.2. </w:t>
      </w:r>
      <w:r w:rsidR="008329D7" w:rsidRPr="00142987">
        <w:rPr>
          <w:rFonts w:ascii="Times New Roman" w:hAnsi="Times New Roman" w:cs="Times New Roman"/>
          <w:sz w:val="28"/>
          <w:szCs w:val="28"/>
        </w:rPr>
        <w:t>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</w:t>
      </w:r>
      <w:r w:rsidRPr="0014298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5"/>
        <w:gridCol w:w="4461"/>
      </w:tblGrid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Целевое значение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 Качество</w:t>
            </w:r>
          </w:p>
        </w:tc>
      </w:tr>
      <w:tr w:rsidR="00452AD3" w:rsidRPr="00142987" w:rsidTr="00452AD3">
        <w:trPr>
          <w:trHeight w:val="440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 xml:space="preserve">4.1. % (доля) обоснованных жалоб в сравнении с общим количеством жалоб,  поданных    заявителями    в 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0,02-0%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% (доля) обоснованных жалоб, рассмотренных и удовлетворенных в установленный срок в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ходе досудебного 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(внесудебного) о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rPr>
          <w:trHeight w:val="1175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4.4. % (доля) заявителей, удовлетворенных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142987" w:rsidTr="00452AD3">
        <w:trPr>
          <w:trHeight w:val="2033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</w:tbl>
    <w:p w:rsidR="00CD3709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3</w:t>
      </w:r>
      <w:r w:rsidRPr="00142987">
        <w:rPr>
          <w:rFonts w:ascii="Times New Roman" w:hAnsi="Times New Roman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Информация о месте нахождения, почтовом адресе, графике работы и (или) графике приема заявителей, контактных телефонах, адресе электронной почты органа, предоставляющего муниципальную услугу, органов государственной власти, органов местного самоуправления, организаций, участвующих в предоставлении муниципальной услуги, размещена на официальном сайте города, на информационных стендах в местах предоставления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 xml:space="preserve"> 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13.2. Муниципальная услуга может быть получена заявителем по принципу «одного окна» в МФЦ (филиалах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нахождения, графике работы, контактных телефонах, адресе электронной почты МФЦ (филиалов МФЦ) размещена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на сайте города, на официальном сайте МФЦ – http://mfc22.ru (далее – сайт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13.3. 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Адреса Единого портала государственных и муниципальных услуг (функций), городского портала в сети Интернет указаны в приложении 2 к Регламенту. 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Для получения муниципальной услуги с использованием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 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общедоступной.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13.4.1. 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города;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МФЦ;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13.4.2. 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 Сведения о ходе предоставления муниципальной услуги (по конкретному заявлению) могут быть получены заявителем: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13.5.1. Самостоятельно в «Личном кабинете» на Едином портале государственных и муниципальных услуг (функций) (в случае подачи заявления через Единый портал государственных и муниципальных услуг (функций);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13.5.2. Посредством письменного и (или) устного обращения в орган, предоставляющий муниципальную услугу, или в МФЦ (филиал МФЦ) (в случае подачи заявления через МФЦ (филиал МФЦ):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 Сведения о ходе предоставления муниципальной услуги, информация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вопросам предоставления муниципальной услуги могут быть получены заявителем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случае письменного и (или) устного обращения в орган, предоставляющий муниципальную услугу, или в МФЦ (филиал МФЦ) в следующих формах: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случаях, предусмотренных подпунктами 13.6.1, 13.6.2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письменной форме (при направлении обращения по почте, при личном устном обращении в ходе личного приема (в случаях, предусмотренных подпунктами 13.6.1, 13.6.3 настоящего пункта Регламента), при обращении по электронной почте,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(в случаях, предусмотренных подпунктом 13.6.4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форме электронного документа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13.6.4 настоящего пункта Регламента).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13.6.1. При личном устном обращении заявителя в орган, предоставляющий муниципальную услугу,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органа, предоставляющего муниципальную услугу,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13.6.3 настоящего пункта Регламента.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органа, предоставляющего муниципальную услугу, документов, удостоверяющих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13.6.2. При личном устном обращении по контактному телефону в орган, предоставляющий муниципальную услугу, информирование о порядке предоставления муниципальной услуги, осуществляется в часы работы органа, предоставляющего муниципальную услугу.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Специалист органа, предоставляющего муниципальную услугу,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уточняет, при необходимости, суть вопроса. После совершения указанных действий специалист органа, предоставляющего муниципальную услугу,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форме, в орган, предоставляющий муниципальную услугу. По телефону предоставляются сведения, не относящиеся к персональным данным.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 время телефонного разговора специалист органа, предоставляющего муниципальную услугу, должен произносить слова четко, избегать параллельных разговоров  с окружающими людьми, не прерывать разговор по причине поступления телефонного звонка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другой телефонный аппарат. Ответ специалиста органа, предоставляющего муниципальную услугу, должен быть четким, лаконичным, вежливым.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Информирование в устной форме при личном устном обращении в орган, предоставляющий муниципальную услугу, в том числе в ходе личного приема и по телефону, осуществляется не более 15 минут;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13.6.3. При  письменном обращении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почте в орган, предоставляющий муниципальную услугу,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почтовому адресу, указанному в письменном обращении, а при его отсутствии – по адресу, указанному на почтовом отправлении. Ответ подписывается руководителем органа, предоставляющего муниципальную услугу,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должен содержать фамилию, инициалы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номер телефона специалиста органа, предоставляющего муниципальную услугу, подготовившего проект ответа;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13.6.4. При обращении заявителя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случае,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поступившего обращения. Ответ подписывается руководителем органа, предоставляющего муниципальную услугу, и должен содержать фамилию, инициалы и номер телефона специалиста органа, предоставляющего муниципальную услугу, подготовившего проект ответа.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13.7. Основными требованиями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информированию заявителя о предоставлении муниципальной услуги являются: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четкость и лаконичность в изложении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полнота и оперативность информирования;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удобство и доступность информации.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13.8. Орган, предоставляющий муниципальную услугу, обеспечивает возможность получения информации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предоставляемой муниципальной услуге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сайте города и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13.9. Обращение за получением муниципальной услуги может осуществляться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использованием электронных документов, подписанных электронной подписью,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прилагаемых к заявлению электронных документов, должны быть сертифицированы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13.10. Управление администрации района города не вправе требовать от заявителя совершения иных действий, кроме прохождения идентификации и аутентификации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13.11. В ходе предоставления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 направляются уведомления и запросы, связанные с оказанием услуги.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13.12. На Едином портале государственных и муниципальных услуг (функций) заявителю в его «Личном кабинете» обеспечивается доступ к результату предоставления услуги, полученному в форме электронного документа.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13.13. Услуги, необходимые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обязательные для предоставления муниципальной услуги, отсутствуют.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1.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1.1. Предусмотрен следующий вариант предоставления муниципальной услуги –  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1.2. В случае выявления в выданных в результате предоставления муниципальной услуги документах опечаток и ошибок специалист администрации района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332E46" w:rsidRPr="00142987" w:rsidRDefault="00332E46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1A1E9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142987" w:rsidRDefault="001A1E9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Оказание муниципальной услуги включает в себя следующие административные процедуры: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Получение (прием), регистрация заявления и приложенных к нему документов (при наличии);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Направление запросов в рамках межведомственного информационного взаимодействия;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3.1.3. Рассмотрение заявления, принятие (подписание) документа, являющегося результатом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3.1.4.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Получение (прием), регистрация заявления и приложенных к нему документов (при наличии).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получение (прием) управлением администрации района города направленных (поданных) заявителем заявления и приложенных к нему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документов (при наличии) в соответствии с пунктами 6.1, 6.2 подраздела 6 раздела II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бумажном носителе лично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управления администрации района города, ответственный за прием (получение) заявлений (далее - специалист),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производилась;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после совершения действий, указанных в абзацах 3 - 6 настоящего подпункта Регламента, составляет расписку в получении документов (приложение 3 к Регламенту).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проводит ознакомление заявителя с распиской и передает ее заявителю. В течение одного рабочего дня с момента поступления заявления в управление администрации района города специалист регистрирует заявление, указывает входящий номер, дату приема заявления, а также фамилию,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3.2.3. Требования к порядку выполнения административной процедуры, в случае подачи заявителем заявления на бумажном носителе лично в МФЦ (филиал МФЦ).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после совершения действий, указанных в абзацах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3-6 настоящего подпункта Регламента, составляет расписку по форме, установленной в приложении 3 к Регламенту.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проводит ознакомление заявителя с распиской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передает ее заявителю. Специалист МФЦ (филиала МФЦ) не позднее одного рабочего дня с момента приема заявления передает его через курьера МФЦ (филиала МФЦ) в управление администрации района города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принимает заявление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курьера МФЦ (филиала МФЦ) согласно ведомости приема-передачи дела (документов), 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- при наличии), должности и подписи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3.2.4.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 или иным способом, позволяющим производить передачу данных в электронной форме,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регистрируется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Заявление, поступившее по электронной почте, посредством Единого портала государственных и муниципальных услуг (функций), распечатывается и регистрируется путем проставления на нем входящего номера, даты приема заявления, фамилии, имени, отчества (последнее - при наличии), должности и подписи специалиста.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Приложенные к заявлению документы, поступившие по электронной почте,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распечатываются и прикладываются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зарегистрированному заявлению.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случае,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регистрации заявления, в «Личный кабинет» заявителя на Едином портале государственных и муниципальных услуг (функций) направляется уведомление о поступлении заявления и документов.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факте приема заявления и документов, необходимых для предоставления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3.2.5.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осуществляет прием почтовой корреспонденции, в течение одного рабочего дня со дня приема регистрирует заявление путем проставления на нем регистрационного штампа, в котором указывается входящий номер, дата приема заявления, а также фамилия,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3.2.6. В день регистрации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передает заявление на рассмотрение начальнику управления администрации района города;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уведомляет заявителя по номеру телефона или адресу электронной почты, указанным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заявлении, о необходимости предоставить оригиналы (нотариально заверенные копии) документов, указанных в пункте 6.2 подраздела 6 раздела II Регламента, в случае если направленные посредством почтового отправления, посредством Единого портала государственных и муниципальных услуг (функций), по электронной почте, или иным способом, позволяющим производить передачу данных в электронной форме, документы не были заверены в установленном порядке.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3.2.7. 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3.2.8. Срок выполнения административной процедуры - один рабочий день с момента поступления заявления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 Направление запросов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регистрация заявления и передача его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3.3.2. Начальник управления администрации района города определяет ответственного специалиста в течение одного рабочего дня с момента регистрации заявления и передает ему заявление с резолюцией для организации дальнейшего исполнения.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3.3.3. Ответственный специалист в день поступления к нему заявления запрашивает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Управлении Росреестра по Алтайскому краю - выписку из ЕГРН об основных характеристиках и зарегистрированных правах на объект недвижимости, о содержании правоустанавливающих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в Межрайонной инспекции Федеральной </w:t>
      </w:r>
      <w:bookmarkStart w:id="0" w:name="_GoBack"/>
      <w:r w:rsidRPr="00142987">
        <w:rPr>
          <w:rFonts w:ascii="Times New Roman" w:hAnsi="Times New Roman" w:cs="Times New Roman"/>
          <w:sz w:val="28"/>
          <w:szCs w:val="28"/>
        </w:rPr>
        <w:t>налог</w:t>
      </w:r>
      <w:bookmarkEnd w:id="0"/>
      <w:r w:rsidRPr="00142987">
        <w:rPr>
          <w:rFonts w:ascii="Times New Roman" w:hAnsi="Times New Roman" w:cs="Times New Roman"/>
          <w:sz w:val="28"/>
          <w:szCs w:val="28"/>
        </w:rPr>
        <w:t>овой службы №14 по Алтайскому краю – выписку из Единого государственного реестра юридических лиц;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в комитете по земельным ресурсам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 –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правах на земельный участок, находящийся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муниципальной собственности или информацию об отсутствии таких сведений;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краевом государственном бюджетном учреждении «Алтайский центр земельного кадастра и недвижимости» - 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Управлении имущественных отношений Алтайского края - сведения о правах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земельный участок, государственная собственность на который не разграничена или находящийся в собственности Алтайского края;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Межрегиональном территориальном управлении федерального агентства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управлению государственным имуществом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 – сведения о правах на земельный участок, находящийся в государственной собственности;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 правообладателей сетей инженерно-технического обеспечения (за исключением сетей электроснабжения) - 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поселения, муниципального округа, городского округа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</w:t>
      </w:r>
      <w:r w:rsidR="00332E46" w:rsidRPr="00142987">
        <w:rPr>
          <w:rFonts w:ascii="Times New Roman" w:hAnsi="Times New Roman" w:cs="Times New Roman"/>
          <w:sz w:val="28"/>
          <w:szCs w:val="28"/>
        </w:rPr>
        <w:t>редставившей данную информацию.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запрашиваются с целью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пяти рабочих дней со дня направления межведомственных запросов осуществляет прием документов, поступивших в рамках межведомственного информационного взаимодействия, приобщает их к заявлению.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3.3.4. 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3.3.5. Срок выполнения административной процедуры – 6 рабочих дней со дня передачи зарегистрированного заявления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Рассмотрение заявления, принятие (подписание)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3.4.1. 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трех рабочих дней со дня получения документов, поступивших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выдаче градостроительного плана земельного участка, предусмотренных в пунктах 8.2, 8.3 подраздела 8 раздела II Регламента, готовит проект уведомления администрации города об отказе в выдаче градостроительного плана земельного участка;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отказа, предусмотренных в пунктах 8.2, 8.3 подраздела 8 раздела II Регламента, готовит градостроительный план земельного участка и проект уведомления администрации города о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градостроительного плана установлена приказом Министерства строительства и жилищно-коммунального хозяйства Российской Федерации от 25.04.2017 №741/пр «Об утверждении формы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порядка ее заполнения».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Ответственный специалист в течение одного рабочего дня со дня подготовки уведомления о выдаче градостроительного плана земельного участка с приложенным градостроительным планом земельного участка либо уведомления об отказе в выдаче градостроительного плана земельного участка визирует документы у начальника управления и передает их для подписания должностному лицу администрации района города, уполномоченному на их подписание. 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документы в течение двух рабочих дней со дня их поступления подписываются должностным лицом администрации района города, уполномоченным на их подписание.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случае,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принятии решения о выдаче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возможности его получения с указанием способа получения, либо мотивированный отказ в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3.4.2. Результатом административной процедуры является подписание документа, являющегося результатом предоставления муниципальной услуги и его передача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3.4.3. Срок выполнения административной процедуры – 6 рабочих дней со дня получения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подписание документа, являющегося результатом предоставления муниципальной услуги, и поступление данного документа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3.5.2. В течение одного рабочего дня со дня подписания документа, являющегося результатом предоставления муниципальной услуги, ответственный за выдачу (направление) документов специалист уведомляет заявителя по номеру телефона или адресу электронной почты, указанной в заявлении о готовности документа, являющегося результатом предоставления муниципальной услуги. Соответствующая отметка о проведенном информировании (дата, время) проставляется в регистрационном журнале.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зависимости от способа, выбранного заявителем в заявлении для получения результата предоставления муниципальной услуги, ответственный за выдачу (направление) документов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документы, являющиеся результатом предоставления муниципальной услуги, в МФЦ (филиал МФЦ) для выдачи заявителю (в случае обращения через МФЦ);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выдает документы, являющийся результатом предоставления муниципальной услуги, при личном обращении заявителя;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заявителю документы, являющийся результатом предоставления муниципальной услуги, посредством почтового отправления;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заявителю документы, являющийся результатом предоставления муниципальной услуги, посредством электронной почты.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 представителем не являющимся заявителем.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 обращении заявителя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</w:t>
      </w:r>
      <w:r w:rsidRPr="00142987">
        <w:rPr>
          <w:rFonts w:ascii="Times New Roman" w:hAnsi="Times New Roman" w:cs="Times New Roman"/>
          <w:sz w:val="28"/>
          <w:szCs w:val="28"/>
        </w:rPr>
        <w:lastRenderedPageBreak/>
        <w:t>способа получения результата предоставления муниципальной услуги) направляет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3.5.3. Возможно предоставление МФЦ (филиалом МФЦ) результата предоставления муниципальной услуги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3.5.4.</w:t>
      </w:r>
      <w:r w:rsidR="00332E46" w:rsidRPr="00142987">
        <w:rPr>
          <w:rFonts w:ascii="Times New Roman" w:hAnsi="Times New Roman" w:cs="Times New Roman"/>
          <w:sz w:val="28"/>
          <w:szCs w:val="28"/>
        </w:rPr>
        <w:t> </w:t>
      </w:r>
      <w:r w:rsidRPr="0014298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:rsidR="001A1E9C" w:rsidRPr="00443D80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3.5.5. Срок выполнения административной процедуры один рабочий день с момента поступление документа, являющегося результатом предоставления муниципальной услуги ответственному за выдачу (направление) документов специалисту.</w:t>
      </w:r>
    </w:p>
    <w:sectPr w:rsidR="001A1E9C" w:rsidRPr="00443D80" w:rsidSect="00332E46">
      <w:headerReference w:type="default" r:id="rId8"/>
      <w:headerReference w:type="firs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770" w:rsidRDefault="00152770" w:rsidP="00967101">
      <w:pPr>
        <w:spacing w:after="0" w:line="240" w:lineRule="auto"/>
      </w:pPr>
      <w:r>
        <w:separator/>
      </w:r>
    </w:p>
  </w:endnote>
  <w:endnote w:type="continuationSeparator" w:id="0">
    <w:p w:rsidR="00152770" w:rsidRDefault="00152770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770" w:rsidRDefault="00152770" w:rsidP="00967101">
      <w:pPr>
        <w:spacing w:after="0" w:line="240" w:lineRule="auto"/>
      </w:pPr>
      <w:r>
        <w:separator/>
      </w:r>
    </w:p>
  </w:footnote>
  <w:footnote w:type="continuationSeparator" w:id="0">
    <w:p w:rsidR="00152770" w:rsidRDefault="00152770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32E46" w:rsidRPr="00332E46" w:rsidRDefault="00332E46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332E46">
          <w:rPr>
            <w:rFonts w:ascii="Times New Roman" w:hAnsi="Times New Roman" w:cs="Times New Roman"/>
            <w:sz w:val="28"/>
          </w:rPr>
          <w:fldChar w:fldCharType="begin"/>
        </w:r>
        <w:r w:rsidRPr="00332E46">
          <w:rPr>
            <w:rFonts w:ascii="Times New Roman" w:hAnsi="Times New Roman" w:cs="Times New Roman"/>
            <w:sz w:val="28"/>
          </w:rPr>
          <w:instrText>PAGE   \* MERGEFORMAT</w:instrText>
        </w:r>
        <w:r w:rsidRPr="00332E46">
          <w:rPr>
            <w:rFonts w:ascii="Times New Roman" w:hAnsi="Times New Roman" w:cs="Times New Roman"/>
            <w:sz w:val="28"/>
          </w:rPr>
          <w:fldChar w:fldCharType="separate"/>
        </w:r>
        <w:r w:rsidR="00663FCA">
          <w:rPr>
            <w:rFonts w:ascii="Times New Roman" w:hAnsi="Times New Roman" w:cs="Times New Roman"/>
            <w:noProof/>
            <w:sz w:val="28"/>
          </w:rPr>
          <w:t>21</w:t>
        </w:r>
        <w:r w:rsidRPr="00332E4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B09" w:rsidRDefault="00CE7B09" w:rsidP="00AF3954">
    <w:pPr>
      <w:pStyle w:val="a4"/>
      <w:jc w:val="center"/>
    </w:pPr>
  </w:p>
  <w:p w:rsidR="00CE7B09" w:rsidRDefault="00CE7B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049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489A"/>
    <w:rsid w:val="00035514"/>
    <w:rsid w:val="0003556C"/>
    <w:rsid w:val="000372B0"/>
    <w:rsid w:val="00041E60"/>
    <w:rsid w:val="00042032"/>
    <w:rsid w:val="000422DB"/>
    <w:rsid w:val="000437BF"/>
    <w:rsid w:val="000443C0"/>
    <w:rsid w:val="00046D70"/>
    <w:rsid w:val="00050995"/>
    <w:rsid w:val="0005203A"/>
    <w:rsid w:val="00054FEA"/>
    <w:rsid w:val="00057349"/>
    <w:rsid w:val="00057F3B"/>
    <w:rsid w:val="000611FD"/>
    <w:rsid w:val="00061FB9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42035"/>
    <w:rsid w:val="00142987"/>
    <w:rsid w:val="00143FCE"/>
    <w:rsid w:val="00150D94"/>
    <w:rsid w:val="001516B3"/>
    <w:rsid w:val="0015214E"/>
    <w:rsid w:val="00152770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E7C"/>
    <w:rsid w:val="0017172B"/>
    <w:rsid w:val="0017187E"/>
    <w:rsid w:val="0017361E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6576"/>
    <w:rsid w:val="00210667"/>
    <w:rsid w:val="00214EDB"/>
    <w:rsid w:val="00215A25"/>
    <w:rsid w:val="00217D69"/>
    <w:rsid w:val="00227D7A"/>
    <w:rsid w:val="00232031"/>
    <w:rsid w:val="00232F3E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4DC7"/>
    <w:rsid w:val="00303375"/>
    <w:rsid w:val="00307818"/>
    <w:rsid w:val="00310766"/>
    <w:rsid w:val="0031166E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313D"/>
    <w:rsid w:val="00324AA7"/>
    <w:rsid w:val="0032703F"/>
    <w:rsid w:val="00332E46"/>
    <w:rsid w:val="00333AD4"/>
    <w:rsid w:val="00334F5E"/>
    <w:rsid w:val="0033756A"/>
    <w:rsid w:val="0034002C"/>
    <w:rsid w:val="00341381"/>
    <w:rsid w:val="0034195A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E4F"/>
    <w:rsid w:val="00392A06"/>
    <w:rsid w:val="0039304F"/>
    <w:rsid w:val="00393424"/>
    <w:rsid w:val="00394F0D"/>
    <w:rsid w:val="003A3320"/>
    <w:rsid w:val="003B583B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4662"/>
    <w:rsid w:val="00454F1B"/>
    <w:rsid w:val="004563D7"/>
    <w:rsid w:val="00457164"/>
    <w:rsid w:val="00457302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60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4EA4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4775"/>
    <w:rsid w:val="00605675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3FCA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48DD"/>
    <w:rsid w:val="008452A0"/>
    <w:rsid w:val="00845FE1"/>
    <w:rsid w:val="0086280E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771E"/>
    <w:rsid w:val="00911F00"/>
    <w:rsid w:val="00912B2C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90C"/>
    <w:rsid w:val="009D0FE5"/>
    <w:rsid w:val="009D1970"/>
    <w:rsid w:val="009D19E9"/>
    <w:rsid w:val="009D265A"/>
    <w:rsid w:val="009D45B9"/>
    <w:rsid w:val="009D593C"/>
    <w:rsid w:val="009D7B08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227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40EB"/>
    <w:rsid w:val="00A24D1D"/>
    <w:rsid w:val="00A257D9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4DAB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30447"/>
    <w:rsid w:val="00D30470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6C9E"/>
    <w:rsid w:val="00E61A3E"/>
    <w:rsid w:val="00E61FDA"/>
    <w:rsid w:val="00E6532E"/>
    <w:rsid w:val="00E65B47"/>
    <w:rsid w:val="00E65C77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903D4"/>
    <w:rsid w:val="00F914C3"/>
    <w:rsid w:val="00F91C7C"/>
    <w:rsid w:val="00F9247E"/>
    <w:rsid w:val="00F95105"/>
    <w:rsid w:val="00F95869"/>
    <w:rsid w:val="00F95A42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00957-4087-4D38-8AFA-09E99BC1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6ED"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C9824-47D3-4986-A93B-E177B5DA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25</Pages>
  <Words>8476</Words>
  <Characters>48315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Бавыкин Александр</cp:lastModifiedBy>
  <cp:revision>167</cp:revision>
  <cp:lastPrinted>2025-02-18T09:05:00Z</cp:lastPrinted>
  <dcterms:created xsi:type="dcterms:W3CDTF">2023-12-22T02:27:00Z</dcterms:created>
  <dcterms:modified xsi:type="dcterms:W3CDTF">2025-03-17T07:11:00Z</dcterms:modified>
</cp:coreProperties>
</file>