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Layout w:type="fixed"/>
        <w:tblLook w:val="04A0" w:firstRow="1" w:lastRow="0" w:firstColumn="1" w:lastColumn="0" w:noHBand="0" w:noVBand="1"/>
      </w:tblPr>
      <w:tblGrid>
        <w:gridCol w:w="9430"/>
      </w:tblGrid>
      <w:tr w:rsidR="00816E50" w:rsidTr="008D381C">
        <w:tc>
          <w:tcPr>
            <w:tcW w:w="9430" w:type="dxa"/>
            <w:vAlign w:val="center"/>
          </w:tcPr>
          <w:p w:rsidR="00816E50" w:rsidRPr="003F5DBE" w:rsidRDefault="00816E50" w:rsidP="008D381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40"/>
                <w:szCs w:val="40"/>
              </w:rPr>
            </w:pPr>
            <w:r w:rsidRPr="003F5DBE">
              <w:rPr>
                <w:rFonts w:eastAsia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816E50" w:rsidRPr="00714648" w:rsidRDefault="00816E50" w:rsidP="008D381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16E50" w:rsidRDefault="00816E50" w:rsidP="008D381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090" cy="722630"/>
                  <wp:effectExtent l="0" t="0" r="0" b="1270"/>
                  <wp:docPr id="13" name="Рисунок 1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E50" w:rsidTr="008D381C">
        <w:tc>
          <w:tcPr>
            <w:tcW w:w="9430" w:type="dxa"/>
            <w:vAlign w:val="center"/>
          </w:tcPr>
          <w:p w:rsidR="00816E50" w:rsidRPr="00714648" w:rsidRDefault="00816E50" w:rsidP="008D381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:rsidR="00816E50" w:rsidRPr="003F5DBE" w:rsidRDefault="00816E50" w:rsidP="008D381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54"/>
                <w:szCs w:val="54"/>
              </w:rPr>
            </w:pPr>
            <w:r w:rsidRPr="003F5DBE">
              <w:rPr>
                <w:rFonts w:eastAsia="Times New Roman"/>
                <w:sz w:val="54"/>
                <w:szCs w:val="54"/>
                <w:lang w:eastAsia="ru-RU"/>
              </w:rPr>
              <w:t>РЕШЕНИЕ</w:t>
            </w:r>
          </w:p>
          <w:p w:rsidR="00816E50" w:rsidRPr="003F5DBE" w:rsidRDefault="00816E50" w:rsidP="008D381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6E50" w:rsidRPr="00F2687F" w:rsidTr="008D381C">
        <w:tc>
          <w:tcPr>
            <w:tcW w:w="9430" w:type="dxa"/>
            <w:hideMark/>
          </w:tcPr>
          <w:p w:rsidR="00816E50" w:rsidRPr="00F2687F" w:rsidRDefault="00A24F43" w:rsidP="000602E5">
            <w:pPr>
              <w:shd w:val="clear" w:color="auto" w:fill="FFFFFF"/>
              <w:tabs>
                <w:tab w:val="left" w:leader="underscore" w:pos="2552"/>
                <w:tab w:val="left" w:leader="underscore" w:pos="4536"/>
              </w:tabs>
              <w:ind w:firstLine="0"/>
              <w:rPr>
                <w:sz w:val="22"/>
                <w:szCs w:val="22"/>
                <w:lang w:eastAsia="zh-CN"/>
              </w:rPr>
            </w:pPr>
            <w:proofErr w:type="gramStart"/>
            <w:r>
              <w:rPr>
                <w:b/>
                <w:bCs/>
                <w:spacing w:val="-11"/>
                <w:sz w:val="22"/>
                <w:szCs w:val="22"/>
              </w:rPr>
              <w:t>о</w:t>
            </w:r>
            <w:r w:rsidR="00816E50" w:rsidRPr="00F2687F">
              <w:rPr>
                <w:b/>
                <w:bCs/>
                <w:spacing w:val="-11"/>
                <w:sz w:val="22"/>
                <w:szCs w:val="22"/>
              </w:rPr>
              <w:t>т</w:t>
            </w:r>
            <w:r w:rsidR="00F2687F" w:rsidRPr="00F2687F"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 w:rsidR="00F2687F">
              <w:rPr>
                <w:b/>
                <w:bCs/>
                <w:spacing w:val="-11"/>
                <w:sz w:val="22"/>
                <w:szCs w:val="22"/>
              </w:rPr>
              <w:t>_____</w:t>
            </w:r>
            <w:r w:rsidR="008A0122">
              <w:rPr>
                <w:b/>
                <w:bCs/>
                <w:spacing w:val="-11"/>
                <w:sz w:val="22"/>
                <w:szCs w:val="22"/>
              </w:rPr>
              <w:t>_________</w:t>
            </w:r>
            <w:r w:rsidR="00F2687F">
              <w:rPr>
                <w:bCs/>
                <w:spacing w:val="-11"/>
                <w:sz w:val="22"/>
                <w:szCs w:val="22"/>
                <w:u w:val="single"/>
              </w:rPr>
              <w:t>_____</w:t>
            </w:r>
            <w:r w:rsidR="00816E50" w:rsidRPr="00F2687F">
              <w:rPr>
                <w:b/>
                <w:bCs/>
                <w:sz w:val="22"/>
                <w:szCs w:val="22"/>
              </w:rPr>
              <w:t>№</w:t>
            </w:r>
            <w:r w:rsidR="00F2687F">
              <w:rPr>
                <w:b/>
                <w:bCs/>
                <w:sz w:val="22"/>
                <w:szCs w:val="22"/>
              </w:rPr>
              <w:t xml:space="preserve"> _____</w:t>
            </w:r>
            <w:r w:rsidR="008A0122">
              <w:rPr>
                <w:b/>
                <w:bCs/>
                <w:sz w:val="22"/>
                <w:szCs w:val="22"/>
              </w:rPr>
              <w:t>____</w:t>
            </w:r>
            <w:r w:rsidR="00F2687F">
              <w:rPr>
                <w:bCs/>
                <w:sz w:val="22"/>
                <w:szCs w:val="22"/>
                <w:u w:val="single"/>
              </w:rPr>
              <w:t>______</w:t>
            </w:r>
            <w:r w:rsidR="00F2687F" w:rsidRPr="00F2687F">
              <w:rPr>
                <w:sz w:val="22"/>
                <w:szCs w:val="22"/>
                <w:lang w:eastAsia="zh-CN"/>
              </w:rPr>
              <w:t xml:space="preserve"> </w:t>
            </w:r>
            <w:r w:rsidR="008A0122">
              <w:rPr>
                <w:sz w:val="22"/>
                <w:szCs w:val="22"/>
                <w:lang w:eastAsia="zh-CN"/>
              </w:rPr>
              <w:t xml:space="preserve"> </w:t>
            </w:r>
            <w:proofErr w:type="gramEnd"/>
          </w:p>
        </w:tc>
      </w:tr>
    </w:tbl>
    <w:p w:rsidR="003C5892" w:rsidRDefault="003C5892" w:rsidP="00816E50">
      <w:pPr>
        <w:tabs>
          <w:tab w:val="left" w:pos="4536"/>
        </w:tabs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C5892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266A0" w:rsidRPr="00DC6CEB" w:rsidRDefault="003266A0" w:rsidP="003266A0">
      <w:pPr>
        <w:ind w:right="4819" w:firstLine="0"/>
      </w:pPr>
      <w:proofErr w:type="gramStart"/>
      <w:r w:rsidRPr="00DC6CEB">
        <w:t xml:space="preserve">О внесении </w:t>
      </w:r>
      <w:r w:rsidRPr="00D16B5C">
        <w:t>изменений и дополнений</w:t>
      </w:r>
      <w:r>
        <w:t xml:space="preserve"> в решение городской Думы </w:t>
      </w:r>
      <w:r w:rsidRPr="00DC6CEB">
        <w:t>от</w:t>
      </w:r>
      <w:r w:rsidRPr="00EF519F">
        <w:rPr>
          <w:rFonts w:ascii="Arial" w:hAnsi="Arial" w:cs="Arial"/>
        </w:rPr>
        <w:t> </w:t>
      </w:r>
      <w:r w:rsidRPr="00DC6CEB">
        <w:t>0</w:t>
      </w:r>
      <w:r>
        <w:t>3</w:t>
      </w:r>
      <w:r w:rsidRPr="00DC6CEB">
        <w:t>.</w:t>
      </w:r>
      <w:r>
        <w:t>06</w:t>
      </w:r>
      <w:r w:rsidRPr="00DC6CEB">
        <w:t>.201</w:t>
      </w:r>
      <w:r>
        <w:t>4</w:t>
      </w:r>
      <w:r w:rsidRPr="00DC6CEB">
        <w:t xml:space="preserve"> №</w:t>
      </w:r>
      <w:r>
        <w:t>325</w:t>
      </w:r>
      <w:r w:rsidRPr="00DC6CEB">
        <w:t xml:space="preserve"> «Об утверждении П</w:t>
      </w:r>
      <w:r>
        <w:t>оложения</w:t>
      </w:r>
      <w:r w:rsidRPr="00DC6CEB">
        <w:t xml:space="preserve"> </w:t>
      </w:r>
      <w:r>
        <w:t>о размещении нестационарных торговых объектов на территории города Барнаула</w:t>
      </w:r>
      <w:r w:rsidRPr="00DC6CEB">
        <w:t>»</w:t>
      </w:r>
      <w:r>
        <w:t xml:space="preserve"> </w:t>
      </w:r>
      <w:r w:rsidRPr="00DC6CEB">
        <w:t xml:space="preserve">(в ред. решения </w:t>
      </w:r>
      <w:r w:rsidR="00DE68F2">
        <w:t xml:space="preserve">            </w:t>
      </w:r>
      <w:r w:rsidRPr="00DC6CEB">
        <w:t xml:space="preserve">от </w:t>
      </w:r>
      <w:r w:rsidR="008A0122">
        <w:t>28.10.2022 №26</w:t>
      </w:r>
      <w:r w:rsidRPr="00DC6CEB">
        <w:t>)</w:t>
      </w:r>
      <w:proofErr w:type="gramEnd"/>
    </w:p>
    <w:p w:rsidR="003266A0" w:rsidRDefault="003266A0" w:rsidP="003266A0"/>
    <w:p w:rsidR="003266A0" w:rsidRPr="00FC2D38" w:rsidRDefault="005A3512" w:rsidP="00FC2D38">
      <w:pPr>
        <w:autoSpaceDE w:val="0"/>
        <w:autoSpaceDN w:val="0"/>
        <w:adjustRightInd w:val="0"/>
        <w:spacing w:line="318" w:lineRule="exact"/>
      </w:pPr>
      <w:r w:rsidRPr="00FC2D38">
        <w:rPr>
          <w:rFonts w:eastAsiaTheme="minorHAnsi"/>
        </w:rPr>
        <w:t xml:space="preserve">С целью совершенствования правового регулирования </w:t>
      </w:r>
      <w:r w:rsidRPr="00FC2D38">
        <w:t>городская Дума</w:t>
      </w:r>
    </w:p>
    <w:p w:rsidR="003266A0" w:rsidRPr="00FC2D38" w:rsidRDefault="003266A0" w:rsidP="00FC2D38">
      <w:pPr>
        <w:spacing w:line="318" w:lineRule="exact"/>
        <w:ind w:firstLine="0"/>
      </w:pPr>
      <w:r w:rsidRPr="00FC2D38">
        <w:t>РЕШИЛА:</w:t>
      </w:r>
    </w:p>
    <w:p w:rsidR="003266A0" w:rsidRPr="00FC2D38" w:rsidRDefault="003266A0" w:rsidP="00FC2D38">
      <w:pPr>
        <w:spacing w:line="318" w:lineRule="exact"/>
      </w:pPr>
      <w:r w:rsidRPr="00FC2D38">
        <w:t xml:space="preserve">1. Внести в Положение о размещении нестационарных торговых объектов на территории города Барнаула, утвержденное решением городской Думы от 03.06.2014 №325 (в ред. решения от </w:t>
      </w:r>
      <w:r w:rsidR="008A0122" w:rsidRPr="00FC2D38">
        <w:t>28.10.2022 №26</w:t>
      </w:r>
      <w:r w:rsidRPr="00FC2D38">
        <w:t>), следующие изменения и дополнения:</w:t>
      </w:r>
    </w:p>
    <w:p w:rsidR="00021E64" w:rsidRPr="00FC2D38" w:rsidRDefault="00021E64" w:rsidP="00FC2D38">
      <w:pPr>
        <w:shd w:val="clear" w:color="auto" w:fill="FFFFFF"/>
        <w:tabs>
          <w:tab w:val="left" w:pos="1390"/>
        </w:tabs>
        <w:spacing w:line="318" w:lineRule="exact"/>
      </w:pPr>
      <w:r w:rsidRPr="00FC2D38">
        <w:t>1.1. Абзац 5 п</w:t>
      </w:r>
      <w:r w:rsidR="005A3512" w:rsidRPr="00FC2D38">
        <w:t>ункта 3</w:t>
      </w:r>
      <w:r w:rsidRPr="00FC2D38">
        <w:t xml:space="preserve">.5 изложить в </w:t>
      </w:r>
      <w:r w:rsidR="00E968C6">
        <w:t>следующей</w:t>
      </w:r>
      <w:r w:rsidRPr="00FC2D38">
        <w:t xml:space="preserve"> редакции:</w:t>
      </w:r>
    </w:p>
    <w:p w:rsidR="00021E64" w:rsidRPr="00FC2D38" w:rsidRDefault="00021E64" w:rsidP="00FC2D38">
      <w:pPr>
        <w:shd w:val="clear" w:color="auto" w:fill="FFFFFF"/>
        <w:tabs>
          <w:tab w:val="left" w:pos="1390"/>
        </w:tabs>
        <w:spacing w:line="318" w:lineRule="exact"/>
      </w:pPr>
      <w:r w:rsidRPr="00FC2D38">
        <w:t>«</w:t>
      </w:r>
      <w:r w:rsidR="002F7228" w:rsidRPr="00FC2D38">
        <w:t xml:space="preserve">на инженерных сетях, </w:t>
      </w:r>
      <w:r w:rsidRPr="00FC2D38">
        <w:t>в охранной зоне</w:t>
      </w:r>
      <w:r w:rsidR="00EE0125" w:rsidRPr="00EE0125">
        <w:t xml:space="preserve"> </w:t>
      </w:r>
      <w:r w:rsidR="00EE0125" w:rsidRPr="00FC2D38">
        <w:t>инженерных сет</w:t>
      </w:r>
      <w:r w:rsidR="00EE0125">
        <w:t>ей</w:t>
      </w:r>
      <w:r w:rsidRPr="00FC2D38">
        <w:t xml:space="preserve"> или в </w:t>
      </w:r>
      <w:r w:rsidR="00B53179" w:rsidRPr="00FC2D38">
        <w:t xml:space="preserve">границах </w:t>
      </w:r>
      <w:r w:rsidRPr="00FC2D38">
        <w:t>зон</w:t>
      </w:r>
      <w:r w:rsidR="00B53179" w:rsidRPr="00FC2D38">
        <w:t>ы</w:t>
      </w:r>
      <w:r w:rsidRPr="00FC2D38">
        <w:t xml:space="preserve"> минимальных расстояний от инженерн</w:t>
      </w:r>
      <w:r w:rsidR="00B53179" w:rsidRPr="00FC2D38">
        <w:t>ых</w:t>
      </w:r>
      <w:r w:rsidRPr="00FC2D38">
        <w:t xml:space="preserve"> сет</w:t>
      </w:r>
      <w:r w:rsidR="00B53179" w:rsidRPr="00FC2D38">
        <w:t>ей</w:t>
      </w:r>
      <w:r w:rsidRPr="00FC2D38">
        <w:t>, установленн</w:t>
      </w:r>
      <w:r w:rsidR="00220A86" w:rsidRPr="00FC2D38">
        <w:t>ых</w:t>
      </w:r>
      <w:r w:rsidRPr="00FC2D38">
        <w:t xml:space="preserve"> нормативными правовыми актами Российской Федерации, под железнодорожными путепроводами и автомобильными эстакадами, на территориях отвода железной дороги,</w:t>
      </w:r>
      <w:r w:rsidR="004C0334" w:rsidRPr="00FC2D38">
        <w:t xml:space="preserve"> </w:t>
      </w:r>
      <w:r w:rsidR="00B53179" w:rsidRPr="00FC2D38">
        <w:t>в границах</w:t>
      </w:r>
      <w:r w:rsidR="004C0334" w:rsidRPr="00FC2D38">
        <w:t xml:space="preserve"> полосы </w:t>
      </w:r>
      <w:r w:rsidR="00B53179" w:rsidRPr="00FC2D38">
        <w:t xml:space="preserve">отвода автомобильных дорог, </w:t>
      </w:r>
      <w:r w:rsidRPr="00FC2D38">
        <w:t>а также на расстоянии менее 10 метров от входов (выходов) в подземные пешеходные переходы.»;</w:t>
      </w:r>
    </w:p>
    <w:p w:rsidR="00EE0125" w:rsidRDefault="00C61A69" w:rsidP="00FC2D38">
      <w:pPr>
        <w:shd w:val="clear" w:color="auto" w:fill="FFFFFF"/>
        <w:tabs>
          <w:tab w:val="left" w:pos="1390"/>
        </w:tabs>
        <w:spacing w:line="318" w:lineRule="exact"/>
      </w:pPr>
      <w:r w:rsidRPr="00FC2D38">
        <w:t xml:space="preserve">1.2. </w:t>
      </w:r>
      <w:r w:rsidR="00EE0125">
        <w:t>В пункте 4.7:</w:t>
      </w:r>
    </w:p>
    <w:p w:rsidR="00C61A69" w:rsidRPr="00FC2D38" w:rsidRDefault="00EE0125" w:rsidP="00FC2D38">
      <w:pPr>
        <w:shd w:val="clear" w:color="auto" w:fill="FFFFFF"/>
        <w:tabs>
          <w:tab w:val="left" w:pos="1390"/>
        </w:tabs>
        <w:spacing w:line="318" w:lineRule="exact"/>
      </w:pPr>
      <w:r>
        <w:t xml:space="preserve">1.2.1. </w:t>
      </w:r>
      <w:r w:rsidR="00C61A69" w:rsidRPr="00FC2D38">
        <w:t xml:space="preserve">В </w:t>
      </w:r>
      <w:r>
        <w:t>под</w:t>
      </w:r>
      <w:r w:rsidR="00C61A69" w:rsidRPr="00FC2D38">
        <w:t>пункте 4.7.1</w:t>
      </w:r>
      <w:r>
        <w:t xml:space="preserve"> </w:t>
      </w:r>
      <w:r w:rsidR="00C61A69" w:rsidRPr="00FC2D38">
        <w:rPr>
          <w:color w:val="000000"/>
          <w:spacing w:val="-2"/>
        </w:rPr>
        <w:t>слова «</w:t>
      </w:r>
      <w:r w:rsidR="00C61A69" w:rsidRPr="00FC2D38">
        <w:t>юридических и физических лиц» заменить словами «юридических лиц, индивидуальных предпринимателей и физических лиц, применяющих специальный налоговый режим</w:t>
      </w:r>
      <w:proofErr w:type="gramStart"/>
      <w:r w:rsidR="00C61A69" w:rsidRPr="00FC2D38">
        <w:t>,»</w:t>
      </w:r>
      <w:proofErr w:type="gramEnd"/>
      <w:r w:rsidR="00C61A69" w:rsidRPr="00FC2D38">
        <w:t>;</w:t>
      </w:r>
    </w:p>
    <w:p w:rsidR="005F642C" w:rsidRDefault="00480A3A" w:rsidP="00FC2D38">
      <w:pPr>
        <w:widowControl w:val="0"/>
        <w:tabs>
          <w:tab w:val="left" w:pos="-1260"/>
        </w:tabs>
        <w:autoSpaceDE w:val="0"/>
        <w:autoSpaceDN w:val="0"/>
        <w:adjustRightInd w:val="0"/>
        <w:spacing w:line="318" w:lineRule="exact"/>
      </w:pPr>
      <w:r w:rsidRPr="00FC2D38">
        <w:t>1.</w:t>
      </w:r>
      <w:r w:rsidR="00EE0125">
        <w:t>2.2</w:t>
      </w:r>
      <w:r w:rsidRPr="00FC2D38">
        <w:t xml:space="preserve">. </w:t>
      </w:r>
      <w:r w:rsidR="005F642C">
        <w:t>Подпункт 4.7.2 дополнить предложениями следующего содержания:</w:t>
      </w:r>
    </w:p>
    <w:p w:rsidR="00480A3A" w:rsidRPr="00FC2D38" w:rsidRDefault="005F642C" w:rsidP="00FC2D38">
      <w:pPr>
        <w:shd w:val="clear" w:color="auto" w:fill="FFFFFF"/>
        <w:tabs>
          <w:tab w:val="left" w:pos="1390"/>
        </w:tabs>
        <w:spacing w:line="318" w:lineRule="exact"/>
      </w:pPr>
      <w:r w:rsidRPr="00FC2D38">
        <w:t xml:space="preserve"> </w:t>
      </w:r>
      <w:r w:rsidR="00AD0721" w:rsidRPr="00FC2D38">
        <w:t>«</w:t>
      </w:r>
      <w:r w:rsidR="00EE0125">
        <w:t>В случае</w:t>
      </w:r>
      <w:proofErr w:type="gramStart"/>
      <w:r w:rsidR="00EE0125">
        <w:t>,</w:t>
      </w:r>
      <w:proofErr w:type="gramEnd"/>
      <w:r w:rsidR="00EE0125">
        <w:t xml:space="preserve"> если предложения поступили от </w:t>
      </w:r>
      <w:r w:rsidR="00EE0125" w:rsidRPr="00FC2D38">
        <w:t>юридических лиц, индивидуальных предпринимателей</w:t>
      </w:r>
      <w:r>
        <w:t xml:space="preserve">, </w:t>
      </w:r>
      <w:r w:rsidR="00EE0125" w:rsidRPr="00FC2D38">
        <w:t>физических лиц, применяющих специальный налоговый режим,</w:t>
      </w:r>
      <w:r>
        <w:t xml:space="preserve"> указанную топографическую основу прикладывают к предложениям соответствующие </w:t>
      </w:r>
      <w:r w:rsidR="00AD0721" w:rsidRPr="00FC2D38">
        <w:t xml:space="preserve">лица при направлении </w:t>
      </w:r>
      <w:r>
        <w:t xml:space="preserve">ими </w:t>
      </w:r>
      <w:r w:rsidR="00AD0721" w:rsidRPr="00FC2D38">
        <w:t xml:space="preserve">предложений в администрацию района города о включении новых мест </w:t>
      </w:r>
      <w:r w:rsidR="00AD0721" w:rsidRPr="00FC2D38">
        <w:lastRenderedPageBreak/>
        <w:t>размещения НТО в схему размещения НТО</w:t>
      </w:r>
      <w:r>
        <w:t>.</w:t>
      </w:r>
      <w:r w:rsidR="00AD0721" w:rsidRPr="00FC2D38">
        <w:t xml:space="preserve"> </w:t>
      </w:r>
      <w:r>
        <w:t xml:space="preserve">При этом прилагаемая </w:t>
      </w:r>
      <w:r w:rsidR="00AD0721" w:rsidRPr="00FC2D38">
        <w:t>топографическ</w:t>
      </w:r>
      <w:r>
        <w:t>ая</w:t>
      </w:r>
      <w:r w:rsidR="00AD0721" w:rsidRPr="00FC2D38">
        <w:t xml:space="preserve"> основ</w:t>
      </w:r>
      <w:r>
        <w:t>а</w:t>
      </w:r>
      <w:r w:rsidR="00AD0721" w:rsidRPr="00FC2D38">
        <w:t xml:space="preserve"> </w:t>
      </w:r>
      <w:r>
        <w:t>должна быть</w:t>
      </w:r>
      <w:r w:rsidR="00AD0721" w:rsidRPr="00FC2D38">
        <w:t xml:space="preserve"> подготовлен</w:t>
      </w:r>
      <w:r>
        <w:t>а</w:t>
      </w:r>
      <w:r w:rsidR="00AD0721" w:rsidRPr="00FC2D38">
        <w:t xml:space="preserve"> </w:t>
      </w:r>
      <w:r w:rsidRPr="00FC2D38">
        <w:t>лицом, имеющим право на осуществление деятельности в сфере геодезии и картографии в соответствии с действующим законодательством</w:t>
      </w:r>
      <w:r>
        <w:t>,</w:t>
      </w:r>
      <w:r w:rsidRPr="00FC2D38">
        <w:t xml:space="preserve"> </w:t>
      </w:r>
      <w:r w:rsidR="00AD0721" w:rsidRPr="00FC2D38">
        <w:t xml:space="preserve">не </w:t>
      </w:r>
      <w:r>
        <w:t xml:space="preserve">более чем за два месяца </w:t>
      </w:r>
      <w:r w:rsidR="00AD0721" w:rsidRPr="00FC2D38">
        <w:t>до даты подачи предложения.</w:t>
      </w:r>
    </w:p>
    <w:p w:rsidR="005F642C" w:rsidRPr="00FC2D38" w:rsidRDefault="005F642C" w:rsidP="005F642C">
      <w:pPr>
        <w:widowControl w:val="0"/>
        <w:tabs>
          <w:tab w:val="left" w:pos="-1260"/>
        </w:tabs>
        <w:autoSpaceDE w:val="0"/>
        <w:autoSpaceDN w:val="0"/>
        <w:adjustRightInd w:val="0"/>
        <w:spacing w:line="318" w:lineRule="exact"/>
        <w:rPr>
          <w:color w:val="000000"/>
        </w:rPr>
      </w:pPr>
      <w:r>
        <w:t>1.2.3. Д</w:t>
      </w:r>
      <w:r w:rsidRPr="00FC2D38">
        <w:t xml:space="preserve">ополнить </w:t>
      </w:r>
      <w:r>
        <w:t>под</w:t>
      </w:r>
      <w:r w:rsidRPr="00FC2D38">
        <w:rPr>
          <w:color w:val="000000"/>
        </w:rPr>
        <w:t>пункт</w:t>
      </w:r>
      <w:r>
        <w:rPr>
          <w:color w:val="000000"/>
        </w:rPr>
        <w:t>ом</w:t>
      </w:r>
      <w:r w:rsidRPr="00FC2D38">
        <w:rPr>
          <w:color w:val="000000"/>
        </w:rPr>
        <w:t xml:space="preserve"> 4.7.3 следующего содержания:</w:t>
      </w:r>
    </w:p>
    <w:p w:rsidR="00AD0721" w:rsidRPr="00FC2D38" w:rsidRDefault="005F642C" w:rsidP="00FC2D38">
      <w:pPr>
        <w:shd w:val="clear" w:color="auto" w:fill="FFFFFF"/>
        <w:tabs>
          <w:tab w:val="left" w:pos="1390"/>
        </w:tabs>
        <w:spacing w:line="318" w:lineRule="exact"/>
      </w:pPr>
      <w:r>
        <w:t>«</w:t>
      </w:r>
      <w:r w:rsidR="00AD0721" w:rsidRPr="00FC2D38">
        <w:t>4.7.</w:t>
      </w:r>
      <w:r>
        <w:t>3</w:t>
      </w:r>
      <w:r w:rsidR="00AD0721" w:rsidRPr="00FC2D38">
        <w:t xml:space="preserve">. </w:t>
      </w:r>
      <w:proofErr w:type="gramStart"/>
      <w:r w:rsidR="00AD0721" w:rsidRPr="00FC2D38">
        <w:t>Администрация района города рассматривает предложения юридических лиц, индивидуальных предпринимателей</w:t>
      </w:r>
      <w:r>
        <w:t>,</w:t>
      </w:r>
      <w:r w:rsidR="00AD0721" w:rsidRPr="00FC2D38">
        <w:t xml:space="preserve"> физических лиц, применяющих специальный налоговый режим, о включении мест размещения НТО в схему размещения НТО на их соответствие требованиям, указанным в п</w:t>
      </w:r>
      <w:r w:rsidR="00EE0125">
        <w:t xml:space="preserve">одпункте </w:t>
      </w:r>
      <w:r w:rsidR="00AD0721" w:rsidRPr="00FC2D38">
        <w:t>4.7.</w:t>
      </w:r>
      <w:r>
        <w:t>2</w:t>
      </w:r>
      <w:r w:rsidR="00AD0721" w:rsidRPr="00FC2D38">
        <w:t xml:space="preserve"> настоящего </w:t>
      </w:r>
      <w:r w:rsidR="00EE0125">
        <w:t xml:space="preserve">пункта </w:t>
      </w:r>
      <w:r w:rsidR="00AD0721" w:rsidRPr="00FC2D38">
        <w:t>Положения.</w:t>
      </w:r>
      <w:proofErr w:type="gramEnd"/>
    </w:p>
    <w:p w:rsidR="00AD0721" w:rsidRPr="00FC2D38" w:rsidRDefault="00AD0721" w:rsidP="00FC2D38">
      <w:pPr>
        <w:shd w:val="clear" w:color="auto" w:fill="FFFFFF"/>
        <w:tabs>
          <w:tab w:val="left" w:pos="1390"/>
        </w:tabs>
        <w:spacing w:line="318" w:lineRule="exact"/>
      </w:pPr>
      <w:r w:rsidRPr="00FC2D38">
        <w:t>Места размещения НТО, указанные в поступивших предложениях, в случае</w:t>
      </w:r>
      <w:r w:rsidR="007E1705" w:rsidRPr="00FC2D38">
        <w:t xml:space="preserve"> </w:t>
      </w:r>
      <w:r w:rsidRPr="00FC2D38">
        <w:t>несоответствия предложений требованиям п</w:t>
      </w:r>
      <w:r w:rsidR="00EE0125">
        <w:t xml:space="preserve">одпункта </w:t>
      </w:r>
      <w:r w:rsidRPr="00FC2D38">
        <w:t>4.7.</w:t>
      </w:r>
      <w:r w:rsidR="005F642C">
        <w:t>2</w:t>
      </w:r>
      <w:r w:rsidRPr="00FC2D38">
        <w:t xml:space="preserve"> настоящего </w:t>
      </w:r>
      <w:r w:rsidR="005F642C">
        <w:t xml:space="preserve">пункта </w:t>
      </w:r>
      <w:r w:rsidRPr="00FC2D38">
        <w:t>Положения, не</w:t>
      </w:r>
      <w:r w:rsidR="007E1705" w:rsidRPr="00FC2D38">
        <w:t xml:space="preserve"> включаются</w:t>
      </w:r>
      <w:r w:rsidRPr="00FC2D38">
        <w:t xml:space="preserve"> администрацией района города в предложения о включении в схему размещения НТО, направляемые в уполномоченный орг</w:t>
      </w:r>
      <w:r w:rsidR="007E1705" w:rsidRPr="00FC2D38">
        <w:t>ан</w:t>
      </w:r>
      <w:r w:rsidRPr="00FC2D38">
        <w:t xml:space="preserve">, о чем </w:t>
      </w:r>
      <w:r w:rsidR="007E1705" w:rsidRPr="00FC2D38">
        <w:t xml:space="preserve">юридические лица, индивидуальные предприниматели и физические лица, применяющие специальный налоговый режим, направившие предложения, </w:t>
      </w:r>
      <w:r w:rsidR="00014FB5" w:rsidRPr="00FC2D38">
        <w:t xml:space="preserve">письменно уведомляются </w:t>
      </w:r>
      <w:r w:rsidR="007E1705" w:rsidRPr="00FC2D38">
        <w:t>в течени</w:t>
      </w:r>
      <w:proofErr w:type="gramStart"/>
      <w:r w:rsidR="007E1705" w:rsidRPr="00FC2D38">
        <w:t>и</w:t>
      </w:r>
      <w:proofErr w:type="gramEnd"/>
      <w:r w:rsidR="007E1705" w:rsidRPr="00FC2D38">
        <w:t xml:space="preserve"> 15 дней со дня направления предложений администрации района города в уполномоченный орган</w:t>
      </w:r>
      <w:proofErr w:type="gramStart"/>
      <w:r w:rsidR="007E1705" w:rsidRPr="00FC2D38">
        <w:t>.</w:t>
      </w:r>
      <w:r w:rsidRPr="00FC2D38">
        <w:t>»;</w:t>
      </w:r>
      <w:proofErr w:type="gramEnd"/>
    </w:p>
    <w:p w:rsidR="00021E64" w:rsidRPr="00014FB5" w:rsidRDefault="00021E64" w:rsidP="00FC2D38">
      <w:pPr>
        <w:autoSpaceDE w:val="0"/>
        <w:autoSpaceDN w:val="0"/>
        <w:adjustRightInd w:val="0"/>
        <w:spacing w:line="318" w:lineRule="exact"/>
      </w:pPr>
      <w:r w:rsidRPr="00FC2D38">
        <w:t>1.</w:t>
      </w:r>
      <w:r w:rsidR="00014FB5">
        <w:t>3</w:t>
      </w:r>
      <w:r w:rsidRPr="00FC2D38">
        <w:t>.</w:t>
      </w:r>
      <w:r w:rsidR="00D66948" w:rsidRPr="00FC2D38">
        <w:t xml:space="preserve"> В а</w:t>
      </w:r>
      <w:r w:rsidRPr="00FC2D38">
        <w:t>бзац</w:t>
      </w:r>
      <w:r w:rsidR="00D66948" w:rsidRPr="00FC2D38">
        <w:t>е</w:t>
      </w:r>
      <w:r w:rsidRPr="00FC2D38">
        <w:t xml:space="preserve"> 3 пункта 4.8 </w:t>
      </w:r>
      <w:r w:rsidR="001A20AC" w:rsidRPr="00FC2D38">
        <w:rPr>
          <w:color w:val="000000"/>
          <w:spacing w:val="-2"/>
        </w:rPr>
        <w:t>после слов</w:t>
      </w:r>
      <w:r w:rsidRPr="00FC2D38">
        <w:rPr>
          <w:color w:val="000000"/>
          <w:spacing w:val="-2"/>
        </w:rPr>
        <w:t xml:space="preserve"> «размещения инженерных сетей</w:t>
      </w:r>
      <w:proofErr w:type="gramStart"/>
      <w:r w:rsidRPr="00FC2D38">
        <w:t>,»</w:t>
      </w:r>
      <w:proofErr w:type="gramEnd"/>
      <w:r w:rsidRPr="00FC2D38">
        <w:t xml:space="preserve"> </w:t>
      </w:r>
      <w:r w:rsidR="001A20AC" w:rsidRPr="00FC2D38">
        <w:t>дополнить с</w:t>
      </w:r>
      <w:r w:rsidR="001A20AC" w:rsidRPr="00014FB5">
        <w:t xml:space="preserve">ловами </w:t>
      </w:r>
      <w:r w:rsidRPr="00014FB5">
        <w:t>«</w:t>
      </w:r>
      <w:r w:rsidR="00220A86" w:rsidRPr="00014FB5">
        <w:rPr>
          <w:shd w:val="clear" w:color="auto" w:fill="FFFFFF"/>
        </w:rPr>
        <w:t xml:space="preserve">охранных зон инженерных сетей или </w:t>
      </w:r>
      <w:r w:rsidR="00220A86" w:rsidRPr="00014FB5">
        <w:t>зон минимальных расстояний от инженерных сетей</w:t>
      </w:r>
      <w:r w:rsidR="001A20AC" w:rsidRPr="00014FB5">
        <w:rPr>
          <w:shd w:val="clear" w:color="auto" w:fill="FFFFFF"/>
        </w:rPr>
        <w:t>, установленных нормативными правовыми актами Российской Федерации</w:t>
      </w:r>
      <w:r w:rsidRPr="00014FB5">
        <w:t>,»;</w:t>
      </w:r>
    </w:p>
    <w:p w:rsidR="00C61A69" w:rsidRPr="00FC2D38" w:rsidRDefault="00C61A69" w:rsidP="00FC2D38">
      <w:pPr>
        <w:autoSpaceDE w:val="0"/>
        <w:autoSpaceDN w:val="0"/>
        <w:adjustRightInd w:val="0"/>
        <w:spacing w:line="318" w:lineRule="exact"/>
      </w:pPr>
      <w:r w:rsidRPr="00014FB5">
        <w:t>1.</w:t>
      </w:r>
      <w:r w:rsidR="00014FB5">
        <w:t>4</w:t>
      </w:r>
      <w:r w:rsidRPr="00014FB5">
        <w:t xml:space="preserve">. В абзаце 1 пункта 4.9 </w:t>
      </w:r>
      <w:r w:rsidRPr="00FC2D38">
        <w:rPr>
          <w:color w:val="000000"/>
          <w:spacing w:val="-2"/>
        </w:rPr>
        <w:t>слов</w:t>
      </w:r>
      <w:r w:rsidR="00014FB5">
        <w:rPr>
          <w:color w:val="000000"/>
          <w:spacing w:val="-2"/>
        </w:rPr>
        <w:t>а</w:t>
      </w:r>
      <w:r w:rsidRPr="00FC2D38">
        <w:rPr>
          <w:color w:val="000000"/>
          <w:spacing w:val="-2"/>
        </w:rPr>
        <w:t xml:space="preserve"> «</w:t>
      </w:r>
      <w:r w:rsidRPr="00FC2D38">
        <w:t xml:space="preserve">предложений по размещению НТО» </w:t>
      </w:r>
      <w:r w:rsidR="00014FB5">
        <w:t xml:space="preserve">заменить </w:t>
      </w:r>
      <w:r w:rsidRPr="00FC2D38">
        <w:t>словами «</w:t>
      </w:r>
      <w:r w:rsidR="00014FB5" w:rsidRPr="00FC2D38">
        <w:t>предложений уполномоченного органа по размещению НТО</w:t>
      </w:r>
      <w:r w:rsidRPr="00FC2D38">
        <w:t>»;</w:t>
      </w:r>
    </w:p>
    <w:p w:rsidR="00C61A69" w:rsidRPr="00FC2D38" w:rsidRDefault="00C61A69" w:rsidP="00FC2D38">
      <w:pPr>
        <w:autoSpaceDE w:val="0"/>
        <w:autoSpaceDN w:val="0"/>
        <w:adjustRightInd w:val="0"/>
        <w:spacing w:line="318" w:lineRule="exact"/>
      </w:pPr>
      <w:r w:rsidRPr="00FC2D38">
        <w:t>1.</w:t>
      </w:r>
      <w:r w:rsidR="00014FB5">
        <w:t>5</w:t>
      </w:r>
      <w:r w:rsidRPr="00FC2D38">
        <w:t>. В пункт</w:t>
      </w:r>
      <w:r w:rsidR="00014FB5">
        <w:t>ах</w:t>
      </w:r>
      <w:r w:rsidRPr="00FC2D38">
        <w:t xml:space="preserve"> 4.10</w:t>
      </w:r>
      <w:r w:rsidR="00014FB5">
        <w:t>, 4.10.1</w:t>
      </w:r>
      <w:r w:rsidRPr="00FC2D38">
        <w:t xml:space="preserve"> </w:t>
      </w:r>
      <w:r w:rsidRPr="00FC2D38">
        <w:rPr>
          <w:color w:val="000000"/>
          <w:spacing w:val="-2"/>
        </w:rPr>
        <w:t>слов</w:t>
      </w:r>
      <w:r w:rsidR="00014FB5">
        <w:rPr>
          <w:color w:val="000000"/>
          <w:spacing w:val="-2"/>
        </w:rPr>
        <w:t>а</w:t>
      </w:r>
      <w:r w:rsidRPr="00FC2D38">
        <w:rPr>
          <w:color w:val="000000"/>
          <w:spacing w:val="-2"/>
        </w:rPr>
        <w:t xml:space="preserve"> «</w:t>
      </w:r>
      <w:r w:rsidRPr="00FC2D38">
        <w:t xml:space="preserve">предложений по размещению НТО» </w:t>
      </w:r>
      <w:r w:rsidR="00014FB5">
        <w:t>заменит</w:t>
      </w:r>
      <w:r w:rsidRPr="00FC2D38">
        <w:t>ь словами «</w:t>
      </w:r>
      <w:r w:rsidR="00014FB5" w:rsidRPr="00FC2D38">
        <w:t>предложений уполномоченного органа по размещению НТО</w:t>
      </w:r>
      <w:r w:rsidRPr="00FC2D38">
        <w:t>»;</w:t>
      </w:r>
    </w:p>
    <w:p w:rsidR="001759F4" w:rsidRPr="00FC2D38" w:rsidRDefault="001759F4" w:rsidP="00FC2D38">
      <w:pPr>
        <w:autoSpaceDE w:val="0"/>
        <w:autoSpaceDN w:val="0"/>
        <w:adjustRightInd w:val="0"/>
        <w:spacing w:line="318" w:lineRule="exact"/>
      </w:pPr>
      <w:r w:rsidRPr="00FC2D38">
        <w:t>1.</w:t>
      </w:r>
      <w:r w:rsidR="00014FB5">
        <w:t>6</w:t>
      </w:r>
      <w:r w:rsidRPr="00FC2D38">
        <w:t xml:space="preserve">. </w:t>
      </w:r>
      <w:proofErr w:type="gramStart"/>
      <w:r w:rsidRPr="00FC2D38">
        <w:t>В пункте 4.11 слова «комитета по строительству, архитектуре и развитию города Барнаула и комитета по земельным ресурсам и землеустройству города Барнаула» заменить словами «комитета по строительству, архитектуре и развитию города Барнаула, комитета по земельным ресурсам и землеустройству города Барнаула и комитета по дорожному хозяйству, благоустройству, транспорту и связи города Барнаула»;</w:t>
      </w:r>
      <w:proofErr w:type="gramEnd"/>
    </w:p>
    <w:p w:rsidR="00C61A69" w:rsidRPr="00FC2D38" w:rsidRDefault="00021E64" w:rsidP="00FC2D38">
      <w:pPr>
        <w:shd w:val="clear" w:color="auto" w:fill="FFFFFF"/>
        <w:tabs>
          <w:tab w:val="left" w:pos="1390"/>
        </w:tabs>
        <w:spacing w:line="318" w:lineRule="exact"/>
      </w:pPr>
      <w:r w:rsidRPr="00FC2D38">
        <w:t>1.</w:t>
      </w:r>
      <w:r w:rsidR="00014FB5">
        <w:t>7</w:t>
      </w:r>
      <w:r w:rsidRPr="00FC2D38">
        <w:t xml:space="preserve">. </w:t>
      </w:r>
      <w:r w:rsidR="00C61A69" w:rsidRPr="00FC2D38">
        <w:t>В пункте 4.14:</w:t>
      </w:r>
    </w:p>
    <w:p w:rsidR="00C61A69" w:rsidRPr="00FC2D38" w:rsidRDefault="00C61A69" w:rsidP="00FC2D38">
      <w:pPr>
        <w:shd w:val="clear" w:color="auto" w:fill="FFFFFF"/>
        <w:tabs>
          <w:tab w:val="left" w:pos="1390"/>
        </w:tabs>
        <w:spacing w:line="318" w:lineRule="exact"/>
      </w:pPr>
      <w:r w:rsidRPr="00FC2D38">
        <w:t>1.</w:t>
      </w:r>
      <w:r w:rsidR="00BA4435">
        <w:t>7</w:t>
      </w:r>
      <w:r w:rsidRPr="00FC2D38">
        <w:t xml:space="preserve">.1. </w:t>
      </w:r>
      <w:proofErr w:type="gramStart"/>
      <w:r w:rsidRPr="00FC2D38">
        <w:t xml:space="preserve">В абзаце 6 </w:t>
      </w:r>
      <w:r w:rsidR="0079425E" w:rsidRPr="00FC2D38">
        <w:t>слова «в течение семи рабочих дней</w:t>
      </w:r>
      <w:r w:rsidR="00BA4435">
        <w:t xml:space="preserve"> со дня получения предложений по размещению НТО</w:t>
      </w:r>
      <w:r w:rsidR="0079425E" w:rsidRPr="00FC2D38">
        <w:t>» заменить слова</w:t>
      </w:r>
      <w:r w:rsidR="00BA4435">
        <w:t>ми</w:t>
      </w:r>
      <w:r w:rsidR="0079425E" w:rsidRPr="00FC2D38">
        <w:t xml:space="preserve"> «</w:t>
      </w:r>
      <w:r w:rsidR="00BA4435" w:rsidRPr="00FC2D38">
        <w:t>в течение семи дней</w:t>
      </w:r>
      <w:r w:rsidR="00BA4435">
        <w:t xml:space="preserve"> со дня получения предложений уполномоченного органа по размещению НТО</w:t>
      </w:r>
      <w:r w:rsidRPr="00FC2D38">
        <w:t>»;</w:t>
      </w:r>
      <w:proofErr w:type="gramEnd"/>
    </w:p>
    <w:p w:rsidR="00BA4435" w:rsidRDefault="00BA4435" w:rsidP="00BA4435">
      <w:pPr>
        <w:autoSpaceDE w:val="0"/>
        <w:autoSpaceDN w:val="0"/>
        <w:adjustRightInd w:val="0"/>
        <w:rPr>
          <w:rFonts w:eastAsiaTheme="minorHAnsi"/>
        </w:rPr>
      </w:pPr>
      <w:r>
        <w:t xml:space="preserve">1.7.2. </w:t>
      </w:r>
      <w:proofErr w:type="gramStart"/>
      <w:r>
        <w:t>В абзаце 7 слова «</w:t>
      </w:r>
      <w:r>
        <w:rPr>
          <w:rFonts w:eastAsiaTheme="minorHAnsi"/>
        </w:rPr>
        <w:t>поступивших предложений по размещению НТО в течение семи рабочих дней со дня поступления» заменить словами «поступивших предложений уполномоченного органа по размещению НТО в течение семи дней со дня поступления»;</w:t>
      </w:r>
      <w:proofErr w:type="gramEnd"/>
    </w:p>
    <w:p w:rsidR="00BA4435" w:rsidRDefault="00BA4435" w:rsidP="00BA4435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lastRenderedPageBreak/>
        <w:t xml:space="preserve">1.7.3. </w:t>
      </w:r>
      <w:proofErr w:type="gramStart"/>
      <w:r>
        <w:rPr>
          <w:rFonts w:eastAsiaTheme="minorHAnsi"/>
        </w:rPr>
        <w:t xml:space="preserve">В абзаце 8 слова «поступивших предложений по размещению НТО в течение семи рабочих дней со дня их поступления» заменить словами </w:t>
      </w:r>
      <w:r w:rsidRPr="00BA4435">
        <w:rPr>
          <w:rFonts w:eastAsiaTheme="minorHAnsi"/>
        </w:rPr>
        <w:t xml:space="preserve"> </w:t>
      </w:r>
      <w:r>
        <w:rPr>
          <w:rFonts w:eastAsiaTheme="minorHAnsi"/>
        </w:rPr>
        <w:t>«поступивших предложений уполномоченного органа по размещению НТО в течение семи дней со дня их поступления»;</w:t>
      </w:r>
      <w:proofErr w:type="gramEnd"/>
    </w:p>
    <w:p w:rsidR="00BA4435" w:rsidRDefault="00BA4435" w:rsidP="00BA4435">
      <w:pPr>
        <w:autoSpaceDE w:val="0"/>
        <w:autoSpaceDN w:val="0"/>
        <w:adjustRightInd w:val="0"/>
      </w:pPr>
      <w:r>
        <w:rPr>
          <w:rFonts w:eastAsiaTheme="minorHAnsi"/>
        </w:rPr>
        <w:t xml:space="preserve">1.7.4. Абзац 12 </w:t>
      </w:r>
      <w:r w:rsidRPr="00FC2D38">
        <w:t>после слов «на территории города Барнаула» дополнить словами «в сроки</w:t>
      </w:r>
      <w:r>
        <w:t>,</w:t>
      </w:r>
      <w:r w:rsidRPr="00FC2D38">
        <w:t xml:space="preserve"> указанные в абзаце 2 </w:t>
      </w:r>
      <w:r>
        <w:t xml:space="preserve">настоящего </w:t>
      </w:r>
      <w:r w:rsidRPr="00FC2D38">
        <w:t>пункта Положения»;</w:t>
      </w:r>
    </w:p>
    <w:p w:rsidR="00BA4435" w:rsidRDefault="00BA4435" w:rsidP="00BA4435">
      <w:pPr>
        <w:autoSpaceDE w:val="0"/>
        <w:autoSpaceDN w:val="0"/>
        <w:adjustRightInd w:val="0"/>
      </w:pPr>
      <w:r>
        <w:t xml:space="preserve">1.8.  </w:t>
      </w:r>
      <w:r w:rsidRPr="00FC2D38">
        <w:t xml:space="preserve">В абзаце 5 </w:t>
      </w:r>
      <w:r>
        <w:t xml:space="preserve">пункта 4.14.1 </w:t>
      </w:r>
      <w:r w:rsidRPr="00FC2D38">
        <w:rPr>
          <w:color w:val="000000"/>
          <w:spacing w:val="-2"/>
        </w:rPr>
        <w:t>слова «</w:t>
      </w:r>
      <w:r w:rsidRPr="00FC2D38">
        <w:t>или в их охранной зоне» заменить словами</w:t>
      </w:r>
      <w:r>
        <w:t xml:space="preserve"> </w:t>
      </w:r>
      <w:r w:rsidRPr="00FC2D38">
        <w:t>«, в их охранной зоне или в зоне минимальных расстояний от инженерных сетей, установленных нормативными правовыми актами Российской Федерации»;</w:t>
      </w:r>
      <w:r w:rsidRPr="00BA4435">
        <w:t xml:space="preserve"> </w:t>
      </w:r>
    </w:p>
    <w:p w:rsidR="00021E64" w:rsidRPr="00FC2D38" w:rsidRDefault="00021E64" w:rsidP="00FC2D38">
      <w:pPr>
        <w:shd w:val="clear" w:color="auto" w:fill="FFFFFF"/>
        <w:tabs>
          <w:tab w:val="left" w:pos="1390"/>
        </w:tabs>
        <w:spacing w:line="318" w:lineRule="exact"/>
      </w:pPr>
      <w:r w:rsidRPr="00FC2D38">
        <w:t>1.</w:t>
      </w:r>
      <w:r w:rsidR="00BA4435">
        <w:t>9</w:t>
      </w:r>
      <w:r w:rsidRPr="00FC2D38">
        <w:t>. В пункте 5.4:</w:t>
      </w:r>
    </w:p>
    <w:p w:rsidR="00021E64" w:rsidRPr="00FC2D38" w:rsidRDefault="00021E64" w:rsidP="00FC2D38">
      <w:pPr>
        <w:shd w:val="clear" w:color="auto" w:fill="FFFFFF"/>
        <w:tabs>
          <w:tab w:val="left" w:pos="1390"/>
        </w:tabs>
        <w:spacing w:line="318" w:lineRule="exact"/>
        <w:rPr>
          <w:color w:val="000000"/>
          <w:spacing w:val="1"/>
        </w:rPr>
      </w:pPr>
      <w:r w:rsidRPr="00FC2D38">
        <w:t>1.</w:t>
      </w:r>
      <w:r w:rsidR="00BA4435">
        <w:t>9</w:t>
      </w:r>
      <w:r w:rsidR="00220A86" w:rsidRPr="00FC2D38">
        <w:t>.</w:t>
      </w:r>
      <w:r w:rsidRPr="00FC2D38">
        <w:t xml:space="preserve">1. </w:t>
      </w:r>
      <w:r w:rsidR="00220A86" w:rsidRPr="00FC2D38">
        <w:t>В а</w:t>
      </w:r>
      <w:r w:rsidRPr="00FC2D38">
        <w:t>бзац</w:t>
      </w:r>
      <w:r w:rsidR="00220A86" w:rsidRPr="00FC2D38">
        <w:t>е</w:t>
      </w:r>
      <w:r w:rsidRPr="00FC2D38">
        <w:t xml:space="preserve"> 7 </w:t>
      </w:r>
      <w:r w:rsidRPr="00FC2D38">
        <w:rPr>
          <w:color w:val="000000"/>
          <w:spacing w:val="-2"/>
        </w:rPr>
        <w:t>слова «</w:t>
      </w:r>
      <w:r w:rsidRPr="00FC2D38">
        <w:t xml:space="preserve">или в их охранных зонах» заменить словами </w:t>
      </w:r>
      <w:r w:rsidR="001A20AC" w:rsidRPr="00FC2D38">
        <w:t xml:space="preserve">                      </w:t>
      </w:r>
      <w:r w:rsidRPr="00FC2D38">
        <w:t xml:space="preserve">«, в их охранных зонах или в </w:t>
      </w:r>
      <w:r w:rsidR="00220A86" w:rsidRPr="00FC2D38">
        <w:t xml:space="preserve">границах </w:t>
      </w:r>
      <w:r w:rsidRPr="00FC2D38">
        <w:t>зон</w:t>
      </w:r>
      <w:r w:rsidR="00220A86" w:rsidRPr="00FC2D38">
        <w:t>ы</w:t>
      </w:r>
      <w:r w:rsidRPr="00FC2D38">
        <w:t xml:space="preserve"> минимальных расстояний от инженерн</w:t>
      </w:r>
      <w:r w:rsidR="00220A86" w:rsidRPr="00FC2D38">
        <w:t>ых</w:t>
      </w:r>
      <w:r w:rsidRPr="00FC2D38">
        <w:t xml:space="preserve"> сетей, установленных нормативными правовыми актами Российской Федерации»;</w:t>
      </w:r>
    </w:p>
    <w:p w:rsidR="00021E64" w:rsidRPr="00FC2D38" w:rsidRDefault="00021E64" w:rsidP="00FC2D38">
      <w:pPr>
        <w:shd w:val="clear" w:color="auto" w:fill="FFFFFF"/>
        <w:tabs>
          <w:tab w:val="left" w:pos="1390"/>
        </w:tabs>
        <w:spacing w:line="318" w:lineRule="exact"/>
      </w:pPr>
      <w:r w:rsidRPr="00FC2D38">
        <w:t>1.</w:t>
      </w:r>
      <w:r w:rsidR="00BA4435">
        <w:t>9</w:t>
      </w:r>
      <w:r w:rsidRPr="00FC2D38">
        <w:t>.2</w:t>
      </w:r>
      <w:r w:rsidR="00220A86" w:rsidRPr="00FC2D38">
        <w:t>. В а</w:t>
      </w:r>
      <w:r w:rsidRPr="00FC2D38">
        <w:t>бзац</w:t>
      </w:r>
      <w:r w:rsidR="00220A86" w:rsidRPr="00FC2D38">
        <w:t>е</w:t>
      </w:r>
      <w:r w:rsidRPr="00FC2D38">
        <w:t xml:space="preserve"> 8 </w:t>
      </w:r>
      <w:r w:rsidRPr="00FC2D38">
        <w:rPr>
          <w:color w:val="000000"/>
          <w:spacing w:val="-2"/>
        </w:rPr>
        <w:t>слова «</w:t>
      </w:r>
      <w:r w:rsidRPr="00FC2D38">
        <w:t>или их охранн</w:t>
      </w:r>
      <w:r w:rsidR="00BA4435">
        <w:t>ых</w:t>
      </w:r>
      <w:r w:rsidRPr="00FC2D38">
        <w:t xml:space="preserve"> зон» заменить словами</w:t>
      </w:r>
      <w:r w:rsidR="00220A86" w:rsidRPr="00FC2D38">
        <w:t xml:space="preserve">                  </w:t>
      </w:r>
      <w:r w:rsidRPr="00FC2D38">
        <w:t xml:space="preserve"> «, их охранных зон или зон минимальных расстояний от инженерн</w:t>
      </w:r>
      <w:r w:rsidR="00220A86" w:rsidRPr="00FC2D38">
        <w:t>ых</w:t>
      </w:r>
      <w:r w:rsidRPr="00FC2D38">
        <w:t xml:space="preserve"> сет</w:t>
      </w:r>
      <w:r w:rsidR="00220A86" w:rsidRPr="00FC2D38">
        <w:t>ей</w:t>
      </w:r>
      <w:r w:rsidRPr="00FC2D38">
        <w:t>, установленн</w:t>
      </w:r>
      <w:r w:rsidR="00220A86" w:rsidRPr="00FC2D38">
        <w:t>ых</w:t>
      </w:r>
      <w:r w:rsidRPr="00FC2D38">
        <w:t xml:space="preserve"> нормативными правов</w:t>
      </w:r>
      <w:r w:rsidR="00BA4435">
        <w:t>ыми актами Российской Федерации</w:t>
      </w:r>
      <w:r w:rsidRPr="00FC2D38">
        <w:t>»;</w:t>
      </w:r>
    </w:p>
    <w:p w:rsidR="00206142" w:rsidRPr="00FC2D38" w:rsidRDefault="002155E8" w:rsidP="00FC2D38">
      <w:pPr>
        <w:autoSpaceDE w:val="0"/>
        <w:autoSpaceDN w:val="0"/>
        <w:adjustRightInd w:val="0"/>
        <w:spacing w:line="318" w:lineRule="exact"/>
      </w:pPr>
      <w:r w:rsidRPr="00FC2D38">
        <w:t>1.</w:t>
      </w:r>
      <w:r w:rsidR="00206142" w:rsidRPr="00FC2D38">
        <w:t>1</w:t>
      </w:r>
      <w:r w:rsidR="00BA4435">
        <w:t>0</w:t>
      </w:r>
      <w:r w:rsidRPr="00FC2D38">
        <w:t>.</w:t>
      </w:r>
      <w:r w:rsidR="00021E64" w:rsidRPr="00FC2D38">
        <w:t xml:space="preserve"> </w:t>
      </w:r>
      <w:r w:rsidR="00206142" w:rsidRPr="00FC2D38">
        <w:t>В пункте 5.6:</w:t>
      </w:r>
    </w:p>
    <w:p w:rsidR="00206142" w:rsidRPr="00FC2D38" w:rsidRDefault="00206142" w:rsidP="00FC2D38">
      <w:pPr>
        <w:autoSpaceDE w:val="0"/>
        <w:autoSpaceDN w:val="0"/>
        <w:adjustRightInd w:val="0"/>
        <w:spacing w:line="318" w:lineRule="exact"/>
      </w:pPr>
      <w:r w:rsidRPr="00FC2D38">
        <w:t>1.1</w:t>
      </w:r>
      <w:r w:rsidR="00BA4435">
        <w:t>0</w:t>
      </w:r>
      <w:r w:rsidRPr="00FC2D38">
        <w:t>.1. В абзаце 1 исключить слова «в 2022 году»;</w:t>
      </w:r>
    </w:p>
    <w:p w:rsidR="00206142" w:rsidRPr="00FC2D38" w:rsidRDefault="00206142" w:rsidP="00FC2D38">
      <w:pPr>
        <w:autoSpaceDE w:val="0"/>
        <w:autoSpaceDN w:val="0"/>
        <w:adjustRightInd w:val="0"/>
        <w:spacing w:line="318" w:lineRule="exact"/>
      </w:pPr>
      <w:r w:rsidRPr="00FC2D38">
        <w:t>1.1</w:t>
      </w:r>
      <w:r w:rsidR="00BA4435">
        <w:t>0</w:t>
      </w:r>
      <w:r w:rsidRPr="00FC2D38">
        <w:t xml:space="preserve">.2. Абзац 2 изложить в новой редакции </w:t>
      </w:r>
    </w:p>
    <w:p w:rsidR="00206142" w:rsidRPr="00FC2D38" w:rsidRDefault="002D0220" w:rsidP="00FC2D38">
      <w:pPr>
        <w:pStyle w:val="ConsPlusNormal"/>
        <w:spacing w:line="31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D38">
        <w:rPr>
          <w:rFonts w:ascii="Times New Roman" w:hAnsi="Times New Roman" w:cs="Times New Roman"/>
          <w:sz w:val="28"/>
          <w:szCs w:val="28"/>
        </w:rPr>
        <w:t>«</w:t>
      </w:r>
      <w:r w:rsidR="00206142" w:rsidRPr="00FC2D38">
        <w:rPr>
          <w:rFonts w:ascii="Times New Roman" w:hAnsi="Times New Roman" w:cs="Times New Roman"/>
          <w:sz w:val="28"/>
          <w:szCs w:val="28"/>
        </w:rPr>
        <w:t xml:space="preserve">Принятие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законодательством, или установления публичного сервитута для использования земель и (или) земельных участков в целях, предусмотренных </w:t>
      </w:r>
      <w:hyperlink r:id="rId9">
        <w:r w:rsidR="00206142" w:rsidRPr="00FC2D38">
          <w:rPr>
            <w:rFonts w:ascii="Times New Roman" w:hAnsi="Times New Roman" w:cs="Times New Roman"/>
            <w:sz w:val="28"/>
            <w:szCs w:val="28"/>
          </w:rPr>
          <w:t>статьей 39.37</w:t>
        </w:r>
      </w:hyperlink>
      <w:r w:rsidR="00206142" w:rsidRPr="00FC2D3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или нахождение места размещения НТО на инженерных сетях, в их охранной зоне или в границах зоны минимальных расстояний от</w:t>
      </w:r>
      <w:proofErr w:type="gramEnd"/>
      <w:r w:rsidR="00206142" w:rsidRPr="00FC2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142" w:rsidRPr="00FC2D38">
        <w:rPr>
          <w:rFonts w:ascii="Times New Roman" w:hAnsi="Times New Roman" w:cs="Times New Roman"/>
          <w:sz w:val="28"/>
          <w:szCs w:val="28"/>
        </w:rPr>
        <w:t>инженерных сетей, установленных нормативными правовыми актами Российской Федерации</w:t>
      </w:r>
      <w:r w:rsidR="00B003B1" w:rsidRPr="00FC2D38">
        <w:rPr>
          <w:rFonts w:ascii="Times New Roman" w:hAnsi="Times New Roman" w:cs="Times New Roman"/>
          <w:sz w:val="28"/>
          <w:szCs w:val="28"/>
        </w:rPr>
        <w:t>, является основанием для одностороннего отказа администрации района от исполнения договора на размещение НТО на данном земельном участке с последующим предоставлением компенсационного места для размещения НТО в соответствии со схемой размещения.</w:t>
      </w:r>
      <w:proofErr w:type="gramEnd"/>
      <w:r w:rsidR="00B003B1" w:rsidRPr="00FC2D38">
        <w:rPr>
          <w:rFonts w:ascii="Times New Roman" w:hAnsi="Times New Roman" w:cs="Times New Roman"/>
          <w:sz w:val="28"/>
          <w:szCs w:val="28"/>
        </w:rPr>
        <w:t xml:space="preserve"> </w:t>
      </w:r>
      <w:r w:rsidR="00206142" w:rsidRPr="00FC2D3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003B1" w:rsidRPr="00FC2D3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C1839" w:rsidRPr="00FC2D38">
        <w:rPr>
          <w:rFonts w:ascii="Times New Roman" w:hAnsi="Times New Roman" w:cs="Times New Roman"/>
          <w:sz w:val="28"/>
          <w:szCs w:val="28"/>
        </w:rPr>
        <w:t xml:space="preserve">компенсационного места </w:t>
      </w:r>
      <w:r w:rsidR="00206142" w:rsidRPr="00FC2D38">
        <w:rPr>
          <w:rFonts w:ascii="Times New Roman" w:hAnsi="Times New Roman" w:cs="Times New Roman"/>
          <w:sz w:val="28"/>
          <w:szCs w:val="28"/>
        </w:rPr>
        <w:t>определяется постановлением администрации города</w:t>
      </w:r>
      <w:proofErr w:type="gramStart"/>
      <w:r w:rsidRPr="00FC2D3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266A0" w:rsidRPr="00FC2D38" w:rsidRDefault="00F17CC8" w:rsidP="00FC2D38">
      <w:pPr>
        <w:pStyle w:val="ConsPlusNormal"/>
        <w:spacing w:line="31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38">
        <w:rPr>
          <w:rFonts w:ascii="Times New Roman" w:hAnsi="Times New Roman" w:cs="Times New Roman"/>
          <w:sz w:val="28"/>
          <w:szCs w:val="28"/>
        </w:rPr>
        <w:t>2</w:t>
      </w:r>
      <w:r w:rsidR="003266A0" w:rsidRPr="00FC2D38">
        <w:rPr>
          <w:rFonts w:ascii="Times New Roman" w:hAnsi="Times New Roman" w:cs="Times New Roman"/>
          <w:sz w:val="28"/>
          <w:szCs w:val="28"/>
        </w:rPr>
        <w:t>. 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г</w:t>
      </w:r>
      <w:proofErr w:type="gramStart"/>
      <w:r w:rsidR="003266A0" w:rsidRPr="00FC2D3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266A0" w:rsidRPr="00FC2D38">
        <w:rPr>
          <w:rFonts w:ascii="Times New Roman" w:hAnsi="Times New Roman" w:cs="Times New Roman"/>
          <w:sz w:val="28"/>
          <w:szCs w:val="28"/>
        </w:rPr>
        <w:t>арнаула».</w:t>
      </w:r>
    </w:p>
    <w:p w:rsidR="003266A0" w:rsidRPr="001A2138" w:rsidRDefault="00F17CC8" w:rsidP="00FC2D38">
      <w:pPr>
        <w:tabs>
          <w:tab w:val="left" w:pos="840"/>
        </w:tabs>
        <w:spacing w:line="318" w:lineRule="exact"/>
      </w:pPr>
      <w:r w:rsidRPr="00FC2D38">
        <w:t>3</w:t>
      </w:r>
      <w:r w:rsidR="003266A0" w:rsidRPr="00FC2D38">
        <w:t xml:space="preserve">. </w:t>
      </w:r>
      <w:proofErr w:type="gramStart"/>
      <w:r w:rsidR="003266A0" w:rsidRPr="00FC2D38">
        <w:t>Контроль за</w:t>
      </w:r>
      <w:proofErr w:type="gramEnd"/>
      <w:r w:rsidR="003266A0" w:rsidRPr="00FC2D38">
        <w:t xml:space="preserve"> исполнением решения возложить на комитет                           по экономической политике и собственности (</w:t>
      </w:r>
      <w:proofErr w:type="spellStart"/>
      <w:r w:rsidR="003266A0" w:rsidRPr="00FC2D38">
        <w:t>Касплер</w:t>
      </w:r>
      <w:proofErr w:type="spellEnd"/>
      <w:r w:rsidR="003266A0" w:rsidRPr="00FC2D38">
        <w:t xml:space="preserve"> В.В.).</w:t>
      </w:r>
    </w:p>
    <w:p w:rsidR="00206142" w:rsidRDefault="00206142" w:rsidP="00FC2D38">
      <w:pPr>
        <w:tabs>
          <w:tab w:val="left" w:pos="840"/>
        </w:tabs>
        <w:spacing w:line="318" w:lineRule="exact"/>
      </w:pPr>
    </w:p>
    <w:p w:rsidR="00683767" w:rsidRPr="001A2138" w:rsidRDefault="00683767" w:rsidP="00FC2D38">
      <w:pPr>
        <w:tabs>
          <w:tab w:val="left" w:pos="840"/>
        </w:tabs>
        <w:spacing w:line="318" w:lineRule="exact"/>
      </w:pPr>
      <w:bookmarkStart w:id="0" w:name="_GoBack"/>
      <w:bookmarkEnd w:id="0"/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4423"/>
      </w:tblGrid>
      <w:tr w:rsidR="003266A0" w:rsidRPr="00015212" w:rsidTr="00A74555">
        <w:tc>
          <w:tcPr>
            <w:tcW w:w="4068" w:type="dxa"/>
          </w:tcPr>
          <w:p w:rsidR="003266A0" w:rsidRPr="00015212" w:rsidRDefault="003266A0" w:rsidP="006B25DA">
            <w:pPr>
              <w:autoSpaceDE w:val="0"/>
              <w:autoSpaceDN w:val="0"/>
              <w:adjustRightInd w:val="0"/>
              <w:spacing w:line="310" w:lineRule="exact"/>
              <w:ind w:firstLine="0"/>
              <w:rPr>
                <w:bCs/>
              </w:rPr>
            </w:pPr>
            <w:r w:rsidRPr="00015212">
              <w:rPr>
                <w:bCs/>
              </w:rPr>
              <w:t>Председатель городской Думы</w:t>
            </w:r>
          </w:p>
          <w:p w:rsidR="00BA4435" w:rsidRDefault="00BA4435" w:rsidP="006B25DA">
            <w:pPr>
              <w:spacing w:line="310" w:lineRule="exact"/>
              <w:ind w:firstLine="0"/>
              <w:jc w:val="center"/>
            </w:pPr>
          </w:p>
          <w:p w:rsidR="00683767" w:rsidRDefault="00683767" w:rsidP="006B25DA">
            <w:pPr>
              <w:spacing w:line="310" w:lineRule="exact"/>
              <w:ind w:firstLine="0"/>
              <w:jc w:val="center"/>
            </w:pPr>
          </w:p>
          <w:p w:rsidR="003266A0" w:rsidRPr="00015212" w:rsidRDefault="003266A0" w:rsidP="006B25DA">
            <w:pPr>
              <w:spacing w:line="310" w:lineRule="exact"/>
              <w:ind w:firstLine="0"/>
              <w:jc w:val="center"/>
            </w:pPr>
            <w:r w:rsidRPr="00015212">
              <w:t xml:space="preserve">                              Г.А. </w:t>
            </w:r>
            <w:proofErr w:type="spellStart"/>
            <w:r w:rsidRPr="00015212">
              <w:t>Буевич</w:t>
            </w:r>
            <w:proofErr w:type="spellEnd"/>
          </w:p>
        </w:tc>
        <w:tc>
          <w:tcPr>
            <w:tcW w:w="1080" w:type="dxa"/>
          </w:tcPr>
          <w:p w:rsidR="003266A0" w:rsidRPr="00015212" w:rsidRDefault="003266A0" w:rsidP="006B25DA">
            <w:pPr>
              <w:spacing w:line="310" w:lineRule="exact"/>
              <w:ind w:firstLine="0"/>
            </w:pPr>
          </w:p>
        </w:tc>
        <w:tc>
          <w:tcPr>
            <w:tcW w:w="4423" w:type="dxa"/>
          </w:tcPr>
          <w:p w:rsidR="003266A0" w:rsidRPr="00015212" w:rsidRDefault="003266A0" w:rsidP="00FC2D38">
            <w:pPr>
              <w:autoSpaceDE w:val="0"/>
              <w:spacing w:line="318" w:lineRule="exact"/>
              <w:ind w:right="663" w:firstLine="0"/>
            </w:pPr>
            <w:r>
              <w:rPr>
                <w:bCs/>
              </w:rPr>
              <w:t>Г</w:t>
            </w:r>
            <w:r w:rsidRPr="00015212">
              <w:rPr>
                <w:bCs/>
              </w:rPr>
              <w:t>лав</w:t>
            </w:r>
            <w:r>
              <w:rPr>
                <w:bCs/>
              </w:rPr>
              <w:t xml:space="preserve">а </w:t>
            </w:r>
            <w:r w:rsidRPr="00015212">
              <w:rPr>
                <w:bCs/>
              </w:rPr>
              <w:t xml:space="preserve">города </w:t>
            </w:r>
          </w:p>
          <w:p w:rsidR="003266A0" w:rsidRPr="00C776C9" w:rsidRDefault="003266A0" w:rsidP="006B25DA">
            <w:pPr>
              <w:spacing w:line="310" w:lineRule="exact"/>
              <w:ind w:firstLine="0"/>
              <w:contextualSpacing/>
              <w:rPr>
                <w:bCs/>
              </w:rPr>
            </w:pPr>
          </w:p>
          <w:p w:rsidR="003266A0" w:rsidRPr="00C776C9" w:rsidRDefault="003266A0" w:rsidP="006B25DA">
            <w:pPr>
              <w:spacing w:line="310" w:lineRule="exact"/>
              <w:ind w:firstLine="0"/>
              <w:contextualSpacing/>
              <w:rPr>
                <w:bCs/>
              </w:rPr>
            </w:pPr>
          </w:p>
          <w:p w:rsidR="003266A0" w:rsidRPr="00015212" w:rsidRDefault="003266A0" w:rsidP="006B25DA">
            <w:pPr>
              <w:tabs>
                <w:tab w:val="left" w:pos="3861"/>
                <w:tab w:val="left" w:pos="4144"/>
              </w:tabs>
              <w:spacing w:line="310" w:lineRule="exact"/>
              <w:ind w:right="33" w:firstLine="0"/>
              <w:contextualSpacing/>
            </w:pPr>
            <w:r w:rsidRPr="00015212">
              <w:rPr>
                <w:bCs/>
              </w:rPr>
              <w:t xml:space="preserve">                        </w:t>
            </w:r>
            <w:r w:rsidR="00572B95">
              <w:rPr>
                <w:bCs/>
              </w:rPr>
              <w:t xml:space="preserve">        </w:t>
            </w:r>
            <w:r w:rsidRPr="00015212">
              <w:rPr>
                <w:bCs/>
              </w:rPr>
              <w:t xml:space="preserve">        </w:t>
            </w:r>
            <w:r>
              <w:rPr>
                <w:bCs/>
              </w:rPr>
              <w:t>В.Г. Франк</w:t>
            </w:r>
          </w:p>
        </w:tc>
      </w:tr>
    </w:tbl>
    <w:p w:rsidR="00FD1D3E" w:rsidRPr="00E728DB" w:rsidRDefault="00FD1D3E" w:rsidP="00021E64">
      <w:pPr>
        <w:shd w:val="clear" w:color="auto" w:fill="FFFFFF"/>
        <w:tabs>
          <w:tab w:val="left" w:pos="1390"/>
        </w:tabs>
        <w:spacing w:line="310" w:lineRule="exact"/>
        <w:rPr>
          <w:sz w:val="4"/>
          <w:szCs w:val="4"/>
        </w:rPr>
      </w:pPr>
    </w:p>
    <w:sectPr w:rsidR="00FD1D3E" w:rsidRPr="00E728DB" w:rsidSect="00BA4435">
      <w:headerReference w:type="default" r:id="rId10"/>
      <w:pgSz w:w="11906" w:h="16838"/>
      <w:pgMar w:top="1134" w:right="567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F1" w:rsidRDefault="003620F1" w:rsidP="00176BED">
      <w:r>
        <w:separator/>
      </w:r>
    </w:p>
  </w:endnote>
  <w:endnote w:type="continuationSeparator" w:id="0">
    <w:p w:rsidR="003620F1" w:rsidRDefault="003620F1" w:rsidP="0017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F1" w:rsidRDefault="003620F1" w:rsidP="00176BED">
      <w:r>
        <w:separator/>
      </w:r>
    </w:p>
  </w:footnote>
  <w:footnote w:type="continuationSeparator" w:id="0">
    <w:p w:rsidR="003620F1" w:rsidRDefault="003620F1" w:rsidP="00176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475429"/>
      <w:docPartObj>
        <w:docPartGallery w:val="Page Numbers (Top of Page)"/>
        <w:docPartUnique/>
      </w:docPartObj>
    </w:sdtPr>
    <w:sdtEndPr/>
    <w:sdtContent>
      <w:p w:rsidR="00E728DB" w:rsidRDefault="00C2324D">
        <w:pPr>
          <w:pStyle w:val="a6"/>
          <w:jc w:val="right"/>
        </w:pPr>
        <w:r>
          <w:fldChar w:fldCharType="begin"/>
        </w:r>
        <w:r w:rsidR="00E728DB">
          <w:instrText>PAGE   \* MERGEFORMAT</w:instrText>
        </w:r>
        <w:r>
          <w:fldChar w:fldCharType="separate"/>
        </w:r>
        <w:r w:rsidR="00683767">
          <w:rPr>
            <w:noProof/>
          </w:rPr>
          <w:t>4</w:t>
        </w:r>
        <w:r>
          <w:fldChar w:fldCharType="end"/>
        </w:r>
      </w:p>
    </w:sdtContent>
  </w:sdt>
  <w:p w:rsidR="00E728DB" w:rsidRDefault="00E728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34F"/>
    <w:rsid w:val="00014FB5"/>
    <w:rsid w:val="00021E64"/>
    <w:rsid w:val="00054D36"/>
    <w:rsid w:val="00056DDE"/>
    <w:rsid w:val="00057F4C"/>
    <w:rsid w:val="000602E5"/>
    <w:rsid w:val="00077A40"/>
    <w:rsid w:val="00092C9B"/>
    <w:rsid w:val="000E2570"/>
    <w:rsid w:val="000F1DFA"/>
    <w:rsid w:val="00123A24"/>
    <w:rsid w:val="00125263"/>
    <w:rsid w:val="001434CB"/>
    <w:rsid w:val="00152CF3"/>
    <w:rsid w:val="001605B1"/>
    <w:rsid w:val="001759F4"/>
    <w:rsid w:val="00176BED"/>
    <w:rsid w:val="001A20AC"/>
    <w:rsid w:val="001A2138"/>
    <w:rsid w:val="001C5F8D"/>
    <w:rsid w:val="001E1743"/>
    <w:rsid w:val="001E3102"/>
    <w:rsid w:val="001F3B74"/>
    <w:rsid w:val="00206142"/>
    <w:rsid w:val="002155E8"/>
    <w:rsid w:val="00220A86"/>
    <w:rsid w:val="00222C24"/>
    <w:rsid w:val="002326C7"/>
    <w:rsid w:val="0024634F"/>
    <w:rsid w:val="00296139"/>
    <w:rsid w:val="00296419"/>
    <w:rsid w:val="002C0DDF"/>
    <w:rsid w:val="002C1839"/>
    <w:rsid w:val="002D0220"/>
    <w:rsid w:val="002D0B24"/>
    <w:rsid w:val="002D762A"/>
    <w:rsid w:val="002E5D87"/>
    <w:rsid w:val="002F7228"/>
    <w:rsid w:val="003022AE"/>
    <w:rsid w:val="00307ED2"/>
    <w:rsid w:val="00320C47"/>
    <w:rsid w:val="003266A0"/>
    <w:rsid w:val="00343C91"/>
    <w:rsid w:val="003620F1"/>
    <w:rsid w:val="003627DB"/>
    <w:rsid w:val="003A1E39"/>
    <w:rsid w:val="003C4311"/>
    <w:rsid w:val="003C5892"/>
    <w:rsid w:val="003F32E1"/>
    <w:rsid w:val="00431CDA"/>
    <w:rsid w:val="00446FCD"/>
    <w:rsid w:val="00480A3A"/>
    <w:rsid w:val="004B3301"/>
    <w:rsid w:val="004C0200"/>
    <w:rsid w:val="004C0334"/>
    <w:rsid w:val="004C2B11"/>
    <w:rsid w:val="004C6FF8"/>
    <w:rsid w:val="004E308E"/>
    <w:rsid w:val="004F6CFB"/>
    <w:rsid w:val="004F7C47"/>
    <w:rsid w:val="0050486B"/>
    <w:rsid w:val="00572B95"/>
    <w:rsid w:val="00575C36"/>
    <w:rsid w:val="00590AC8"/>
    <w:rsid w:val="005A3512"/>
    <w:rsid w:val="005A43EF"/>
    <w:rsid w:val="005A471F"/>
    <w:rsid w:val="005B64AC"/>
    <w:rsid w:val="005D4E52"/>
    <w:rsid w:val="005D53A0"/>
    <w:rsid w:val="005F642C"/>
    <w:rsid w:val="00624EAB"/>
    <w:rsid w:val="006303CB"/>
    <w:rsid w:val="006323E2"/>
    <w:rsid w:val="006835DD"/>
    <w:rsid w:val="00683767"/>
    <w:rsid w:val="00694A9B"/>
    <w:rsid w:val="006A199F"/>
    <w:rsid w:val="006A7427"/>
    <w:rsid w:val="006B25DA"/>
    <w:rsid w:val="006B26CE"/>
    <w:rsid w:val="006D46FF"/>
    <w:rsid w:val="006D56E4"/>
    <w:rsid w:val="007031C7"/>
    <w:rsid w:val="00742840"/>
    <w:rsid w:val="00780A8E"/>
    <w:rsid w:val="0079425E"/>
    <w:rsid w:val="00796F88"/>
    <w:rsid w:val="007C0A5E"/>
    <w:rsid w:val="007C71A8"/>
    <w:rsid w:val="007E1705"/>
    <w:rsid w:val="007F7EF6"/>
    <w:rsid w:val="00816E50"/>
    <w:rsid w:val="0084007E"/>
    <w:rsid w:val="0086658D"/>
    <w:rsid w:val="00882092"/>
    <w:rsid w:val="00894443"/>
    <w:rsid w:val="008972C5"/>
    <w:rsid w:val="008A0122"/>
    <w:rsid w:val="008A5A80"/>
    <w:rsid w:val="008D341B"/>
    <w:rsid w:val="008E3810"/>
    <w:rsid w:val="009068BE"/>
    <w:rsid w:val="00915CEC"/>
    <w:rsid w:val="00965F8B"/>
    <w:rsid w:val="00985A5A"/>
    <w:rsid w:val="009B493E"/>
    <w:rsid w:val="009F031F"/>
    <w:rsid w:val="00A24F43"/>
    <w:rsid w:val="00A71BA0"/>
    <w:rsid w:val="00AD0721"/>
    <w:rsid w:val="00B003B1"/>
    <w:rsid w:val="00B012DC"/>
    <w:rsid w:val="00B128CB"/>
    <w:rsid w:val="00B20E87"/>
    <w:rsid w:val="00B24F05"/>
    <w:rsid w:val="00B425CC"/>
    <w:rsid w:val="00B53179"/>
    <w:rsid w:val="00B67D92"/>
    <w:rsid w:val="00B74943"/>
    <w:rsid w:val="00B76AA8"/>
    <w:rsid w:val="00B76B30"/>
    <w:rsid w:val="00BA4435"/>
    <w:rsid w:val="00BB64ED"/>
    <w:rsid w:val="00BC4603"/>
    <w:rsid w:val="00BE63A8"/>
    <w:rsid w:val="00C049FC"/>
    <w:rsid w:val="00C2324D"/>
    <w:rsid w:val="00C61A69"/>
    <w:rsid w:val="00C8221C"/>
    <w:rsid w:val="00C9469B"/>
    <w:rsid w:val="00C95698"/>
    <w:rsid w:val="00C97C89"/>
    <w:rsid w:val="00CC53A7"/>
    <w:rsid w:val="00CD2050"/>
    <w:rsid w:val="00CD7A41"/>
    <w:rsid w:val="00CE29B8"/>
    <w:rsid w:val="00D16B5C"/>
    <w:rsid w:val="00D65B06"/>
    <w:rsid w:val="00D66948"/>
    <w:rsid w:val="00D9139F"/>
    <w:rsid w:val="00D9643E"/>
    <w:rsid w:val="00DB43A8"/>
    <w:rsid w:val="00DD7002"/>
    <w:rsid w:val="00DE68F2"/>
    <w:rsid w:val="00E17E7F"/>
    <w:rsid w:val="00E33E4F"/>
    <w:rsid w:val="00E728DB"/>
    <w:rsid w:val="00E76DA8"/>
    <w:rsid w:val="00E968C6"/>
    <w:rsid w:val="00EB0C43"/>
    <w:rsid w:val="00EB631F"/>
    <w:rsid w:val="00EC1E30"/>
    <w:rsid w:val="00ED43FA"/>
    <w:rsid w:val="00EE0125"/>
    <w:rsid w:val="00EF42CB"/>
    <w:rsid w:val="00F101F8"/>
    <w:rsid w:val="00F17CC8"/>
    <w:rsid w:val="00F20FCD"/>
    <w:rsid w:val="00F2687F"/>
    <w:rsid w:val="00F279F6"/>
    <w:rsid w:val="00F322B7"/>
    <w:rsid w:val="00F64D67"/>
    <w:rsid w:val="00F761C6"/>
    <w:rsid w:val="00F9652F"/>
    <w:rsid w:val="00FA7A53"/>
    <w:rsid w:val="00FC2D38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3266A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6A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6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26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4F6CFB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176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BED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17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BED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Комментарий"/>
    <w:basedOn w:val="a"/>
    <w:next w:val="a"/>
    <w:uiPriority w:val="99"/>
    <w:rsid w:val="00EB0C43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EB0C43"/>
    <w:rPr>
      <w:i/>
      <w:iCs/>
    </w:rPr>
  </w:style>
  <w:style w:type="character" w:styleId="ac">
    <w:name w:val="Hyperlink"/>
    <w:basedOn w:val="a0"/>
    <w:uiPriority w:val="99"/>
    <w:unhideWhenUsed/>
    <w:rsid w:val="00FD1D3E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7C0A5E"/>
  </w:style>
  <w:style w:type="character" w:customStyle="1" w:styleId="ae">
    <w:name w:val="Дата Знак"/>
    <w:basedOn w:val="a0"/>
    <w:link w:val="ad"/>
    <w:uiPriority w:val="99"/>
    <w:semiHidden/>
    <w:rsid w:val="007C0A5E"/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Цветовое выделение"/>
    <w:uiPriority w:val="99"/>
    <w:rsid w:val="007C0A5E"/>
    <w:rPr>
      <w:b/>
      <w:color w:val="26282F"/>
    </w:rPr>
  </w:style>
  <w:style w:type="paragraph" w:styleId="af0">
    <w:name w:val="List Paragraph"/>
    <w:basedOn w:val="a"/>
    <w:uiPriority w:val="34"/>
    <w:qFormat/>
    <w:rsid w:val="008A0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3266A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6A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6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26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4F6CFB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176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BED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17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BED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Комментарий"/>
    <w:basedOn w:val="a"/>
    <w:next w:val="a"/>
    <w:uiPriority w:val="99"/>
    <w:rsid w:val="00EB0C43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EB0C43"/>
    <w:rPr>
      <w:i/>
      <w:iCs/>
    </w:rPr>
  </w:style>
  <w:style w:type="character" w:styleId="ac">
    <w:name w:val="Hyperlink"/>
    <w:basedOn w:val="a0"/>
    <w:uiPriority w:val="99"/>
    <w:unhideWhenUsed/>
    <w:rsid w:val="00FD1D3E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7C0A5E"/>
  </w:style>
  <w:style w:type="character" w:customStyle="1" w:styleId="ae">
    <w:name w:val="Дата Знак"/>
    <w:basedOn w:val="a0"/>
    <w:link w:val="ad"/>
    <w:uiPriority w:val="99"/>
    <w:semiHidden/>
    <w:rsid w:val="007C0A5E"/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Цветовое выделение"/>
    <w:uiPriority w:val="99"/>
    <w:rsid w:val="007C0A5E"/>
    <w:rPr>
      <w:b/>
      <w:color w:val="26282F"/>
    </w:rPr>
  </w:style>
  <w:style w:type="paragraph" w:styleId="af0">
    <w:name w:val="List Paragraph"/>
    <w:basedOn w:val="a"/>
    <w:uiPriority w:val="34"/>
    <w:qFormat/>
    <w:rsid w:val="008A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96B50DA2049EE2AD1C8E66CB585E172B756CBAFE6CC85B7FC1FC4B41F5516A2562BAD9C2B9601794C4AD5CEE341F8E79C0DC47B38TFA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1A852-C0A3-4711-806F-DFA51814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Юдина</dc:creator>
  <cp:lastModifiedBy>Ирина М. Черкашина</cp:lastModifiedBy>
  <cp:revision>17</cp:revision>
  <cp:lastPrinted>2023-08-14T09:20:00Z</cp:lastPrinted>
  <dcterms:created xsi:type="dcterms:W3CDTF">2023-05-11T01:29:00Z</dcterms:created>
  <dcterms:modified xsi:type="dcterms:W3CDTF">2023-08-16T01:23:00Z</dcterms:modified>
</cp:coreProperties>
</file>