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1A" w:rsidRPr="00043833" w:rsidRDefault="007268F5" w:rsidP="006F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6F0C1A" w:rsidRDefault="006E5BD3" w:rsidP="006E5BD3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«Об условиях и порядке заключения соглашений о защите и поощрении капиталовложений со стороны городского округа – города Барнаула Алтайского края, изменениях и прекращении действия таких соглашений, порядке осуществления мониторинга исполнения их условий</w:t>
      </w:r>
      <w:r w:rsidR="006F0C1A" w:rsidRPr="006F0C1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40DAD" w:rsidRPr="006F0C1A" w:rsidRDefault="00D40DAD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6F0C1A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</w:t>
      </w:r>
      <w:r w:rsidR="006E5BD3">
        <w:rPr>
          <w:rFonts w:ascii="Times New Roman" w:hAnsi="Times New Roman" w:cs="Times New Roman"/>
          <w:color w:val="000000"/>
          <w:sz w:val="28"/>
          <w:szCs w:val="28"/>
        </w:rPr>
        <w:t>экономического развития и инвестиционной деятельности администрации города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Барнаула, </w:t>
      </w:r>
      <w:r w:rsid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>ул.Гоголя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,</w:t>
      </w:r>
      <w:r w:rsid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>48, г.Барнаул,</w:t>
      </w:r>
      <w:r w:rsidR="00C65C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каб. 335,</w:t>
      </w:r>
      <w:r w:rsid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656043, тел.370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-4</w:t>
      </w:r>
      <w:r w:rsid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FA7F9A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C65CE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zo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nov</w:t>
      </w:r>
      <w:r w:rsidR="00C65CE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barnaul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r w:rsidR="006E5BD3" w:rsidRPr="006E5BD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6F0C1A" w:rsidRDefault="006F0C1A" w:rsidP="00C65CE3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0EF2">
        <w:rPr>
          <w:rFonts w:ascii="Times New Roman" w:hAnsi="Times New Roman" w:cs="Times New Roman"/>
          <w:color w:val="000000"/>
          <w:sz w:val="28"/>
          <w:szCs w:val="28"/>
        </w:rPr>
        <w:t>Об условиях и </w:t>
      </w:r>
      <w:r w:rsidR="006E5BD3">
        <w:rPr>
          <w:rFonts w:ascii="Times New Roman" w:hAnsi="Times New Roman" w:cs="Times New Roman"/>
          <w:color w:val="000000"/>
          <w:sz w:val="28"/>
          <w:szCs w:val="28"/>
        </w:rPr>
        <w:t xml:space="preserve">порядке заключения соглашений о защите </w:t>
      </w:r>
      <w:r w:rsidR="009F0EF2">
        <w:rPr>
          <w:rFonts w:ascii="Times New Roman" w:hAnsi="Times New Roman" w:cs="Times New Roman"/>
          <w:color w:val="000000"/>
          <w:sz w:val="28"/>
          <w:szCs w:val="28"/>
        </w:rPr>
        <w:t>и поощрении капиталовложений со </w:t>
      </w:r>
      <w:r w:rsidR="006E5BD3">
        <w:rPr>
          <w:rFonts w:ascii="Times New Roman" w:hAnsi="Times New Roman" w:cs="Times New Roman"/>
          <w:color w:val="000000"/>
          <w:sz w:val="28"/>
          <w:szCs w:val="28"/>
        </w:rPr>
        <w:t>стороны городского округа – города Барнаул</w:t>
      </w:r>
      <w:r w:rsidR="009F0EF2">
        <w:rPr>
          <w:rFonts w:ascii="Times New Roman" w:hAnsi="Times New Roman" w:cs="Times New Roman"/>
          <w:color w:val="000000"/>
          <w:sz w:val="28"/>
          <w:szCs w:val="28"/>
        </w:rPr>
        <w:t>а Алтайского края, изменениях и </w:t>
      </w:r>
      <w:r w:rsidR="006E5BD3">
        <w:rPr>
          <w:rFonts w:ascii="Times New Roman" w:hAnsi="Times New Roman" w:cs="Times New Roman"/>
          <w:color w:val="000000"/>
          <w:sz w:val="28"/>
          <w:szCs w:val="28"/>
        </w:rPr>
        <w:t>прекращении действия таких соглашений, порядке осуществления мониторинга исполнения их условий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>» в целях</w:t>
      </w:r>
      <w:r w:rsidR="00C65C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реализации положения Федерального закона </w:t>
      </w:r>
      <w:r w:rsidR="009F0EF2">
        <w:rPr>
          <w:rFonts w:ascii="Times New Roman" w:hAnsi="Times New Roman" w:cs="Times New Roman"/>
          <w:color w:val="000000"/>
          <w:spacing w:val="3"/>
          <w:sz w:val="28"/>
          <w:szCs w:val="28"/>
        </w:rPr>
        <w:t>от </w:t>
      </w:r>
      <w:r w:rsidR="00C65CE3" w:rsidRPr="00C65CE3">
        <w:rPr>
          <w:rFonts w:ascii="Times New Roman" w:hAnsi="Times New Roman" w:cs="Times New Roman"/>
          <w:color w:val="000000"/>
          <w:spacing w:val="3"/>
          <w:sz w:val="28"/>
          <w:szCs w:val="28"/>
        </w:rPr>
        <w:t>01.04.2020</w:t>
      </w:r>
      <w:r w:rsidR="00C65C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D1037"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="00C65CE3" w:rsidRPr="00C65CE3">
        <w:rPr>
          <w:rFonts w:ascii="Times New Roman" w:hAnsi="Times New Roman" w:cs="Times New Roman"/>
          <w:color w:val="000000"/>
          <w:spacing w:val="3"/>
          <w:sz w:val="28"/>
          <w:szCs w:val="28"/>
        </w:rPr>
        <w:t>69 «О защите и поощрении капиталовложений в Российской Федерации»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5C4" w:rsidRPr="006F0C1A" w:rsidRDefault="00E645C4" w:rsidP="00E645C4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</w:t>
      </w:r>
      <w:r w:rsidR="00C65CE3">
        <w:rPr>
          <w:rFonts w:ascii="Times New Roman" w:hAnsi="Times New Roman" w:cs="Times New Roman"/>
          <w:sz w:val="28"/>
          <w:szCs w:val="28"/>
        </w:rPr>
        <w:t xml:space="preserve"> отсутствие законодательной базы в городе Барнауле при </w:t>
      </w:r>
      <w:r w:rsidR="00C65CE3" w:rsidRPr="003965BF">
        <w:rPr>
          <w:rFonts w:ascii="Times New Roman" w:eastAsia="Times New Roman" w:hAnsi="Times New Roman"/>
          <w:sz w:val="28"/>
          <w:szCs w:val="20"/>
          <w:lang w:eastAsia="ru-RU"/>
        </w:rPr>
        <w:t>заключени</w:t>
      </w:r>
      <w:r w:rsidR="00C65CE3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C65CE3" w:rsidRPr="003965BF">
        <w:rPr>
          <w:rFonts w:ascii="Times New Roman" w:eastAsia="Times New Roman" w:hAnsi="Times New Roman"/>
          <w:sz w:val="28"/>
          <w:szCs w:val="20"/>
          <w:lang w:eastAsia="ru-RU"/>
        </w:rPr>
        <w:t xml:space="preserve"> соглашений о защите и поощрении капиталовложений</w:t>
      </w:r>
      <w:r w:rsidR="007D1037" w:rsidRPr="007D1037">
        <w:t xml:space="preserve"> </w:t>
      </w:r>
      <w:r w:rsidR="007D1037" w:rsidRPr="007D1037">
        <w:rPr>
          <w:rFonts w:ascii="Times New Roman" w:eastAsia="Times New Roman" w:hAnsi="Times New Roman"/>
          <w:sz w:val="28"/>
          <w:szCs w:val="20"/>
          <w:lang w:eastAsia="ru-RU"/>
        </w:rPr>
        <w:t>со стороны городского округа – города Барнаула Алтайского края</w:t>
      </w:r>
      <w:r w:rsidR="00C65CE3" w:rsidRPr="003965BF">
        <w:rPr>
          <w:rFonts w:ascii="Times New Roman" w:eastAsia="Times New Roman" w:hAnsi="Times New Roman"/>
          <w:sz w:val="28"/>
          <w:szCs w:val="20"/>
          <w:lang w:eastAsia="ru-RU"/>
        </w:rPr>
        <w:t>, изменения и прекращения действия таких соглашений и порядка осуществления мониторинга исполнения их 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F0C1A" w:rsidRDefault="006F0C1A" w:rsidP="006F0C1A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Pr="00C65CE3">
        <w:rPr>
          <w:rFonts w:ascii="Times New Roman" w:hAnsi="Times New Roman" w:cs="Times New Roman"/>
          <w:sz w:val="28"/>
          <w:szCs w:val="28"/>
        </w:rPr>
        <w:t xml:space="preserve">правоотношения, возникающие </w:t>
      </w:r>
      <w:r w:rsidR="00C65CE3">
        <w:rPr>
          <w:rFonts w:ascii="Times New Roman" w:hAnsi="Times New Roman" w:cs="Times New Roman"/>
          <w:sz w:val="28"/>
          <w:szCs w:val="28"/>
        </w:rPr>
        <w:t xml:space="preserve">при </w:t>
      </w:r>
      <w:r w:rsidR="00C65CE3" w:rsidRPr="003965BF">
        <w:rPr>
          <w:rFonts w:ascii="Times New Roman" w:eastAsia="Times New Roman" w:hAnsi="Times New Roman"/>
          <w:sz w:val="28"/>
          <w:szCs w:val="20"/>
          <w:lang w:eastAsia="ru-RU"/>
        </w:rPr>
        <w:t>заключени</w:t>
      </w:r>
      <w:r w:rsidR="00C65CE3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C65CE3" w:rsidRPr="003965BF">
        <w:rPr>
          <w:rFonts w:ascii="Times New Roman" w:eastAsia="Times New Roman" w:hAnsi="Times New Roman"/>
          <w:sz w:val="28"/>
          <w:szCs w:val="20"/>
          <w:lang w:eastAsia="ru-RU"/>
        </w:rPr>
        <w:t xml:space="preserve"> соглашений о защите и поощрении капиталовложений</w:t>
      </w:r>
      <w:r w:rsidR="007D1037" w:rsidRPr="007D1037">
        <w:t xml:space="preserve"> </w:t>
      </w:r>
      <w:r w:rsidR="007D1037" w:rsidRPr="007D1037">
        <w:rPr>
          <w:rFonts w:ascii="Times New Roman" w:eastAsia="Times New Roman" w:hAnsi="Times New Roman"/>
          <w:sz w:val="28"/>
          <w:szCs w:val="20"/>
          <w:lang w:eastAsia="ru-RU"/>
        </w:rPr>
        <w:t>со стороны городского округа – города Барнаула Алтайского края</w:t>
      </w:r>
      <w:r w:rsidR="00C65CE3" w:rsidRPr="003965BF">
        <w:rPr>
          <w:rFonts w:ascii="Times New Roman" w:eastAsia="Times New Roman" w:hAnsi="Times New Roman"/>
          <w:sz w:val="28"/>
          <w:szCs w:val="20"/>
          <w:lang w:eastAsia="ru-RU"/>
        </w:rPr>
        <w:t>, изменения и прекращения действия таких соглашений и порядка осуществления мониторинга исполнения их условий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6F0C1A" w:rsidRPr="00C65CE3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E3">
        <w:rPr>
          <w:rFonts w:ascii="Times New Roman" w:hAnsi="Times New Roman" w:cs="Times New Roman"/>
          <w:sz w:val="28"/>
          <w:szCs w:val="28"/>
        </w:rPr>
        <w:t xml:space="preserve">распространено на юридических </w:t>
      </w:r>
      <w:r w:rsidR="006E5BD3" w:rsidRPr="00C65CE3">
        <w:rPr>
          <w:rFonts w:ascii="Times New Roman" w:hAnsi="Times New Roman" w:cs="Times New Roman"/>
          <w:sz w:val="28"/>
          <w:szCs w:val="28"/>
        </w:rPr>
        <w:t>лиц.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3679C" w:rsidRPr="0073679C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9E50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F0EF2" w:rsidRPr="004D08DE" w:rsidRDefault="009F0EF2" w:rsidP="009F0EF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F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F2">
        <w:rPr>
          <w:rFonts w:ascii="Times New Roman" w:hAnsi="Times New Roman" w:cs="Times New Roman"/>
          <w:sz w:val="28"/>
          <w:szCs w:val="28"/>
        </w:rPr>
        <w:t xml:space="preserve">увеличение (уменьшение) </w:t>
      </w:r>
      <w:r>
        <w:rPr>
          <w:rFonts w:ascii="Times New Roman" w:hAnsi="Times New Roman" w:cs="Times New Roman"/>
          <w:sz w:val="28"/>
          <w:szCs w:val="28"/>
        </w:rPr>
        <w:t xml:space="preserve">расходов субъектов </w:t>
      </w:r>
      <w:r w:rsidRPr="009F0EF2">
        <w:rPr>
          <w:rFonts w:ascii="Times New Roman" w:hAnsi="Times New Roman" w:cs="Times New Roman"/>
          <w:sz w:val="28"/>
          <w:szCs w:val="28"/>
        </w:rPr>
        <w:t>предпринимательской и иной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д</w:t>
      </w:r>
      <w:r w:rsidRPr="009F0EF2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0EF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F2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</w:t>
      </w:r>
      <w:r w:rsidRPr="004D08DE">
        <w:rPr>
          <w:rFonts w:ascii="Times New Roman" w:hAnsi="Times New Roman" w:cs="Times New Roman"/>
          <w:sz w:val="28"/>
          <w:szCs w:val="28"/>
        </w:rPr>
        <w:t>.</w:t>
      </w:r>
    </w:p>
    <w:p w:rsidR="00325F53" w:rsidRDefault="00325F53" w:rsidP="00325F53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6F0C1A" w:rsidRPr="006F0C1A" w:rsidRDefault="006F0C1A" w:rsidP="006F0C1A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6F0C1A" w:rsidRPr="006F0C1A" w:rsidRDefault="006F0C1A" w:rsidP="006F0C1A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6F0C1A" w:rsidRPr="006F0C1A" w:rsidRDefault="006F0C1A" w:rsidP="006F0C1A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6F0C1A" w:rsidRPr="006F0C1A" w:rsidRDefault="006F0C1A" w:rsidP="006F0C1A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BD3" w:rsidRDefault="00F769A8" w:rsidP="006E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</w:t>
      </w:r>
      <w:r w:rsidR="006E5BD3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</w:p>
    <w:p w:rsidR="006E5BD3" w:rsidRDefault="006E5BD3" w:rsidP="006E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и инвестиционной деятельности </w:t>
      </w:r>
    </w:p>
    <w:p w:rsidR="00111990" w:rsidRPr="006E5BD3" w:rsidRDefault="006E5BD3" w:rsidP="006E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FC1DDD">
        <w:rPr>
          <w:rFonts w:ascii="Times New Roman" w:hAnsi="Times New Roman" w:cs="Times New Roman"/>
          <w:sz w:val="28"/>
          <w:szCs w:val="28"/>
        </w:rPr>
        <w:tab/>
      </w:r>
      <w:r w:rsidR="00FC1DD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FC1D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И.В. Кожевникова</w:t>
      </w:r>
    </w:p>
    <w:sectPr w:rsidR="00111990" w:rsidRPr="006E5BD3" w:rsidSect="00D40DAD">
      <w:pgSz w:w="11905" w:h="16838"/>
      <w:pgMar w:top="1191" w:right="624" w:bottom="1191" w:left="119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B8" w:rsidRDefault="00686DB8" w:rsidP="00E61310">
      <w:pPr>
        <w:spacing w:after="0" w:line="240" w:lineRule="auto"/>
      </w:pPr>
      <w:r>
        <w:separator/>
      </w:r>
    </w:p>
  </w:endnote>
  <w:end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B8" w:rsidRDefault="00686DB8" w:rsidP="00E61310">
      <w:pPr>
        <w:spacing w:after="0" w:line="240" w:lineRule="auto"/>
      </w:pPr>
      <w:r>
        <w:separator/>
      </w:r>
    </w:p>
  </w:footnote>
  <w:foot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0F03C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166B3"/>
    <w:rsid w:val="00323E02"/>
    <w:rsid w:val="00325F53"/>
    <w:rsid w:val="0034770C"/>
    <w:rsid w:val="00347914"/>
    <w:rsid w:val="0036028F"/>
    <w:rsid w:val="003C6A45"/>
    <w:rsid w:val="003C7032"/>
    <w:rsid w:val="003D20A9"/>
    <w:rsid w:val="00403541"/>
    <w:rsid w:val="0045075D"/>
    <w:rsid w:val="00453C47"/>
    <w:rsid w:val="00453E63"/>
    <w:rsid w:val="00465B91"/>
    <w:rsid w:val="004B0324"/>
    <w:rsid w:val="004F2D93"/>
    <w:rsid w:val="00502375"/>
    <w:rsid w:val="00557DBB"/>
    <w:rsid w:val="0057777B"/>
    <w:rsid w:val="005A6AE6"/>
    <w:rsid w:val="005D4329"/>
    <w:rsid w:val="005E0753"/>
    <w:rsid w:val="0060338F"/>
    <w:rsid w:val="00636E15"/>
    <w:rsid w:val="006373EC"/>
    <w:rsid w:val="00653FE5"/>
    <w:rsid w:val="00665AFB"/>
    <w:rsid w:val="006765C9"/>
    <w:rsid w:val="006822AE"/>
    <w:rsid w:val="00686DB8"/>
    <w:rsid w:val="006B6818"/>
    <w:rsid w:val="006E5BD3"/>
    <w:rsid w:val="006E6989"/>
    <w:rsid w:val="006F0C1A"/>
    <w:rsid w:val="00716062"/>
    <w:rsid w:val="0072608A"/>
    <w:rsid w:val="007268F5"/>
    <w:rsid w:val="0073679C"/>
    <w:rsid w:val="00742BDB"/>
    <w:rsid w:val="0076776C"/>
    <w:rsid w:val="007D1037"/>
    <w:rsid w:val="00806284"/>
    <w:rsid w:val="0086208A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E5084"/>
    <w:rsid w:val="009F0EF2"/>
    <w:rsid w:val="00A23E3C"/>
    <w:rsid w:val="00A82A71"/>
    <w:rsid w:val="00A94D74"/>
    <w:rsid w:val="00AB5B9E"/>
    <w:rsid w:val="00AF1F51"/>
    <w:rsid w:val="00B012D5"/>
    <w:rsid w:val="00B4001F"/>
    <w:rsid w:val="00B56321"/>
    <w:rsid w:val="00B660A3"/>
    <w:rsid w:val="00B73973"/>
    <w:rsid w:val="00BA50EB"/>
    <w:rsid w:val="00C3051A"/>
    <w:rsid w:val="00C32A9C"/>
    <w:rsid w:val="00C65CE3"/>
    <w:rsid w:val="00CA2117"/>
    <w:rsid w:val="00CC26D2"/>
    <w:rsid w:val="00CF7AB9"/>
    <w:rsid w:val="00D05ADC"/>
    <w:rsid w:val="00D15FF1"/>
    <w:rsid w:val="00D1743F"/>
    <w:rsid w:val="00D20BE9"/>
    <w:rsid w:val="00D253AC"/>
    <w:rsid w:val="00D25A95"/>
    <w:rsid w:val="00D40DAD"/>
    <w:rsid w:val="00D8238D"/>
    <w:rsid w:val="00DA337D"/>
    <w:rsid w:val="00DA7AF0"/>
    <w:rsid w:val="00E43F59"/>
    <w:rsid w:val="00E61310"/>
    <w:rsid w:val="00E645C4"/>
    <w:rsid w:val="00E72D75"/>
    <w:rsid w:val="00E75009"/>
    <w:rsid w:val="00EB6231"/>
    <w:rsid w:val="00ED6848"/>
    <w:rsid w:val="00EE4C26"/>
    <w:rsid w:val="00EE6F3D"/>
    <w:rsid w:val="00F004C9"/>
    <w:rsid w:val="00F22DF8"/>
    <w:rsid w:val="00F769A8"/>
    <w:rsid w:val="00FA7F9A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10799-7FE1-4A7B-AB6C-FDBBCE6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ы (моноширинный)"/>
    <w:basedOn w:val="a"/>
    <w:next w:val="a"/>
    <w:uiPriority w:val="99"/>
    <w:rsid w:val="009F0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C2EF-DAEB-474C-8AB9-CFAD7F14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Екатерина А. Зонова</cp:lastModifiedBy>
  <cp:revision>4</cp:revision>
  <cp:lastPrinted>2024-11-22T06:52:00Z</cp:lastPrinted>
  <dcterms:created xsi:type="dcterms:W3CDTF">2024-11-22T05:49:00Z</dcterms:created>
  <dcterms:modified xsi:type="dcterms:W3CDTF">2024-11-25T03:20:00Z</dcterms:modified>
</cp:coreProperties>
</file>