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7F" w:rsidRDefault="0064295E" w:rsidP="001221FA">
      <w:pPr>
        <w:ind w:left="8364" w:firstLine="0"/>
        <w:rPr>
          <w:szCs w:val="28"/>
        </w:rPr>
      </w:pPr>
      <w:bookmarkStart w:id="0" w:name="_GoBack"/>
      <w:bookmarkEnd w:id="0"/>
      <w:r w:rsidRPr="00B25B76">
        <w:rPr>
          <w:szCs w:val="28"/>
        </w:rPr>
        <w:t xml:space="preserve"> </w:t>
      </w:r>
      <w:r w:rsidR="001C539F">
        <w:rPr>
          <w:szCs w:val="28"/>
        </w:rPr>
        <w:t>Приложение</w:t>
      </w:r>
      <w:r w:rsidR="00797FCE">
        <w:rPr>
          <w:szCs w:val="28"/>
        </w:rPr>
        <w:t xml:space="preserve"> 2</w:t>
      </w:r>
    </w:p>
    <w:p w:rsidR="0042467F" w:rsidRDefault="0042467F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3BA" w:rsidRPr="00E921E3" w:rsidRDefault="00D313BA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1E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13BA" w:rsidRDefault="00D313BA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4C36">
        <w:rPr>
          <w:rFonts w:ascii="Times New Roman" w:hAnsi="Times New Roman" w:cs="Times New Roman"/>
          <w:sz w:val="28"/>
          <w:szCs w:val="28"/>
        </w:rPr>
        <w:t>об оценке регулирующего во</w:t>
      </w:r>
      <w:r>
        <w:rPr>
          <w:rFonts w:ascii="Times New Roman" w:hAnsi="Times New Roman" w:cs="Times New Roman"/>
          <w:sz w:val="28"/>
          <w:szCs w:val="28"/>
        </w:rPr>
        <w:t>здействия</w:t>
      </w:r>
    </w:p>
    <w:p w:rsidR="00D313BA" w:rsidRDefault="00DD4474" w:rsidP="00585D8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D8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7FC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84F5D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442619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="00D313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313BA" w:rsidRPr="00172B21" w:rsidRDefault="00D313BA" w:rsidP="00132A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13BA" w:rsidRPr="00962C01" w:rsidRDefault="00D313BA" w:rsidP="00132A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C01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hyperlink r:id="rId7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962C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C01">
        <w:rPr>
          <w:rFonts w:ascii="Times New Roman" w:hAnsi="Times New Roman" w:cs="Times New Roman"/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Федерации», законом Алтайского края от 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806D4" w:rsidRPr="00962C0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62C01">
        <w:rPr>
          <w:rFonts w:ascii="Times New Roman" w:hAnsi="Times New Roman" w:cs="Times New Roman"/>
          <w:sz w:val="28"/>
          <w:szCs w:val="28"/>
        </w:rPr>
        <w:t xml:space="preserve"> закон Алтайского края от 10.11.2014 </w:t>
      </w:r>
      <w:r w:rsidR="003806D4" w:rsidRPr="00962C01">
        <w:rPr>
          <w:rFonts w:ascii="Times New Roman" w:hAnsi="Times New Roman" w:cs="Times New Roman"/>
          <w:sz w:val="28"/>
          <w:szCs w:val="28"/>
        </w:rPr>
        <w:br/>
      </w:r>
      <w:r w:rsidRPr="00962C01">
        <w:rPr>
          <w:rFonts w:ascii="Times New Roman" w:hAnsi="Times New Roman" w:cs="Times New Roman"/>
          <w:sz w:val="28"/>
          <w:szCs w:val="28"/>
        </w:rPr>
        <w:t xml:space="preserve">№90-ЗС), </w:t>
      </w:r>
      <w:r w:rsidRPr="00962C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Положением о проведении оценки регулирующего воздействия проектов муниципальных нормативных правовых актов города Барнаула и экспертизы муниципальных </w:t>
      </w:r>
      <w:r w:rsidRPr="002C57F9">
        <w:rPr>
          <w:rFonts w:ascii="Times New Roman" w:hAnsi="Times New Roman" w:cs="Times New Roman"/>
          <w:sz w:val="28"/>
          <w:szCs w:val="28"/>
        </w:rPr>
        <w:t xml:space="preserve">нормативных правовых актов города Барнаула, утвержденным </w:t>
      </w:r>
      <w:r w:rsidRPr="00962C0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Барнаула от 23.09.2016 №1903 (далее – Положение), рассмотрел </w:t>
      </w:r>
      <w:r w:rsidR="00B25B76">
        <w:rPr>
          <w:rFonts w:ascii="Times New Roman" w:hAnsi="Times New Roman" w:cs="Times New Roman"/>
          <w:sz w:val="28"/>
          <w:szCs w:val="28"/>
        </w:rPr>
        <w:t>п</w:t>
      </w:r>
      <w:r w:rsidR="00B25B76" w:rsidRPr="00B25B7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C57F9" w:rsidRPr="002C57F9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2C57F9" w:rsidRPr="002C57F9">
        <w:rPr>
          <w:rFonts w:ascii="Times New Roman" w:hAnsi="Times New Roman" w:cs="Times New Roman"/>
          <w:sz w:val="28"/>
          <w:szCs w:val="28"/>
        </w:rPr>
        <w:br/>
      </w:r>
      <w:r w:rsidR="002C57F9">
        <w:rPr>
          <w:rFonts w:ascii="Times New Roman" w:hAnsi="Times New Roman" w:cs="Times New Roman"/>
          <w:sz w:val="28"/>
          <w:szCs w:val="28"/>
        </w:rPr>
        <w:t>«</w:t>
      </w:r>
      <w:r w:rsidR="002C57F9" w:rsidRPr="002C57F9">
        <w:rPr>
          <w:rFonts w:ascii="Times New Roman" w:hAnsi="Times New Roman" w:cs="Times New Roman"/>
          <w:sz w:val="28"/>
          <w:szCs w:val="28"/>
        </w:rPr>
        <w:t>О внесении изменений в решение горо</w:t>
      </w:r>
      <w:r w:rsidR="002C57F9">
        <w:rPr>
          <w:rFonts w:ascii="Times New Roman" w:hAnsi="Times New Roman" w:cs="Times New Roman"/>
          <w:sz w:val="28"/>
          <w:szCs w:val="28"/>
        </w:rPr>
        <w:t>дской Думы от 31.10.2018 №199  «</w:t>
      </w:r>
      <w:r w:rsidR="002C57F9" w:rsidRPr="002C57F9">
        <w:rPr>
          <w:rFonts w:ascii="Times New Roman" w:hAnsi="Times New Roman" w:cs="Times New Roman"/>
          <w:sz w:val="28"/>
          <w:szCs w:val="28"/>
        </w:rPr>
        <w:t>Об утверждении порядка проведения фейерверков с применением пиротехнических изделий IV - V классов потенциальной опасности в городе Барнауле</w:t>
      </w:r>
      <w:r w:rsidR="002C57F9">
        <w:rPr>
          <w:rFonts w:ascii="Times New Roman" w:hAnsi="Times New Roman" w:cs="Times New Roman"/>
          <w:sz w:val="28"/>
          <w:szCs w:val="28"/>
        </w:rPr>
        <w:t>»</w:t>
      </w:r>
      <w:r w:rsidR="003806D4" w:rsidRPr="00962C01">
        <w:rPr>
          <w:rFonts w:ascii="Times New Roman" w:hAnsi="Times New Roman" w:cs="Times New Roman"/>
          <w:sz w:val="28"/>
          <w:szCs w:val="28"/>
        </w:rPr>
        <w:t xml:space="preserve"> </w:t>
      </w:r>
      <w:r w:rsidRPr="00962C0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25B76">
        <w:rPr>
          <w:rFonts w:ascii="Times New Roman" w:hAnsi="Times New Roman" w:cs="Times New Roman"/>
          <w:sz w:val="28"/>
          <w:szCs w:val="28"/>
        </w:rPr>
        <w:br/>
      </w:r>
      <w:r w:rsidRPr="00962C01">
        <w:rPr>
          <w:rFonts w:ascii="Times New Roman" w:hAnsi="Times New Roman" w:cs="Times New Roman"/>
          <w:sz w:val="28"/>
          <w:szCs w:val="28"/>
        </w:rPr>
        <w:t>проект МНПА),</w:t>
      </w:r>
      <w:r w:rsidR="00DF3993">
        <w:rPr>
          <w:rFonts w:ascii="Times New Roman" w:hAnsi="Times New Roman" w:cs="Times New Roman"/>
          <w:sz w:val="28"/>
          <w:szCs w:val="28"/>
        </w:rPr>
        <w:t xml:space="preserve"> разработанный и</w:t>
      </w:r>
      <w:r w:rsidRPr="00962C01">
        <w:rPr>
          <w:rFonts w:ascii="Times New Roman" w:hAnsi="Times New Roman" w:cs="Times New Roman"/>
          <w:sz w:val="28"/>
          <w:szCs w:val="28"/>
        </w:rPr>
        <w:t xml:space="preserve"> направленный для подготовки настоящего заключения комитетом по </w:t>
      </w:r>
      <w:r w:rsidR="002C57F9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B25B76">
        <w:rPr>
          <w:rFonts w:ascii="Times New Roman" w:hAnsi="Times New Roman" w:cs="Times New Roman"/>
          <w:sz w:val="28"/>
          <w:szCs w:val="28"/>
        </w:rPr>
        <w:t>города</w:t>
      </w:r>
      <w:r w:rsidRPr="00962C01">
        <w:rPr>
          <w:rFonts w:ascii="Times New Roman" w:hAnsi="Times New Roman" w:cs="Times New Roman"/>
          <w:sz w:val="28"/>
          <w:szCs w:val="28"/>
        </w:rPr>
        <w:t xml:space="preserve"> Барнаула (далее – разработчик), и сообщает следующее. </w:t>
      </w:r>
    </w:p>
    <w:p w:rsidR="00D313BA" w:rsidRPr="00284F5D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Проект МНПА</w:t>
      </w:r>
      <w:r w:rsidR="00F33DFA" w:rsidRPr="006D4C2A">
        <w:rPr>
          <w:rFonts w:eastAsia="Times New Roman"/>
          <w:szCs w:val="28"/>
          <w:lang w:eastAsia="ru-RU"/>
        </w:rPr>
        <w:t xml:space="preserve"> и</w:t>
      </w:r>
      <w:r w:rsidRPr="006D4C2A">
        <w:rPr>
          <w:rFonts w:eastAsia="Times New Roman"/>
          <w:szCs w:val="28"/>
          <w:lang w:eastAsia="ru-RU"/>
        </w:rPr>
        <w:t xml:space="preserve"> сводный отчет о проведении оценки регулирующего воздействия </w:t>
      </w:r>
      <w:r w:rsidR="00F33DFA" w:rsidRPr="006D4C2A">
        <w:rPr>
          <w:rFonts w:eastAsia="Times New Roman"/>
          <w:szCs w:val="28"/>
          <w:lang w:eastAsia="ru-RU"/>
        </w:rPr>
        <w:t xml:space="preserve">(далее – сводный отчет) </w:t>
      </w:r>
      <w:r w:rsidRPr="006D4C2A">
        <w:rPr>
          <w:rFonts w:eastAsia="Times New Roman"/>
          <w:szCs w:val="28"/>
          <w:lang w:eastAsia="ru-RU"/>
        </w:rPr>
        <w:t>направлены разработчиком для подготовки на</w:t>
      </w:r>
      <w:r w:rsidR="00B25B76">
        <w:rPr>
          <w:rFonts w:eastAsia="Times New Roman"/>
          <w:szCs w:val="28"/>
          <w:lang w:eastAsia="ru-RU"/>
        </w:rPr>
        <w:t>стоящего заключения впервые.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szCs w:val="28"/>
        </w:rPr>
        <w:t>Представленный сводный отчет соответствует</w:t>
      </w:r>
      <w:r w:rsidRPr="006D4C2A">
        <w:rPr>
          <w:rFonts w:eastAsia="Times New Roman"/>
          <w:szCs w:val="28"/>
          <w:lang w:eastAsia="ru-RU"/>
        </w:rPr>
        <w:t xml:space="preserve"> требованиям части 2 статьи 4 закона </w:t>
      </w:r>
      <w:r w:rsidRPr="006D4C2A">
        <w:rPr>
          <w:szCs w:val="28"/>
        </w:rPr>
        <w:t>Алтайского края от 10.11.2014 №90-ЗС.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Форма, предусмотренная приложением 1 к Положению, при подготовке сводного отчета соблюдена.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6D4C2A">
        <w:rPr>
          <w:rFonts w:eastAsia="Times New Roman"/>
          <w:szCs w:val="28"/>
          <w:lang w:eastAsia="ru-RU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Интернет-сайте города. Публичное обсуждение проекта МНПА и сводного отчета проводилось в период </w:t>
      </w:r>
      <w:r w:rsidR="00F33DFA" w:rsidRPr="006D4C2A">
        <w:rPr>
          <w:rFonts w:eastAsia="Times New Roman"/>
          <w:szCs w:val="28"/>
          <w:lang w:eastAsia="ru-RU"/>
        </w:rPr>
        <w:t xml:space="preserve">с </w:t>
      </w:r>
      <w:r w:rsidR="00B25B76">
        <w:rPr>
          <w:rFonts w:eastAsia="Times New Roman"/>
          <w:szCs w:val="28"/>
          <w:lang w:eastAsia="ru-RU"/>
        </w:rPr>
        <w:t>1</w:t>
      </w:r>
      <w:r w:rsidR="002C57F9">
        <w:rPr>
          <w:rFonts w:eastAsia="Times New Roman"/>
          <w:szCs w:val="28"/>
          <w:lang w:eastAsia="ru-RU"/>
        </w:rPr>
        <w:t>4</w:t>
      </w:r>
      <w:r w:rsidR="00DD4474">
        <w:rPr>
          <w:rFonts w:eastAsia="Times New Roman"/>
          <w:szCs w:val="28"/>
          <w:lang w:eastAsia="ru-RU"/>
        </w:rPr>
        <w:t>.10</w:t>
      </w:r>
      <w:r w:rsidR="00DE27B4">
        <w:rPr>
          <w:rFonts w:eastAsia="Times New Roman"/>
          <w:szCs w:val="28"/>
          <w:lang w:eastAsia="ru-RU"/>
        </w:rPr>
        <w:t xml:space="preserve">.2019 по </w:t>
      </w:r>
      <w:r w:rsidR="002C57F9">
        <w:rPr>
          <w:rFonts w:eastAsia="Times New Roman"/>
          <w:szCs w:val="28"/>
          <w:lang w:eastAsia="ru-RU"/>
        </w:rPr>
        <w:t>01</w:t>
      </w:r>
      <w:r w:rsidR="00DD4474">
        <w:rPr>
          <w:rFonts w:eastAsia="Times New Roman"/>
          <w:szCs w:val="28"/>
          <w:lang w:eastAsia="ru-RU"/>
        </w:rPr>
        <w:t>.1</w:t>
      </w:r>
      <w:r w:rsidR="002C57F9">
        <w:rPr>
          <w:rFonts w:eastAsia="Times New Roman"/>
          <w:szCs w:val="28"/>
          <w:lang w:eastAsia="ru-RU"/>
        </w:rPr>
        <w:t>1</w:t>
      </w:r>
      <w:r w:rsidR="006D4C2A">
        <w:rPr>
          <w:rFonts w:eastAsia="Times New Roman"/>
          <w:szCs w:val="28"/>
          <w:lang w:eastAsia="ru-RU"/>
        </w:rPr>
        <w:t>.2019</w:t>
      </w:r>
      <w:r w:rsidR="00F33DFA" w:rsidRPr="006D4C2A">
        <w:rPr>
          <w:rFonts w:eastAsia="Times New Roman"/>
          <w:szCs w:val="28"/>
          <w:lang w:eastAsia="ru-RU"/>
        </w:rPr>
        <w:t>.</w:t>
      </w:r>
    </w:p>
    <w:p w:rsidR="006827C7" w:rsidRPr="006D4C2A" w:rsidRDefault="006827C7" w:rsidP="0013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928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Извещения о начале публичного обсуждения в соответствии с частью 3 статьи </w:t>
      </w:r>
      <w:r w:rsidR="00867611" w:rsidRPr="0039692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96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Алтайского края от 10</w:t>
      </w:r>
      <w:r w:rsidR="00DA6D8F" w:rsidRPr="00396928">
        <w:rPr>
          <w:rFonts w:ascii="Times New Roman" w:eastAsia="Calibri" w:hAnsi="Times New Roman" w:cs="Times New Roman"/>
          <w:sz w:val="28"/>
          <w:szCs w:val="28"/>
          <w:lang w:eastAsia="en-US"/>
        </w:rPr>
        <w:t>.11.2014 №90-ЗС были направлены</w:t>
      </w:r>
      <w:r w:rsidR="002C5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396928" w:rsidRPr="003969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2C57F9" w:rsidRPr="00D33FCA">
        <w:rPr>
          <w:rFonts w:ascii="Times New Roman" w:hAnsi="Times New Roman" w:cs="Times New Roman"/>
          <w:sz w:val="28"/>
          <w:szCs w:val="28"/>
        </w:rPr>
        <w:t>администрацию Индустриального района города Барнаула</w:t>
      </w:r>
      <w:r w:rsidR="002C57F9">
        <w:rPr>
          <w:rFonts w:ascii="Times New Roman" w:hAnsi="Times New Roman" w:cs="Times New Roman"/>
          <w:sz w:val="28"/>
          <w:szCs w:val="28"/>
        </w:rPr>
        <w:t xml:space="preserve">, </w:t>
      </w:r>
      <w:r w:rsidR="002C57F9" w:rsidRPr="00D33FCA">
        <w:rPr>
          <w:rFonts w:ascii="Times New Roman" w:hAnsi="Times New Roman" w:cs="Times New Roman"/>
          <w:sz w:val="28"/>
          <w:szCs w:val="28"/>
        </w:rPr>
        <w:t>администрацию Ленинского района города Барнаула</w:t>
      </w:r>
      <w:r w:rsidR="002C57F9">
        <w:rPr>
          <w:rFonts w:ascii="Times New Roman" w:hAnsi="Times New Roman" w:cs="Times New Roman"/>
          <w:sz w:val="28"/>
          <w:szCs w:val="28"/>
        </w:rPr>
        <w:t xml:space="preserve">, </w:t>
      </w:r>
      <w:r w:rsidR="002C57F9" w:rsidRPr="00D33FCA">
        <w:rPr>
          <w:rFonts w:ascii="Times New Roman" w:hAnsi="Times New Roman" w:cs="Times New Roman"/>
          <w:sz w:val="28"/>
          <w:szCs w:val="28"/>
        </w:rPr>
        <w:t>администрацию Железнодорожного района города Барнаула</w:t>
      </w:r>
      <w:r w:rsidR="002C57F9">
        <w:rPr>
          <w:rFonts w:ascii="Times New Roman" w:hAnsi="Times New Roman" w:cs="Times New Roman"/>
          <w:sz w:val="28"/>
          <w:szCs w:val="28"/>
        </w:rPr>
        <w:t xml:space="preserve">, </w:t>
      </w:r>
      <w:r w:rsidR="002C57F9" w:rsidRPr="00D33FCA">
        <w:rPr>
          <w:rFonts w:ascii="Times New Roman" w:hAnsi="Times New Roman" w:cs="Times New Roman"/>
          <w:sz w:val="28"/>
          <w:szCs w:val="28"/>
        </w:rPr>
        <w:t>администрацию Центрального района города Барнаула</w:t>
      </w:r>
      <w:r w:rsidR="002C57F9">
        <w:rPr>
          <w:rFonts w:ascii="Times New Roman" w:hAnsi="Times New Roman" w:cs="Times New Roman"/>
          <w:sz w:val="28"/>
          <w:szCs w:val="28"/>
        </w:rPr>
        <w:t xml:space="preserve">, </w:t>
      </w:r>
      <w:r w:rsidR="002C57F9" w:rsidRPr="00D33FCA">
        <w:rPr>
          <w:rFonts w:ascii="Times New Roman" w:hAnsi="Times New Roman" w:cs="Times New Roman"/>
          <w:sz w:val="28"/>
          <w:szCs w:val="28"/>
        </w:rPr>
        <w:t>администрацию Октя</w:t>
      </w:r>
      <w:r w:rsidR="002C57F9">
        <w:rPr>
          <w:rFonts w:ascii="Times New Roman" w:hAnsi="Times New Roman" w:cs="Times New Roman"/>
          <w:sz w:val="28"/>
          <w:szCs w:val="28"/>
        </w:rPr>
        <w:t xml:space="preserve">брьского района города Барнаула, </w:t>
      </w:r>
      <w:r w:rsidR="002C57F9" w:rsidRPr="005541AF">
        <w:rPr>
          <w:rFonts w:ascii="Times New Roman" w:hAnsi="Times New Roman" w:cs="Times New Roman"/>
          <w:sz w:val="28"/>
          <w:szCs w:val="28"/>
        </w:rPr>
        <w:t>ФГКУ «1 отряд ФПС по Алтайскому краю»</w:t>
      </w:r>
      <w:r w:rsidR="00396928">
        <w:rPr>
          <w:rFonts w:ascii="Times New Roman" w:hAnsi="Times New Roman" w:cs="Times New Roman"/>
          <w:sz w:val="28"/>
          <w:szCs w:val="28"/>
        </w:rPr>
        <w:t>.</w:t>
      </w:r>
    </w:p>
    <w:p w:rsidR="002C57F9" w:rsidRDefault="002C57F9" w:rsidP="002C57F9">
      <w:pPr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  <w:r w:rsidRPr="001F5737">
        <w:rPr>
          <w:szCs w:val="28"/>
        </w:rPr>
        <w:t>В соответствии с частью 6 статьи 5 закона Алтайского края от 10.11.2014 №90-ЗС</w:t>
      </w:r>
      <w:r w:rsidRPr="00CE79E5">
        <w:rPr>
          <w:szCs w:val="28"/>
        </w:rPr>
        <w:t xml:space="preserve"> </w:t>
      </w:r>
      <w:r>
        <w:rPr>
          <w:szCs w:val="28"/>
        </w:rPr>
        <w:t>в течении срока, предусмотренного для принятия разработчиком предложений в связи с проведением публичного обсуждения проверка МНПА и сводного отчета, рассмотрено 6 поступивших предложений.</w:t>
      </w:r>
    </w:p>
    <w:p w:rsidR="002C57F9" w:rsidRDefault="002C57F9" w:rsidP="002C57F9">
      <w:pPr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При подготовке заключения было установлено, что разработчиком обоснованно и мотивированно не учтено 6 предложений, поступивших в ходе публичного обсуждения.</w:t>
      </w:r>
    </w:p>
    <w:p w:rsidR="002C57F9" w:rsidRDefault="002C57F9" w:rsidP="002C57F9">
      <w:pPr>
        <w:autoSpaceDE w:val="0"/>
        <w:autoSpaceDN w:val="0"/>
        <w:adjustRightInd w:val="0"/>
        <w:spacing w:line="230" w:lineRule="auto"/>
        <w:ind w:firstLine="720"/>
        <w:jc w:val="both"/>
        <w:rPr>
          <w:szCs w:val="28"/>
        </w:rPr>
      </w:pPr>
      <w:r>
        <w:rPr>
          <w:szCs w:val="28"/>
        </w:rPr>
        <w:t>По результатам проведения публичного обсуждения разработчиком было принято решение о доработке сводного отчета, направлении ответственному за подготовку заключения проекта МНПА и доработанного сводного отчета.</w:t>
      </w:r>
    </w:p>
    <w:p w:rsidR="002C57F9" w:rsidRPr="005603EB" w:rsidRDefault="002C57F9" w:rsidP="002C57F9">
      <w:pPr>
        <w:autoSpaceDE w:val="0"/>
        <w:autoSpaceDN w:val="0"/>
        <w:adjustRightInd w:val="0"/>
        <w:spacing w:line="230" w:lineRule="auto"/>
        <w:ind w:firstLine="720"/>
        <w:jc w:val="both"/>
        <w:rPr>
          <w:szCs w:val="28"/>
          <w:lang w:val="x-none"/>
        </w:rPr>
      </w:pPr>
      <w:r>
        <w:rPr>
          <w:szCs w:val="28"/>
        </w:rPr>
        <w:t>В доработанный по результатам публичного обсуждения сводный отчет разработчиком включены сведения о проведении публичного обсуждения, сроках его проведения, сводка предложений, поступивших в связи с проведением публичного обсуждения.</w:t>
      </w:r>
    </w:p>
    <w:p w:rsidR="002C57F9" w:rsidRDefault="002C57F9" w:rsidP="002C57F9">
      <w:pPr>
        <w:autoSpaceDE w:val="0"/>
        <w:autoSpaceDN w:val="0"/>
        <w:adjustRightInd w:val="0"/>
        <w:spacing w:line="230" w:lineRule="auto"/>
        <w:ind w:firstLine="720"/>
        <w:jc w:val="both"/>
        <w:rPr>
          <w:szCs w:val="28"/>
        </w:rPr>
      </w:pPr>
      <w:r>
        <w:rPr>
          <w:szCs w:val="28"/>
        </w:rPr>
        <w:t>Доработанный по результатам публичного обсуждения сводный отчет разработчиком размещен на официальном Интернет-сайте города Барнаула.</w:t>
      </w:r>
    </w:p>
    <w:p w:rsidR="002C57F9" w:rsidRDefault="002C57F9" w:rsidP="002C57F9">
      <w:pPr>
        <w:autoSpaceDE w:val="0"/>
        <w:autoSpaceDN w:val="0"/>
        <w:adjustRightInd w:val="0"/>
        <w:spacing w:line="23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 результатам р</w:t>
      </w:r>
      <w:r w:rsidRPr="0084587E">
        <w:rPr>
          <w:color w:val="000000"/>
          <w:szCs w:val="28"/>
        </w:rPr>
        <w:t xml:space="preserve">ассмотрения </w:t>
      </w:r>
      <w:r>
        <w:rPr>
          <w:color w:val="000000"/>
          <w:szCs w:val="28"/>
        </w:rPr>
        <w:t xml:space="preserve">впервые поступившего </w:t>
      </w:r>
      <w:r w:rsidRPr="0084587E">
        <w:rPr>
          <w:color w:val="000000"/>
          <w:szCs w:val="28"/>
        </w:rPr>
        <w:t>для подготовки заключения проекта МНПА и сводного отчета</w:t>
      </w:r>
      <w:r>
        <w:rPr>
          <w:color w:val="000000"/>
          <w:szCs w:val="28"/>
        </w:rPr>
        <w:t xml:space="preserve"> </w:t>
      </w:r>
      <w:r w:rsidRPr="0084587E">
        <w:rPr>
          <w:color w:val="000000"/>
          <w:szCs w:val="28"/>
        </w:rPr>
        <w:t xml:space="preserve">установлено, что разработчиком </w:t>
      </w:r>
      <w:r>
        <w:rPr>
          <w:color w:val="000000"/>
          <w:szCs w:val="28"/>
        </w:rPr>
        <w:t>при п</w:t>
      </w:r>
      <w:r w:rsidRPr="0084587E">
        <w:rPr>
          <w:color w:val="000000"/>
          <w:szCs w:val="28"/>
        </w:rPr>
        <w:t>одготовке проекта МНПА соблюден порядок</w:t>
      </w:r>
      <w:r>
        <w:rPr>
          <w:color w:val="000000"/>
          <w:szCs w:val="28"/>
        </w:rPr>
        <w:t xml:space="preserve"> </w:t>
      </w:r>
      <w:r w:rsidRPr="0084587E">
        <w:rPr>
          <w:color w:val="000000"/>
          <w:szCs w:val="28"/>
        </w:rPr>
        <w:t>проведения оценки регулирующего воздействия.</w:t>
      </w:r>
    </w:p>
    <w:p w:rsidR="002C57F9" w:rsidRPr="00CB760F" w:rsidRDefault="002C57F9" w:rsidP="002C57F9">
      <w:pPr>
        <w:autoSpaceDE w:val="0"/>
        <w:autoSpaceDN w:val="0"/>
        <w:adjustRightInd w:val="0"/>
        <w:spacing w:line="245" w:lineRule="auto"/>
        <w:ind w:firstLine="720"/>
        <w:jc w:val="both"/>
        <w:rPr>
          <w:rFonts w:eastAsia="Times New Roman"/>
          <w:szCs w:val="28"/>
        </w:rPr>
      </w:pPr>
      <w:r w:rsidRPr="0025218E">
        <w:rPr>
          <w:rFonts w:eastAsia="Times New Roman"/>
          <w:szCs w:val="28"/>
        </w:rPr>
        <w:t>Разработчиком обоснована необходимость разработки проекта МНПА, обозначен предмет правового регулирования, представлены сведения о соответствии проекта МНПА законодательству Российской Федерации, Алтайского края, муниципальным правовым актам</w:t>
      </w:r>
      <w:r>
        <w:rPr>
          <w:rFonts w:eastAsia="Times New Roman"/>
          <w:szCs w:val="28"/>
        </w:rPr>
        <w:t>.</w:t>
      </w:r>
    </w:p>
    <w:p w:rsidR="00DE27B4" w:rsidRDefault="002C57F9" w:rsidP="002C57F9">
      <w:pPr>
        <w:pStyle w:val="ad"/>
        <w:autoSpaceDE w:val="0"/>
        <w:ind w:firstLine="709"/>
        <w:jc w:val="both"/>
        <w:rPr>
          <w:szCs w:val="28"/>
        </w:rPr>
      </w:pPr>
      <w:r w:rsidRPr="00ED49C0">
        <w:rPr>
          <w:rFonts w:ascii="Times New Roman" w:hAnsi="Times New Roman" w:cs="Times New Roman"/>
          <w:szCs w:val="28"/>
        </w:rPr>
        <w:t>На основе проведения оценки регулирующего воздействия проекта МНПА с учетом информации, представленной разработчиком в сводном отчёте, комитетом экономического развития и инвестиционной деятельности администрации города Барнаула сделан следующий вывод: представленный проект МНПА не содержит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</w:t>
      </w:r>
      <w:r>
        <w:rPr>
          <w:rFonts w:ascii="Times New Roman" w:hAnsi="Times New Roman" w:cs="Times New Roman"/>
          <w:szCs w:val="28"/>
        </w:rPr>
        <w:t>ости и бюджета города Барнаула.</w:t>
      </w:r>
    </w:p>
    <w:p w:rsidR="00776691" w:rsidRPr="00776691" w:rsidRDefault="00776691" w:rsidP="00AC28DE">
      <w:pPr>
        <w:autoSpaceDE w:val="0"/>
        <w:autoSpaceDN w:val="0"/>
        <w:adjustRightInd w:val="0"/>
        <w:ind w:firstLine="0"/>
        <w:contextualSpacing/>
        <w:jc w:val="both"/>
        <w:rPr>
          <w:rFonts w:eastAsia="Times New Roman"/>
          <w:szCs w:val="28"/>
          <w:lang w:eastAsia="ru-RU"/>
        </w:rPr>
      </w:pPr>
    </w:p>
    <w:p w:rsidR="00D313BA" w:rsidRPr="00F64C36" w:rsidRDefault="00D313BA" w:rsidP="00132A7D">
      <w:pPr>
        <w:tabs>
          <w:tab w:val="left" w:pos="284"/>
        </w:tabs>
        <w:ind w:firstLine="0"/>
        <w:jc w:val="both"/>
        <w:rPr>
          <w:color w:val="000000"/>
          <w:szCs w:val="28"/>
        </w:rPr>
      </w:pPr>
    </w:p>
    <w:p w:rsidR="002E1230" w:rsidRDefault="002E1230" w:rsidP="00132A7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D313BA">
        <w:rPr>
          <w:szCs w:val="28"/>
        </w:rPr>
        <w:t xml:space="preserve">комитета экономического </w:t>
      </w:r>
    </w:p>
    <w:p w:rsidR="004C7A7C" w:rsidRDefault="00D313BA" w:rsidP="00132A7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развития и инвестиционной деятельности                                                  </w:t>
      </w:r>
      <w:proofErr w:type="spellStart"/>
      <w:r w:rsidR="002E1230">
        <w:rPr>
          <w:szCs w:val="28"/>
        </w:rPr>
        <w:t>П.В.Есипенко</w:t>
      </w:r>
      <w:proofErr w:type="spellEnd"/>
    </w:p>
    <w:sectPr w:rsidR="004C7A7C" w:rsidSect="00D71702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78" w:rsidRDefault="00D57A78" w:rsidP="00D71702">
      <w:r>
        <w:separator/>
      </w:r>
    </w:p>
  </w:endnote>
  <w:endnote w:type="continuationSeparator" w:id="0">
    <w:p w:rsidR="00D57A78" w:rsidRDefault="00D57A78" w:rsidP="00D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78" w:rsidRDefault="00D57A78" w:rsidP="00D71702">
      <w:r>
        <w:separator/>
      </w:r>
    </w:p>
  </w:footnote>
  <w:footnote w:type="continuationSeparator" w:id="0">
    <w:p w:rsidR="00D57A78" w:rsidRDefault="00D57A78" w:rsidP="00D7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02" w:rsidRDefault="00DE27B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F57">
      <w:rPr>
        <w:noProof/>
      </w:rPr>
      <w:t>2</w:t>
    </w:r>
    <w:r>
      <w:rPr>
        <w:noProof/>
      </w:rPr>
      <w:fldChar w:fldCharType="end"/>
    </w:r>
  </w:p>
  <w:p w:rsidR="00D71702" w:rsidRDefault="00D717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03"/>
    <w:rsid w:val="00006C64"/>
    <w:rsid w:val="00010A44"/>
    <w:rsid w:val="000140BF"/>
    <w:rsid w:val="0003738A"/>
    <w:rsid w:val="00054375"/>
    <w:rsid w:val="000755E6"/>
    <w:rsid w:val="000805CB"/>
    <w:rsid w:val="00093248"/>
    <w:rsid w:val="000A10F2"/>
    <w:rsid w:val="000A468C"/>
    <w:rsid w:val="000A7871"/>
    <w:rsid w:val="000B0CD3"/>
    <w:rsid w:val="000C3351"/>
    <w:rsid w:val="000E09D1"/>
    <w:rsid w:val="000F643F"/>
    <w:rsid w:val="0010750B"/>
    <w:rsid w:val="00115C46"/>
    <w:rsid w:val="00121291"/>
    <w:rsid w:val="001221FA"/>
    <w:rsid w:val="00132A7D"/>
    <w:rsid w:val="00140CAF"/>
    <w:rsid w:val="001420CC"/>
    <w:rsid w:val="001510CF"/>
    <w:rsid w:val="00170403"/>
    <w:rsid w:val="001C539F"/>
    <w:rsid w:val="00212660"/>
    <w:rsid w:val="00213ED5"/>
    <w:rsid w:val="00241490"/>
    <w:rsid w:val="002424ED"/>
    <w:rsid w:val="00252B5C"/>
    <w:rsid w:val="002816A1"/>
    <w:rsid w:val="00284F5D"/>
    <w:rsid w:val="0029601A"/>
    <w:rsid w:val="002A53C0"/>
    <w:rsid w:val="002C1E41"/>
    <w:rsid w:val="002C57F9"/>
    <w:rsid w:val="002E1230"/>
    <w:rsid w:val="002E60A8"/>
    <w:rsid w:val="003007B1"/>
    <w:rsid w:val="0031000D"/>
    <w:rsid w:val="00342F14"/>
    <w:rsid w:val="00344060"/>
    <w:rsid w:val="00357FA0"/>
    <w:rsid w:val="00377B66"/>
    <w:rsid w:val="003806D4"/>
    <w:rsid w:val="00386461"/>
    <w:rsid w:val="00396928"/>
    <w:rsid w:val="003A6A00"/>
    <w:rsid w:val="003D3050"/>
    <w:rsid w:val="003E546D"/>
    <w:rsid w:val="004009F2"/>
    <w:rsid w:val="0041562B"/>
    <w:rsid w:val="0042467F"/>
    <w:rsid w:val="00442619"/>
    <w:rsid w:val="0045391D"/>
    <w:rsid w:val="00455468"/>
    <w:rsid w:val="00467F2E"/>
    <w:rsid w:val="0048081A"/>
    <w:rsid w:val="004A5A0D"/>
    <w:rsid w:val="004B3A95"/>
    <w:rsid w:val="004C7A7C"/>
    <w:rsid w:val="004D085F"/>
    <w:rsid w:val="004E21A8"/>
    <w:rsid w:val="004E7D41"/>
    <w:rsid w:val="0050279B"/>
    <w:rsid w:val="00517765"/>
    <w:rsid w:val="00524637"/>
    <w:rsid w:val="00542A7D"/>
    <w:rsid w:val="005533E2"/>
    <w:rsid w:val="005571A3"/>
    <w:rsid w:val="00565587"/>
    <w:rsid w:val="00573F57"/>
    <w:rsid w:val="00576EAB"/>
    <w:rsid w:val="00585D8F"/>
    <w:rsid w:val="00587DE9"/>
    <w:rsid w:val="00593F00"/>
    <w:rsid w:val="005A60C9"/>
    <w:rsid w:val="005B2EDD"/>
    <w:rsid w:val="005C6DBE"/>
    <w:rsid w:val="005D13F3"/>
    <w:rsid w:val="005E020D"/>
    <w:rsid w:val="005E5F36"/>
    <w:rsid w:val="00613B7A"/>
    <w:rsid w:val="0061446D"/>
    <w:rsid w:val="006206AF"/>
    <w:rsid w:val="00620F4F"/>
    <w:rsid w:val="00636D22"/>
    <w:rsid w:val="0064295E"/>
    <w:rsid w:val="00656C51"/>
    <w:rsid w:val="00664066"/>
    <w:rsid w:val="00671355"/>
    <w:rsid w:val="00675A13"/>
    <w:rsid w:val="006827C7"/>
    <w:rsid w:val="00694AC5"/>
    <w:rsid w:val="006A1446"/>
    <w:rsid w:val="006D4C2A"/>
    <w:rsid w:val="006D60BF"/>
    <w:rsid w:val="006D6B7A"/>
    <w:rsid w:val="006E439D"/>
    <w:rsid w:val="006F486C"/>
    <w:rsid w:val="00705C4D"/>
    <w:rsid w:val="00714128"/>
    <w:rsid w:val="00714CBE"/>
    <w:rsid w:val="00725640"/>
    <w:rsid w:val="00750A40"/>
    <w:rsid w:val="00754BAC"/>
    <w:rsid w:val="0076795F"/>
    <w:rsid w:val="00767CD1"/>
    <w:rsid w:val="00776691"/>
    <w:rsid w:val="00780438"/>
    <w:rsid w:val="007919FA"/>
    <w:rsid w:val="0079552F"/>
    <w:rsid w:val="007967D2"/>
    <w:rsid w:val="00797FCE"/>
    <w:rsid w:val="007A3B8B"/>
    <w:rsid w:val="007D3F53"/>
    <w:rsid w:val="007E5EC2"/>
    <w:rsid w:val="007F6984"/>
    <w:rsid w:val="0080172A"/>
    <w:rsid w:val="00817AF6"/>
    <w:rsid w:val="00825B7D"/>
    <w:rsid w:val="00836293"/>
    <w:rsid w:val="00867611"/>
    <w:rsid w:val="00870237"/>
    <w:rsid w:val="008B61EC"/>
    <w:rsid w:val="008B6DA3"/>
    <w:rsid w:val="008C2729"/>
    <w:rsid w:val="008C5EE6"/>
    <w:rsid w:val="008D7B1C"/>
    <w:rsid w:val="008E79E0"/>
    <w:rsid w:val="00902BC6"/>
    <w:rsid w:val="0090667F"/>
    <w:rsid w:val="00915822"/>
    <w:rsid w:val="009170E6"/>
    <w:rsid w:val="00924A25"/>
    <w:rsid w:val="0093799C"/>
    <w:rsid w:val="00944365"/>
    <w:rsid w:val="00944496"/>
    <w:rsid w:val="009557D3"/>
    <w:rsid w:val="00962C01"/>
    <w:rsid w:val="00986346"/>
    <w:rsid w:val="009D31DC"/>
    <w:rsid w:val="009F66F1"/>
    <w:rsid w:val="00A477F4"/>
    <w:rsid w:val="00A54E9C"/>
    <w:rsid w:val="00A66FCC"/>
    <w:rsid w:val="00A847CB"/>
    <w:rsid w:val="00A97DFE"/>
    <w:rsid w:val="00AB4EB3"/>
    <w:rsid w:val="00AC28DE"/>
    <w:rsid w:val="00AF1500"/>
    <w:rsid w:val="00B21579"/>
    <w:rsid w:val="00B236B0"/>
    <w:rsid w:val="00B25B76"/>
    <w:rsid w:val="00B42546"/>
    <w:rsid w:val="00B616B9"/>
    <w:rsid w:val="00B728D2"/>
    <w:rsid w:val="00B73A3A"/>
    <w:rsid w:val="00BA2E27"/>
    <w:rsid w:val="00BA749D"/>
    <w:rsid w:val="00BB5FB9"/>
    <w:rsid w:val="00BC51D4"/>
    <w:rsid w:val="00C212BF"/>
    <w:rsid w:val="00C27EB7"/>
    <w:rsid w:val="00C476AB"/>
    <w:rsid w:val="00C531F3"/>
    <w:rsid w:val="00C5353C"/>
    <w:rsid w:val="00C53903"/>
    <w:rsid w:val="00C662D3"/>
    <w:rsid w:val="00C92947"/>
    <w:rsid w:val="00C96C1D"/>
    <w:rsid w:val="00CA08A8"/>
    <w:rsid w:val="00CB38C1"/>
    <w:rsid w:val="00CE543E"/>
    <w:rsid w:val="00CF31A0"/>
    <w:rsid w:val="00D30073"/>
    <w:rsid w:val="00D313BA"/>
    <w:rsid w:val="00D57A78"/>
    <w:rsid w:val="00D63E50"/>
    <w:rsid w:val="00D71702"/>
    <w:rsid w:val="00D7282D"/>
    <w:rsid w:val="00D72A04"/>
    <w:rsid w:val="00D8068B"/>
    <w:rsid w:val="00D87A05"/>
    <w:rsid w:val="00DA6D8F"/>
    <w:rsid w:val="00DB3874"/>
    <w:rsid w:val="00DC25D2"/>
    <w:rsid w:val="00DC2C69"/>
    <w:rsid w:val="00DC7E0D"/>
    <w:rsid w:val="00DD4474"/>
    <w:rsid w:val="00DE27B4"/>
    <w:rsid w:val="00DF3993"/>
    <w:rsid w:val="00E17370"/>
    <w:rsid w:val="00E36781"/>
    <w:rsid w:val="00E42A57"/>
    <w:rsid w:val="00E479A7"/>
    <w:rsid w:val="00EB5906"/>
    <w:rsid w:val="00EC7832"/>
    <w:rsid w:val="00ED181B"/>
    <w:rsid w:val="00EF7C48"/>
    <w:rsid w:val="00F129FA"/>
    <w:rsid w:val="00F327E5"/>
    <w:rsid w:val="00F33DFA"/>
    <w:rsid w:val="00F65FE9"/>
    <w:rsid w:val="00F932E5"/>
    <w:rsid w:val="00FC4DB8"/>
    <w:rsid w:val="00FC5A44"/>
    <w:rsid w:val="00FD3601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B0EA-6827-4EA2-96E8-381C0C43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03"/>
    <w:pPr>
      <w:ind w:firstLine="709"/>
    </w:pPr>
    <w:rPr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557D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3903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semiHidden/>
    <w:rsid w:val="00C53903"/>
    <w:rPr>
      <w:color w:val="0000FF"/>
      <w:u w:val="single"/>
    </w:rPr>
  </w:style>
  <w:style w:type="paragraph" w:customStyle="1" w:styleId="4">
    <w:name w:val="Стиль4"/>
    <w:basedOn w:val="a"/>
    <w:rsid w:val="00C53903"/>
    <w:pPr>
      <w:ind w:firstLine="851"/>
      <w:jc w:val="both"/>
    </w:pPr>
    <w:rPr>
      <w:rFonts w:ascii="Courier New" w:eastAsia="Times New Roman" w:hAnsi="Courier New"/>
      <w:szCs w:val="20"/>
      <w:lang w:eastAsia="ru-RU"/>
    </w:rPr>
  </w:style>
  <w:style w:type="paragraph" w:styleId="2">
    <w:name w:val="Body Text Indent 2"/>
    <w:basedOn w:val="a"/>
    <w:link w:val="20"/>
    <w:semiHidden/>
    <w:rsid w:val="00EC7832"/>
    <w:pPr>
      <w:ind w:firstLine="720"/>
      <w:jc w:val="both"/>
    </w:pPr>
    <w:rPr>
      <w:rFonts w:eastAsia="Times New Roman"/>
    </w:rPr>
  </w:style>
  <w:style w:type="character" w:customStyle="1" w:styleId="20">
    <w:name w:val="Основной текст с отступом 2 Знак"/>
    <w:link w:val="2"/>
    <w:semiHidden/>
    <w:rsid w:val="00EC783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EC7832"/>
    <w:pPr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694AC5"/>
  </w:style>
  <w:style w:type="character" w:customStyle="1" w:styleId="10">
    <w:name w:val="Заголовок 1 Знак"/>
    <w:link w:val="1"/>
    <w:uiPriority w:val="9"/>
    <w:rsid w:val="009557D3"/>
    <w:rPr>
      <w:rFonts w:eastAsia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9557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Заголовок статьи"/>
    <w:basedOn w:val="a"/>
    <w:next w:val="a"/>
    <w:uiPriority w:val="99"/>
    <w:rsid w:val="0076795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lang w:eastAsia="ru-RU"/>
    </w:rPr>
  </w:style>
  <w:style w:type="paragraph" w:styleId="a8">
    <w:name w:val="Normal (Web)"/>
    <w:basedOn w:val="a"/>
    <w:uiPriority w:val="99"/>
    <w:unhideWhenUsed/>
    <w:rsid w:val="000805CB"/>
    <w:pPr>
      <w:spacing w:before="100" w:beforeAutospacing="1" w:after="100" w:afterAutospacing="1"/>
      <w:ind w:firstLine="0"/>
    </w:pPr>
    <w:rPr>
      <w:rFonts w:eastAsia="Times New Roman"/>
      <w:sz w:val="24"/>
      <w:lang w:eastAsia="ru-RU"/>
    </w:rPr>
  </w:style>
  <w:style w:type="character" w:customStyle="1" w:styleId="blk">
    <w:name w:val="blk"/>
    <w:basedOn w:val="a0"/>
    <w:rsid w:val="00656C51"/>
  </w:style>
  <w:style w:type="paragraph" w:styleId="a9">
    <w:name w:val="header"/>
    <w:basedOn w:val="a"/>
    <w:link w:val="aa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1702"/>
    <w:rPr>
      <w:sz w:val="28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1702"/>
    <w:rPr>
      <w:sz w:val="28"/>
      <w:szCs w:val="24"/>
      <w:lang w:eastAsia="en-US"/>
    </w:rPr>
  </w:style>
  <w:style w:type="paragraph" w:customStyle="1" w:styleId="ad">
    <w:name w:val="Таблицы (моноширинный)"/>
    <w:basedOn w:val="a"/>
    <w:rsid w:val="00DE27B4"/>
    <w:pPr>
      <w:suppressAutoHyphens/>
      <w:ind w:firstLine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BD57CD5728BE3A9D6FEFBA1F6D0616983671E4332D05E367E0C0477696EF78FD4D83E2C8cDn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01FD-F37F-48D8-8080-3B2AB3BE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4871</CharactersWithSpaces>
  <SharedDoc>false</SharedDoc>
  <HLinks>
    <vt:vector size="6" baseType="variant"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consultantplus://offline/ref=B6BD57CD5728BE3A9D6FEFBA1F6D0616983671E4332D05E367E0C0477696EF78FD4D83E2C8cDn1K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beyfus.ky</dc:creator>
  <cp:lastModifiedBy>Евгения Константиновна  Борисова</cp:lastModifiedBy>
  <cp:revision>2</cp:revision>
  <cp:lastPrinted>2019-11-29T03:48:00Z</cp:lastPrinted>
  <dcterms:created xsi:type="dcterms:W3CDTF">2019-12-12T04:38:00Z</dcterms:created>
  <dcterms:modified xsi:type="dcterms:W3CDTF">2019-12-12T04:38:00Z</dcterms:modified>
</cp:coreProperties>
</file>