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90" w:rsidRPr="00B104C5" w:rsidRDefault="00956266" w:rsidP="00804279">
      <w:pPr>
        <w:pStyle w:val="Style2"/>
        <w:widowControl/>
        <w:spacing w:line="235" w:lineRule="auto"/>
        <w:ind w:firstLine="0"/>
        <w:jc w:val="center"/>
        <w:rPr>
          <w:rStyle w:val="FontStyle13"/>
          <w:b w:val="0"/>
          <w:sz w:val="28"/>
          <w:szCs w:val="28"/>
        </w:rPr>
      </w:pPr>
      <w:r w:rsidRPr="00B104C5">
        <w:rPr>
          <w:rStyle w:val="FontStyle13"/>
          <w:b w:val="0"/>
          <w:sz w:val="28"/>
          <w:szCs w:val="28"/>
        </w:rPr>
        <w:t>Отчет</w:t>
      </w:r>
    </w:p>
    <w:p w:rsidR="00772190" w:rsidRPr="00B104C5" w:rsidRDefault="00772190" w:rsidP="00804279">
      <w:pPr>
        <w:pStyle w:val="Style2"/>
        <w:widowControl/>
        <w:spacing w:line="235" w:lineRule="auto"/>
        <w:ind w:firstLine="0"/>
        <w:jc w:val="center"/>
        <w:rPr>
          <w:sz w:val="28"/>
          <w:szCs w:val="28"/>
        </w:rPr>
      </w:pPr>
      <w:r w:rsidRPr="00B104C5">
        <w:rPr>
          <w:rStyle w:val="FontStyle13"/>
          <w:b w:val="0"/>
          <w:sz w:val="28"/>
          <w:szCs w:val="28"/>
        </w:rPr>
        <w:t>об основных итогах работы комитета по финансам, налоговой и кредитной политике города Барнаула за</w:t>
      </w:r>
      <w:r w:rsidRPr="00B104C5">
        <w:rPr>
          <w:rStyle w:val="FontStyle13"/>
          <w:sz w:val="28"/>
          <w:szCs w:val="28"/>
        </w:rPr>
        <w:t xml:space="preserve"> </w:t>
      </w:r>
      <w:r w:rsidR="00FA1BBF">
        <w:rPr>
          <w:sz w:val="28"/>
          <w:szCs w:val="28"/>
        </w:rPr>
        <w:t>9</w:t>
      </w:r>
      <w:r w:rsidR="00155BD3" w:rsidRPr="00B104C5">
        <w:rPr>
          <w:sz w:val="28"/>
          <w:szCs w:val="28"/>
        </w:rPr>
        <w:t xml:space="preserve"> месяцев</w:t>
      </w:r>
      <w:r w:rsidRPr="00B104C5">
        <w:rPr>
          <w:sz w:val="28"/>
          <w:szCs w:val="28"/>
        </w:rPr>
        <w:t xml:space="preserve"> 202</w:t>
      </w:r>
      <w:r w:rsidR="00B104C5" w:rsidRPr="00B104C5">
        <w:rPr>
          <w:sz w:val="28"/>
          <w:szCs w:val="28"/>
        </w:rPr>
        <w:t>4</w:t>
      </w:r>
      <w:r w:rsidRPr="00B104C5">
        <w:rPr>
          <w:sz w:val="28"/>
          <w:szCs w:val="28"/>
        </w:rPr>
        <w:t xml:space="preserve"> года и задачах на I</w:t>
      </w:r>
      <w:r w:rsidR="00FA1BBF">
        <w:rPr>
          <w:sz w:val="28"/>
          <w:szCs w:val="28"/>
          <w:lang w:val="en-US"/>
        </w:rPr>
        <w:t>V</w:t>
      </w:r>
      <w:r w:rsidRPr="00B104C5">
        <w:rPr>
          <w:sz w:val="28"/>
          <w:szCs w:val="28"/>
        </w:rPr>
        <w:t xml:space="preserve"> квартал 202</w:t>
      </w:r>
      <w:r w:rsidR="00B104C5" w:rsidRPr="00B104C5">
        <w:rPr>
          <w:sz w:val="28"/>
          <w:szCs w:val="28"/>
        </w:rPr>
        <w:t>4</w:t>
      </w:r>
      <w:r w:rsidRPr="00B104C5">
        <w:rPr>
          <w:sz w:val="28"/>
          <w:szCs w:val="28"/>
        </w:rPr>
        <w:t xml:space="preserve"> года</w:t>
      </w:r>
    </w:p>
    <w:p w:rsidR="00956266" w:rsidRPr="00B104C5" w:rsidRDefault="00956266" w:rsidP="00804279">
      <w:pPr>
        <w:pStyle w:val="Style2"/>
        <w:widowControl/>
        <w:spacing w:line="235" w:lineRule="auto"/>
        <w:ind w:firstLine="0"/>
        <w:jc w:val="center"/>
        <w:rPr>
          <w:bCs/>
          <w:color w:val="FF0000"/>
          <w:sz w:val="28"/>
          <w:szCs w:val="28"/>
        </w:rPr>
      </w:pPr>
    </w:p>
    <w:p w:rsidR="007C6E54" w:rsidRPr="00413F55" w:rsidRDefault="00B104C5" w:rsidP="003E23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9468A" w:rsidRP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2024</w:t>
      </w:r>
      <w:r w:rsidR="007C6E54" w:rsidRPr="00B1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бюджет города поступило </w:t>
      </w:r>
      <w:r w:rsidR="0069468A" w:rsidRPr="00C0713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t> 265,8</w:t>
      </w:r>
      <w:r w:rsidR="00413F55" w:rsidRPr="0041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6E54" w:rsidRPr="00413F5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7C6E54" w:rsidRPr="0041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B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с </w:t>
      </w:r>
      <w:r w:rsidR="007C6E54" w:rsidRPr="00413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</w:t>
      </w:r>
      <w:r w:rsidR="006B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C6E54" w:rsidRPr="0041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аналогичному периоду 202</w:t>
      </w:r>
      <w:r w:rsidR="00EC7BE8" w:rsidRPr="00413F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t>121,</w:t>
      </w:r>
      <w:r w:rsidR="0069468A" w:rsidRP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6E54" w:rsidRPr="00413F5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D201A" w:rsidRPr="00B104C5" w:rsidRDefault="00AD201A" w:rsidP="003E23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составили 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t>10 250,1</w:t>
      </w:r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t>76,7</w:t>
      </w:r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        к плану года. Дина</w:t>
      </w:r>
      <w:r w:rsidR="00EC7BE8"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 к аналогичному периоду 2023</w:t>
      </w:r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17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достигнута</w:t>
      </w:r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t>143,4</w:t>
      </w:r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том числе по налоговым доходам – 1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t>34,0</w:t>
      </w:r>
      <w:r w:rsidRPr="00D5034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870FE" w:rsidRDefault="00E870FE" w:rsidP="003E23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5E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Продолжена</w:t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сокращению дебиторской задолженности 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легализации налоговой базы. За отчетный период проведено 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 </w:t>
      </w:r>
      <w:r w:rsid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недобросовестными плательщиками, рассмотрено 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задолженности перед бюджетом города в общей сумме 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совещани</w:t>
      </w:r>
      <w:r w:rsidR="00A126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погашена задолженность в размере 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D5E"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6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780BFB" w:rsidRPr="00D67D5E" w:rsidRDefault="00780BFB" w:rsidP="003E23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предложения в Управление Алтайского края по развитию предпринимательства и рыночной инфраструктуры о включении 119 коммерческих объектов в Перечень объектов недвижимого имущества, </w:t>
      </w:r>
      <w:r w:rsidRPr="00780B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налоговая база определяется как кадастровая стоимость и</w:t>
      </w:r>
      <w:r w:rsidRPr="0013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облагаемых                      по повышенной ставке налога 2%.</w:t>
      </w:r>
    </w:p>
    <w:p w:rsidR="007C6E54" w:rsidRPr="00477576" w:rsidRDefault="007C6E54" w:rsidP="003E23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результативности деятельности комитета по динамике налоговых и неналоговых доходов бюджета города, рассчитанный в сопоставимых условиях             с прошлым годом, исполнен.</w:t>
      </w:r>
    </w:p>
    <w:p w:rsidR="007C6E54" w:rsidRPr="00965422" w:rsidRDefault="007C6E54" w:rsidP="003E23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 составил 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t>10 008,4</w:t>
      </w:r>
      <w:r w:rsidR="0096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5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96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965422" w:rsidRPr="004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105,6% к </w:t>
      </w:r>
      <w:r w:rsidR="00965422" w:rsidRPr="00D45C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аналогичному периоду 202</w:t>
      </w:r>
      <w:r w:rsidR="009654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5422" w:rsidRPr="00D4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6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6E54" w:rsidRPr="005C4826" w:rsidRDefault="007C6E54" w:rsidP="003E23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города за </w:t>
      </w:r>
      <w:r w:rsidR="00D200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0C2DAC"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исполнены в объеме                      </w:t>
      </w:r>
      <w:r w:rsidR="005C4826"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t>8 841,6</w:t>
      </w:r>
      <w:r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8694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выше уровня анал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огичного периода прошлого года 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6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68A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Pr="005C482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C6E54" w:rsidRDefault="004A34C9" w:rsidP="003E23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6E54"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беспечена </w:t>
      </w:r>
      <w:r w:rsidR="0087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</w:t>
      </w:r>
      <w:r w:rsidR="007C6E54"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</w:t>
      </w:r>
      <w:r w:rsidR="000C6FE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202</w:t>
      </w:r>
      <w:r w:rsidR="009111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F1195"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C6E54"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</w:t>
      </w:r>
      <w:r w:rsidR="00877CB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C6E54"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</w:t>
      </w:r>
      <w:r w:rsidR="00877C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C6E54"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</w:t>
      </w:r>
      <w:r w:rsidR="00877C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C6E54"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учреждени</w:t>
      </w:r>
      <w:r w:rsidR="00877C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C6E54" w:rsidRPr="003D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</w:t>
      </w:r>
      <w:r w:rsidR="00D20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7C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культуры.</w:t>
      </w:r>
    </w:p>
    <w:p w:rsidR="000604EB" w:rsidRPr="00E5698E" w:rsidRDefault="000604EB" w:rsidP="00060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6E157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Выполнен норматив формирования расходов на содержание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органов местного самоуправления.</w:t>
      </w:r>
    </w:p>
    <w:p w:rsidR="000604EB" w:rsidRPr="00F71A44" w:rsidRDefault="000604EB" w:rsidP="00060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D3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Просроченная кредиторская задолженность по расходным обязательствам бюджета по состоянию на 01.10.2024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отсутствует.</w:t>
      </w:r>
    </w:p>
    <w:p w:rsidR="000604EB" w:rsidRPr="001F45D6" w:rsidRDefault="000604EB" w:rsidP="00060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23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4 национальных и 4 региональных проектов, ведомственного проекта «Развитие дорожного хозяйства Алтайского края», в том числе инфраструктурных проектов за счет бюджетных и специального казначейского кредитов, и других государственных программ Алтайского края за 9 месяцев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 w:rsidRPr="002A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2 973,7</w:t>
      </w:r>
      <w:r w:rsidRPr="002A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A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</w:t>
      </w:r>
      <w:proofErr w:type="gramEnd"/>
      <w:r w:rsidRPr="002A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5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7F57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межбюджетных трансфертов –</w:t>
      </w:r>
      <w:r w:rsidRPr="007F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2 462,9</w:t>
      </w:r>
      <w:r w:rsidRPr="007F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</w:t>
      </w:r>
      <w:r w:rsidR="00160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377" w:rsidRPr="005C7A01" w:rsidRDefault="003F77B4" w:rsidP="001E54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п</w:t>
      </w:r>
      <w:r w:rsidR="00E80377" w:rsidRPr="005C7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E80377" w:rsidRPr="005C7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E80377" w:rsidRPr="005C7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80377" w:rsidRPr="005C7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92,1%.</w:t>
      </w:r>
    </w:p>
    <w:p w:rsidR="007C6E54" w:rsidRPr="00F024B2" w:rsidRDefault="007C6E54" w:rsidP="001E54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Адресная инвестиционная программа города исполнена в объеме </w:t>
      </w:r>
      <w:r w:rsidRPr="00490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11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2 030,1</w:t>
      </w:r>
      <w:r w:rsidRPr="00F02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02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Pr="00F02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2325AB" w:rsidRDefault="00A735B0" w:rsidP="003E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 w:rsidR="003119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21D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21DEA" w:rsidRPr="00921D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города Барнаула долговые обязательства </w:t>
      </w:r>
      <w:r w:rsidRPr="006F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  <w:r w:rsidR="004A34C9" w:rsidRPr="006F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7B4" w:rsidRPr="003F77B4" w:rsidRDefault="00770D81" w:rsidP="003F7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осуществления внутреннего муниципального финансового контроля проведено </w:t>
      </w:r>
      <w:r w:rsidR="00AC54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контрольных мероприятий, в том числе </w:t>
      </w:r>
      <w:r w:rsidR="00AC54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7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внеплановых. </w:t>
      </w:r>
      <w:r w:rsidR="003F77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Устранено</w:t>
      </w:r>
      <w:r w:rsidR="003F77B4" w:rsidRPr="0002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</w:t>
      </w:r>
      <w:r w:rsidR="003F77B4" w:rsidRPr="0036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3F77B4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="003F77B4" w:rsidRPr="0036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77B4" w:rsidRPr="00362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3F77B4" w:rsidRPr="0036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F7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77B4" w:rsidRPr="00FA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возмещено в доход бюджета города</w:t>
      </w:r>
      <w:r w:rsidR="003F77B4" w:rsidRPr="008D5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3F7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F77B4" w:rsidRPr="008D5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1,8 млн рублей.</w:t>
      </w:r>
      <w:r w:rsidR="003F7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77B4" w:rsidRPr="008D5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 дисциплинарной </w:t>
      </w:r>
      <w:r w:rsidR="003F7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ответственности </w:t>
      </w:r>
      <w:r w:rsidR="003F77B4" w:rsidRPr="008D5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привлечено 3 должностных лица, составлено и направлено мировым судьям 10 протоколов об административных правонарушениях</w:t>
      </w:r>
    </w:p>
    <w:p w:rsidR="003F77B4" w:rsidRPr="00772190" w:rsidRDefault="003F77B4" w:rsidP="003F7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контроля в сфере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комитетом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</w:t>
      </w:r>
      <w:r w:rsidR="006519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нарушениях законодательства в сфере закупок направлена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прокуратуру города Барнаула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639" w:rsidRDefault="00826639" w:rsidP="003E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обращений о сог</w:t>
      </w:r>
      <w:r w:rsidR="003F7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ласовании заключения контракта </w:t>
      </w:r>
      <w:r w:rsidR="003F7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06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единственным поставщиком (подрядчиком, исполнителем) проведено 1</w:t>
      </w:r>
      <w:r w:rsidR="00AC54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проверок, результаты размещены в единой информационной системе.</w:t>
      </w:r>
    </w:p>
    <w:p w:rsidR="00AC54DD" w:rsidRPr="009E0C35" w:rsidRDefault="00AC54DD" w:rsidP="00AC54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0C35">
        <w:rPr>
          <w:rFonts w:ascii="Times New Roman" w:hAnsi="Times New Roman"/>
          <w:color w:val="000000" w:themeColor="text1"/>
          <w:sz w:val="28"/>
          <w:szCs w:val="28"/>
        </w:rPr>
        <w:t xml:space="preserve">В отчетном периоде город Барнаул награжден почетной грамотой </w:t>
      </w:r>
      <w:r w:rsidRPr="009E01A2">
        <w:rPr>
          <w:rFonts w:ascii="Times New Roman" w:hAnsi="Times New Roman"/>
          <w:color w:val="000000" w:themeColor="text1"/>
          <w:sz w:val="28"/>
          <w:szCs w:val="28"/>
        </w:rPr>
        <w:t>за активное участие в конкурсе и в реформировании общественных финансов по итогам</w:t>
      </w:r>
      <w:r w:rsidRPr="009E0C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004E" w:rsidRPr="00D2004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E0C35">
        <w:rPr>
          <w:rFonts w:ascii="Times New Roman" w:hAnsi="Times New Roman"/>
          <w:color w:val="000000" w:themeColor="text1"/>
          <w:sz w:val="28"/>
          <w:szCs w:val="28"/>
        </w:rPr>
        <w:t>XV</w:t>
      </w:r>
      <w:r w:rsidRPr="009E01A2">
        <w:rPr>
          <w:rFonts w:ascii="Times New Roman" w:hAnsi="Times New Roman"/>
          <w:color w:val="000000" w:themeColor="text1"/>
          <w:sz w:val="28"/>
          <w:szCs w:val="28"/>
        </w:rPr>
        <w:t>II</w:t>
      </w:r>
      <w:r w:rsidRPr="009E0C35">
        <w:rPr>
          <w:rFonts w:ascii="Times New Roman" w:hAnsi="Times New Roman"/>
          <w:color w:val="000000" w:themeColor="text1"/>
          <w:sz w:val="28"/>
          <w:szCs w:val="28"/>
        </w:rPr>
        <w:t xml:space="preserve"> Всероссийского конкурса «Лучшее муниципальное образование России в сфере управления общественными финансами». </w:t>
      </w:r>
    </w:p>
    <w:p w:rsidR="007C6E54" w:rsidRPr="00363C54" w:rsidRDefault="007C6E54" w:rsidP="003E238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63C54" w:rsidRPr="0036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сновные задачи на </w:t>
      </w:r>
      <w:r w:rsidR="00D2004E" w:rsidRPr="00D20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63C54" w:rsidRPr="0036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Pr="0036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года:</w:t>
      </w:r>
    </w:p>
    <w:p w:rsidR="00AC54DD" w:rsidRPr="00253534" w:rsidRDefault="00AC54DD" w:rsidP="00AC54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отчета об исполнении бюджета за 9 месяцев 2024 года, материалов для подготовки заключения Счетной палатой города Барнаула;</w:t>
      </w:r>
    </w:p>
    <w:p w:rsidR="00AC54DD" w:rsidRPr="00187C6D" w:rsidRDefault="00AC54DD" w:rsidP="00AC54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на рассмотрение городской Думы проекта решения о бюджете города на 2025 год и на плановый период 2026 и 2027 годов (1, 2 чтение);</w:t>
      </w:r>
    </w:p>
    <w:p w:rsidR="00AC54DD" w:rsidRPr="00253534" w:rsidRDefault="00AC54DD" w:rsidP="00AC54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на публичных слушаниях по вопросу «О бюджете города на 2025 год и на плановый период 2026 и 2027 годов»;</w:t>
      </w:r>
    </w:p>
    <w:p w:rsidR="00AC54DD" w:rsidRPr="00187C6D" w:rsidRDefault="00AC54DD" w:rsidP="00AC54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освоением межбюджетных трансфертов в рамках реализации национальных и региональных проектов, государственных программ;</w:t>
      </w:r>
    </w:p>
    <w:p w:rsidR="00AC54DD" w:rsidRDefault="00AC54DD" w:rsidP="00AC54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мероприятий Программы по увеличению доходов </w:t>
      </w:r>
      <w:r w:rsidRPr="00187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повышению эффективности расходов;</w:t>
      </w:r>
    </w:p>
    <w:p w:rsidR="00A05965" w:rsidRDefault="00AC54DD" w:rsidP="003E2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мер по завершению финансового года. </w:t>
      </w:r>
    </w:p>
    <w:p w:rsidR="00796D9B" w:rsidRDefault="00796D9B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54DD" w:rsidRPr="00B104C5" w:rsidRDefault="00AC54DD" w:rsidP="00804279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8093E" w:rsidRPr="00921DEA" w:rsidRDefault="00772190" w:rsidP="00804279">
      <w:pPr>
        <w:spacing w:line="235" w:lineRule="auto"/>
      </w:pPr>
      <w:r w:rsidRPr="00921DEA">
        <w:rPr>
          <w:rFonts w:ascii="Times New Roman" w:eastAsia="Calibri" w:hAnsi="Times New Roman" w:cs="Times New Roman"/>
          <w:sz w:val="28"/>
          <w:szCs w:val="28"/>
        </w:rPr>
        <w:t>Председатель комитета</w:t>
      </w:r>
      <w:r w:rsidRPr="00921DEA">
        <w:rPr>
          <w:rFonts w:ascii="Times New Roman" w:eastAsia="Calibri" w:hAnsi="Times New Roman" w:cs="Times New Roman"/>
          <w:sz w:val="28"/>
          <w:szCs w:val="28"/>
        </w:rPr>
        <w:tab/>
      </w:r>
      <w:r w:rsidRPr="00921DEA">
        <w:rPr>
          <w:rFonts w:ascii="Times New Roman" w:eastAsia="Calibri" w:hAnsi="Times New Roman" w:cs="Times New Roman"/>
          <w:sz w:val="28"/>
          <w:szCs w:val="28"/>
        </w:rPr>
        <w:tab/>
      </w:r>
      <w:r w:rsidRPr="00921DE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</w:t>
      </w:r>
      <w:r w:rsidR="00AD3DDD" w:rsidRPr="00921DE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921DEA">
        <w:rPr>
          <w:rFonts w:ascii="Times New Roman" w:eastAsia="Calibri" w:hAnsi="Times New Roman" w:cs="Times New Roman"/>
          <w:sz w:val="28"/>
          <w:szCs w:val="28"/>
        </w:rPr>
        <w:t xml:space="preserve">   О.А. Шернина</w:t>
      </w:r>
    </w:p>
    <w:sectPr w:rsidR="0098093E" w:rsidRPr="00921DEA" w:rsidSect="0044002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67" w:rsidRDefault="00160D67" w:rsidP="004B1A8D">
      <w:pPr>
        <w:spacing w:after="0" w:line="240" w:lineRule="auto"/>
      </w:pPr>
      <w:r>
        <w:separator/>
      </w:r>
    </w:p>
  </w:endnote>
  <w:endnote w:type="continuationSeparator" w:id="0">
    <w:p w:rsidR="00160D67" w:rsidRDefault="00160D67" w:rsidP="004B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67" w:rsidRDefault="00160D67" w:rsidP="004B1A8D">
      <w:pPr>
        <w:spacing w:after="0" w:line="240" w:lineRule="auto"/>
      </w:pPr>
      <w:r>
        <w:separator/>
      </w:r>
    </w:p>
  </w:footnote>
  <w:footnote w:type="continuationSeparator" w:id="0">
    <w:p w:rsidR="00160D67" w:rsidRDefault="00160D67" w:rsidP="004B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404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60D67" w:rsidRPr="004B1A8D" w:rsidRDefault="00160D67">
        <w:pPr>
          <w:pStyle w:val="a7"/>
          <w:jc w:val="right"/>
          <w:rPr>
            <w:rFonts w:ascii="Times New Roman" w:hAnsi="Times New Roman" w:cs="Times New Roman"/>
          </w:rPr>
        </w:pPr>
        <w:r w:rsidRPr="004B1A8D">
          <w:rPr>
            <w:rFonts w:ascii="Times New Roman" w:hAnsi="Times New Roman" w:cs="Times New Roman"/>
          </w:rPr>
          <w:fldChar w:fldCharType="begin"/>
        </w:r>
        <w:r w:rsidRPr="004B1A8D">
          <w:rPr>
            <w:rFonts w:ascii="Times New Roman" w:hAnsi="Times New Roman" w:cs="Times New Roman"/>
          </w:rPr>
          <w:instrText>PAGE   \* MERGEFORMAT</w:instrText>
        </w:r>
        <w:r w:rsidRPr="004B1A8D">
          <w:rPr>
            <w:rFonts w:ascii="Times New Roman" w:hAnsi="Times New Roman" w:cs="Times New Roman"/>
          </w:rPr>
          <w:fldChar w:fldCharType="separate"/>
        </w:r>
        <w:r w:rsidR="00965422">
          <w:rPr>
            <w:rFonts w:ascii="Times New Roman" w:hAnsi="Times New Roman" w:cs="Times New Roman"/>
            <w:noProof/>
          </w:rPr>
          <w:t>2</w:t>
        </w:r>
        <w:r w:rsidRPr="004B1A8D">
          <w:rPr>
            <w:rFonts w:ascii="Times New Roman" w:hAnsi="Times New Roman" w:cs="Times New Roman"/>
          </w:rPr>
          <w:fldChar w:fldCharType="end"/>
        </w:r>
      </w:p>
    </w:sdtContent>
  </w:sdt>
  <w:p w:rsidR="00160D67" w:rsidRDefault="00160D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C5"/>
    <w:rsid w:val="0000335A"/>
    <w:rsid w:val="00012F71"/>
    <w:rsid w:val="00013BA3"/>
    <w:rsid w:val="00020797"/>
    <w:rsid w:val="00057829"/>
    <w:rsid w:val="000604EB"/>
    <w:rsid w:val="00063BAA"/>
    <w:rsid w:val="00072F12"/>
    <w:rsid w:val="00080955"/>
    <w:rsid w:val="00084358"/>
    <w:rsid w:val="000C2DAC"/>
    <w:rsid w:val="000C48A6"/>
    <w:rsid w:val="000C6FE0"/>
    <w:rsid w:val="000E575D"/>
    <w:rsid w:val="001050F3"/>
    <w:rsid w:val="00111174"/>
    <w:rsid w:val="0011270B"/>
    <w:rsid w:val="00114D4E"/>
    <w:rsid w:val="00155BD3"/>
    <w:rsid w:val="0015697B"/>
    <w:rsid w:val="00160D67"/>
    <w:rsid w:val="00175CF7"/>
    <w:rsid w:val="00191AD5"/>
    <w:rsid w:val="00197524"/>
    <w:rsid w:val="001A1A9F"/>
    <w:rsid w:val="001D3E57"/>
    <w:rsid w:val="001E5415"/>
    <w:rsid w:val="001F0E12"/>
    <w:rsid w:val="00210B11"/>
    <w:rsid w:val="002325AB"/>
    <w:rsid w:val="0026153E"/>
    <w:rsid w:val="0028694B"/>
    <w:rsid w:val="00290590"/>
    <w:rsid w:val="002A12C1"/>
    <w:rsid w:val="002F1195"/>
    <w:rsid w:val="002F5FCF"/>
    <w:rsid w:val="00306BC5"/>
    <w:rsid w:val="003119BE"/>
    <w:rsid w:val="00363C54"/>
    <w:rsid w:val="003822D6"/>
    <w:rsid w:val="0039275F"/>
    <w:rsid w:val="003A3229"/>
    <w:rsid w:val="003A6E5D"/>
    <w:rsid w:val="003D04D4"/>
    <w:rsid w:val="003D48C5"/>
    <w:rsid w:val="003E238A"/>
    <w:rsid w:val="003F77B4"/>
    <w:rsid w:val="00413F55"/>
    <w:rsid w:val="00423A2C"/>
    <w:rsid w:val="00431AF5"/>
    <w:rsid w:val="00440026"/>
    <w:rsid w:val="00456AB4"/>
    <w:rsid w:val="00477576"/>
    <w:rsid w:val="00490A39"/>
    <w:rsid w:val="004A34C9"/>
    <w:rsid w:val="004B1A8D"/>
    <w:rsid w:val="00506574"/>
    <w:rsid w:val="00516655"/>
    <w:rsid w:val="00544BCC"/>
    <w:rsid w:val="0055285E"/>
    <w:rsid w:val="00553DD2"/>
    <w:rsid w:val="005C4826"/>
    <w:rsid w:val="005C7A01"/>
    <w:rsid w:val="005D181E"/>
    <w:rsid w:val="005F0314"/>
    <w:rsid w:val="0060395E"/>
    <w:rsid w:val="006057FF"/>
    <w:rsid w:val="006120CC"/>
    <w:rsid w:val="0061580A"/>
    <w:rsid w:val="006225CB"/>
    <w:rsid w:val="0065198B"/>
    <w:rsid w:val="0069468A"/>
    <w:rsid w:val="006A1B23"/>
    <w:rsid w:val="006A6812"/>
    <w:rsid w:val="006B6D4F"/>
    <w:rsid w:val="006E2E82"/>
    <w:rsid w:val="006F0C0F"/>
    <w:rsid w:val="0070769C"/>
    <w:rsid w:val="00711D8F"/>
    <w:rsid w:val="00712916"/>
    <w:rsid w:val="00727F8C"/>
    <w:rsid w:val="00732714"/>
    <w:rsid w:val="00770D81"/>
    <w:rsid w:val="00772190"/>
    <w:rsid w:val="007745B2"/>
    <w:rsid w:val="00780BFB"/>
    <w:rsid w:val="0078530B"/>
    <w:rsid w:val="0079099D"/>
    <w:rsid w:val="00796D9B"/>
    <w:rsid w:val="007C6E54"/>
    <w:rsid w:val="00804279"/>
    <w:rsid w:val="00806824"/>
    <w:rsid w:val="00826639"/>
    <w:rsid w:val="00856498"/>
    <w:rsid w:val="008636C5"/>
    <w:rsid w:val="00877CBF"/>
    <w:rsid w:val="008B0BE5"/>
    <w:rsid w:val="008D1F6A"/>
    <w:rsid w:val="008E21CA"/>
    <w:rsid w:val="00911191"/>
    <w:rsid w:val="00921DEA"/>
    <w:rsid w:val="009518D5"/>
    <w:rsid w:val="0095425C"/>
    <w:rsid w:val="00956266"/>
    <w:rsid w:val="00965422"/>
    <w:rsid w:val="0098093E"/>
    <w:rsid w:val="00984D82"/>
    <w:rsid w:val="009962D7"/>
    <w:rsid w:val="009A3762"/>
    <w:rsid w:val="009C5753"/>
    <w:rsid w:val="00A05965"/>
    <w:rsid w:val="00A1262C"/>
    <w:rsid w:val="00A14A29"/>
    <w:rsid w:val="00A17F65"/>
    <w:rsid w:val="00A20432"/>
    <w:rsid w:val="00A24654"/>
    <w:rsid w:val="00A32FEE"/>
    <w:rsid w:val="00A64CEB"/>
    <w:rsid w:val="00A71A0C"/>
    <w:rsid w:val="00A735B0"/>
    <w:rsid w:val="00AA01A7"/>
    <w:rsid w:val="00AB5EAD"/>
    <w:rsid w:val="00AC54DD"/>
    <w:rsid w:val="00AD201A"/>
    <w:rsid w:val="00AD3DDD"/>
    <w:rsid w:val="00B104C5"/>
    <w:rsid w:val="00B17490"/>
    <w:rsid w:val="00B959D3"/>
    <w:rsid w:val="00BB55F3"/>
    <w:rsid w:val="00BB6F69"/>
    <w:rsid w:val="00BC6E5B"/>
    <w:rsid w:val="00BF03DE"/>
    <w:rsid w:val="00BF344B"/>
    <w:rsid w:val="00C00F43"/>
    <w:rsid w:val="00C10DE8"/>
    <w:rsid w:val="00C146EE"/>
    <w:rsid w:val="00C2463B"/>
    <w:rsid w:val="00C25C6E"/>
    <w:rsid w:val="00C804E2"/>
    <w:rsid w:val="00C82D23"/>
    <w:rsid w:val="00C82D4F"/>
    <w:rsid w:val="00CC00A1"/>
    <w:rsid w:val="00CD6EB2"/>
    <w:rsid w:val="00CD7795"/>
    <w:rsid w:val="00D033E1"/>
    <w:rsid w:val="00D2004E"/>
    <w:rsid w:val="00D33DFB"/>
    <w:rsid w:val="00D36721"/>
    <w:rsid w:val="00D5034C"/>
    <w:rsid w:val="00D67D5E"/>
    <w:rsid w:val="00D713B7"/>
    <w:rsid w:val="00DA2491"/>
    <w:rsid w:val="00DB1EE9"/>
    <w:rsid w:val="00DD5CC1"/>
    <w:rsid w:val="00DE6C39"/>
    <w:rsid w:val="00E0280F"/>
    <w:rsid w:val="00E1123E"/>
    <w:rsid w:val="00E14C84"/>
    <w:rsid w:val="00E4019B"/>
    <w:rsid w:val="00E41F3E"/>
    <w:rsid w:val="00E80377"/>
    <w:rsid w:val="00E827A0"/>
    <w:rsid w:val="00E870FE"/>
    <w:rsid w:val="00EC6E57"/>
    <w:rsid w:val="00EC7740"/>
    <w:rsid w:val="00EC7BE8"/>
    <w:rsid w:val="00EF215D"/>
    <w:rsid w:val="00EF3DE9"/>
    <w:rsid w:val="00EF4F58"/>
    <w:rsid w:val="00F024B2"/>
    <w:rsid w:val="00F11677"/>
    <w:rsid w:val="00F460CC"/>
    <w:rsid w:val="00FA1BBF"/>
    <w:rsid w:val="00FA4C4F"/>
    <w:rsid w:val="00FF1BA8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72190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7219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ТЗ список,Абзац списка литеральный,Абзац списка с маркерами,Medium Grid 1 Accent 2,List Paragraph,Цветной список - Акцент 11,Bullet List,FooterText,numbered,Paragraphe de liste1,lp1,it_List1,ПС - Нумерованный,перечисление,Маркер"/>
    <w:basedOn w:val="a"/>
    <w:link w:val="a4"/>
    <w:uiPriority w:val="34"/>
    <w:qFormat/>
    <w:rsid w:val="00BC6E5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List Paragraph Знак,Цветной список - Акцент 11 Знак,Bullet List Знак,FooterText Знак,numbered Знак,Paragraphe de liste1 Знак"/>
    <w:link w:val="a3"/>
    <w:uiPriority w:val="34"/>
    <w:locked/>
    <w:rsid w:val="00BC6E5B"/>
  </w:style>
  <w:style w:type="paragraph" w:styleId="a5">
    <w:name w:val="Balloon Text"/>
    <w:basedOn w:val="a"/>
    <w:link w:val="a6"/>
    <w:uiPriority w:val="99"/>
    <w:semiHidden/>
    <w:unhideWhenUsed/>
    <w:rsid w:val="00C2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C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A8D"/>
  </w:style>
  <w:style w:type="paragraph" w:styleId="a9">
    <w:name w:val="footer"/>
    <w:basedOn w:val="a"/>
    <w:link w:val="aa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72190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7219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ТЗ список,Абзац списка литеральный,Абзац списка с маркерами,Medium Grid 1 Accent 2,List Paragraph,Цветной список - Акцент 11,Bullet List,FooterText,numbered,Paragraphe de liste1,lp1,it_List1,ПС - Нумерованный,перечисление,Маркер"/>
    <w:basedOn w:val="a"/>
    <w:link w:val="a4"/>
    <w:uiPriority w:val="34"/>
    <w:qFormat/>
    <w:rsid w:val="00BC6E5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List Paragraph Знак,Цветной список - Акцент 11 Знак,Bullet List Знак,FooterText Знак,numbered Знак,Paragraphe de liste1 Знак"/>
    <w:link w:val="a3"/>
    <w:uiPriority w:val="34"/>
    <w:locked/>
    <w:rsid w:val="00BC6E5B"/>
  </w:style>
  <w:style w:type="paragraph" w:styleId="a5">
    <w:name w:val="Balloon Text"/>
    <w:basedOn w:val="a"/>
    <w:link w:val="a6"/>
    <w:uiPriority w:val="99"/>
    <w:semiHidden/>
    <w:unhideWhenUsed/>
    <w:rsid w:val="00C2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C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A8D"/>
  </w:style>
  <w:style w:type="paragraph" w:styleId="a9">
    <w:name w:val="footer"/>
    <w:basedOn w:val="a"/>
    <w:link w:val="aa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DD6E-ECA3-46C9-8CAA-0A15FB8E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Карелина Светлана Борисовна</cp:lastModifiedBy>
  <cp:revision>132</cp:revision>
  <cp:lastPrinted>2024-10-14T03:18:00Z</cp:lastPrinted>
  <dcterms:created xsi:type="dcterms:W3CDTF">2023-04-21T08:21:00Z</dcterms:created>
  <dcterms:modified xsi:type="dcterms:W3CDTF">2024-10-14T09:44:00Z</dcterms:modified>
</cp:coreProperties>
</file>