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9AF" w:rsidRDefault="001479AF" w:rsidP="001479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обращений, поступивших в Счетную палату города Барнаула </w:t>
      </w:r>
    </w:p>
    <w:p w:rsidR="00C93071" w:rsidRDefault="001479AF" w:rsidP="001479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511F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11F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квартале 2023 года</w:t>
      </w:r>
    </w:p>
    <w:p w:rsidR="001479AF" w:rsidRDefault="001479AF" w:rsidP="00147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9AF" w:rsidRDefault="001479AF" w:rsidP="000B5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511F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11F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квартале 2023 года в Счетную палату города Барнаула поступило </w:t>
      </w:r>
      <w:r>
        <w:rPr>
          <w:rFonts w:ascii="Times New Roman" w:hAnsi="Times New Roman" w:cs="Times New Roman"/>
          <w:sz w:val="28"/>
          <w:szCs w:val="28"/>
        </w:rPr>
        <w:br/>
      </w:r>
      <w:r w:rsidR="000B5AB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B5AB6">
        <w:rPr>
          <w:rFonts w:ascii="Times New Roman" w:hAnsi="Times New Roman" w:cs="Times New Roman"/>
          <w:sz w:val="28"/>
          <w:szCs w:val="28"/>
        </w:rPr>
        <w:t>я граждан</w:t>
      </w:r>
      <w:r w:rsidR="004B03CB">
        <w:rPr>
          <w:rFonts w:ascii="Times New Roman" w:hAnsi="Times New Roman" w:cs="Times New Roman"/>
          <w:sz w:val="28"/>
          <w:szCs w:val="28"/>
        </w:rPr>
        <w:t xml:space="preserve">, содержащих вопросы, не входящие в компетенцию Счетной палаты города Барнаула </w:t>
      </w:r>
      <w:r w:rsidR="00EB2A50">
        <w:rPr>
          <w:rFonts w:ascii="Times New Roman" w:hAnsi="Times New Roman" w:cs="Times New Roman"/>
          <w:sz w:val="28"/>
          <w:szCs w:val="28"/>
        </w:rPr>
        <w:t>.</w:t>
      </w:r>
      <w:r w:rsidR="000B5AB6">
        <w:rPr>
          <w:rFonts w:ascii="Times New Roman" w:hAnsi="Times New Roman" w:cs="Times New Roman"/>
          <w:sz w:val="28"/>
          <w:szCs w:val="28"/>
        </w:rPr>
        <w:t xml:space="preserve"> В соответствии с пунктом 3 </w:t>
      </w:r>
      <w:r w:rsidR="00363862">
        <w:rPr>
          <w:rFonts w:ascii="Times New Roman" w:hAnsi="Times New Roman" w:cs="Times New Roman"/>
          <w:sz w:val="28"/>
          <w:szCs w:val="28"/>
        </w:rPr>
        <w:t>статьи</w:t>
      </w:r>
      <w:r w:rsidR="00EB2A50">
        <w:rPr>
          <w:rFonts w:ascii="Times New Roman" w:hAnsi="Times New Roman" w:cs="Times New Roman"/>
          <w:sz w:val="28"/>
          <w:szCs w:val="28"/>
        </w:rPr>
        <w:t xml:space="preserve"> </w:t>
      </w:r>
      <w:r w:rsidR="000B5AB6">
        <w:rPr>
          <w:rFonts w:ascii="Times New Roman" w:hAnsi="Times New Roman" w:cs="Times New Roman"/>
          <w:sz w:val="28"/>
          <w:szCs w:val="28"/>
        </w:rPr>
        <w:t>8</w:t>
      </w:r>
      <w:r w:rsidR="00EB2A50">
        <w:rPr>
          <w:rFonts w:ascii="Times New Roman" w:hAnsi="Times New Roman" w:cs="Times New Roman"/>
          <w:sz w:val="28"/>
          <w:szCs w:val="28"/>
        </w:rPr>
        <w:t xml:space="preserve"> Федерального закона от 02.05.2006 №59-ФЗ «О порядке рассмотрения обращений граждан Российской Федерации» </w:t>
      </w:r>
      <w:r w:rsidR="000B5AB6">
        <w:rPr>
          <w:rFonts w:ascii="Times New Roman" w:hAnsi="Times New Roman" w:cs="Times New Roman"/>
          <w:sz w:val="28"/>
          <w:szCs w:val="28"/>
        </w:rPr>
        <w:t xml:space="preserve">данные обращения переадресованы в </w:t>
      </w:r>
      <w:r w:rsidR="004B03CB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0B5AB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1479AF" w:rsidSect="001479A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9AF"/>
    <w:rsid w:val="000B5AB6"/>
    <w:rsid w:val="001479AF"/>
    <w:rsid w:val="00363862"/>
    <w:rsid w:val="004B03CB"/>
    <w:rsid w:val="006B217E"/>
    <w:rsid w:val="009511FF"/>
    <w:rsid w:val="00A27862"/>
    <w:rsid w:val="00B27F93"/>
    <w:rsid w:val="00C86C53"/>
    <w:rsid w:val="00C93071"/>
    <w:rsid w:val="00EB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86EE"/>
  <w15:chartTrackingRefBased/>
  <w15:docId w15:val="{6746DD09-5837-48BE-8062-FD6DDE63B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Бурова</dc:creator>
  <cp:keywords/>
  <dc:description/>
  <cp:lastModifiedBy>Елена А. Бурова</cp:lastModifiedBy>
  <cp:revision>8</cp:revision>
  <dcterms:created xsi:type="dcterms:W3CDTF">2023-05-18T06:28:00Z</dcterms:created>
  <dcterms:modified xsi:type="dcterms:W3CDTF">2023-06-13T04:50:00Z</dcterms:modified>
</cp:coreProperties>
</file>