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AB8" w:rsidRPr="002C67AB" w:rsidRDefault="00F24AB8" w:rsidP="00F24AB8">
      <w:pPr>
        <w:autoSpaceDE w:val="0"/>
        <w:autoSpaceDN w:val="0"/>
        <w:adjustRightInd w:val="0"/>
        <w:ind w:firstLine="709"/>
        <w:jc w:val="center"/>
        <w:rPr>
          <w:sz w:val="28"/>
          <w:szCs w:val="28"/>
        </w:rPr>
      </w:pPr>
      <w:r w:rsidRPr="002C67AB">
        <w:rPr>
          <w:sz w:val="28"/>
          <w:szCs w:val="28"/>
        </w:rPr>
        <w:t>ИЗВЕЩЕНИЕ</w:t>
      </w:r>
    </w:p>
    <w:p w:rsidR="00F24AB8" w:rsidRPr="002C67AB" w:rsidRDefault="00F24AB8" w:rsidP="00F24AB8">
      <w:pPr>
        <w:autoSpaceDE w:val="0"/>
        <w:autoSpaceDN w:val="0"/>
        <w:adjustRightInd w:val="0"/>
        <w:ind w:firstLine="709"/>
        <w:jc w:val="center"/>
        <w:rPr>
          <w:sz w:val="28"/>
          <w:szCs w:val="28"/>
        </w:rPr>
      </w:pPr>
      <w:r w:rsidRPr="002C67AB">
        <w:rPr>
          <w:sz w:val="28"/>
          <w:szCs w:val="28"/>
        </w:rPr>
        <w:t>о проведении открытого аукциона на право заключения договора</w:t>
      </w:r>
    </w:p>
    <w:p w:rsidR="00F24AB8" w:rsidRPr="002C67AB" w:rsidRDefault="00F24AB8" w:rsidP="00F24AB8">
      <w:pPr>
        <w:autoSpaceDE w:val="0"/>
        <w:autoSpaceDN w:val="0"/>
        <w:adjustRightInd w:val="0"/>
        <w:ind w:firstLine="709"/>
        <w:jc w:val="center"/>
        <w:rPr>
          <w:sz w:val="28"/>
          <w:szCs w:val="28"/>
        </w:rPr>
      </w:pPr>
      <w:r w:rsidRPr="002C67AB">
        <w:rPr>
          <w:sz w:val="28"/>
          <w:szCs w:val="28"/>
        </w:rPr>
        <w:t>на размещение нестационарного торгового объекта, расположенного</w:t>
      </w:r>
    </w:p>
    <w:p w:rsidR="00F24AB8" w:rsidRPr="002C67AB" w:rsidRDefault="00F24AB8" w:rsidP="00F24AB8">
      <w:pPr>
        <w:autoSpaceDE w:val="0"/>
        <w:autoSpaceDN w:val="0"/>
        <w:adjustRightInd w:val="0"/>
        <w:ind w:firstLine="709"/>
        <w:jc w:val="center"/>
        <w:rPr>
          <w:sz w:val="28"/>
          <w:szCs w:val="28"/>
        </w:rPr>
      </w:pPr>
      <w:r w:rsidRPr="002C67AB">
        <w:rPr>
          <w:sz w:val="28"/>
          <w:szCs w:val="28"/>
        </w:rPr>
        <w:t xml:space="preserve">на территории </w:t>
      </w:r>
      <w:r>
        <w:rPr>
          <w:sz w:val="28"/>
          <w:szCs w:val="28"/>
        </w:rPr>
        <w:t>Центрального</w:t>
      </w:r>
      <w:r w:rsidRPr="002C67AB">
        <w:rPr>
          <w:sz w:val="28"/>
          <w:szCs w:val="28"/>
        </w:rPr>
        <w:t xml:space="preserve"> района города Барнаула</w:t>
      </w:r>
    </w:p>
    <w:p w:rsidR="00F24AB8" w:rsidRPr="002C67AB" w:rsidRDefault="00F24AB8" w:rsidP="00F24AB8">
      <w:pPr>
        <w:autoSpaceDE w:val="0"/>
        <w:autoSpaceDN w:val="0"/>
        <w:adjustRightInd w:val="0"/>
        <w:ind w:firstLine="709"/>
        <w:jc w:val="both"/>
        <w:rPr>
          <w:sz w:val="28"/>
          <w:szCs w:val="28"/>
        </w:rPr>
      </w:pPr>
    </w:p>
    <w:p w:rsidR="00F24AB8" w:rsidRPr="002C67AB" w:rsidRDefault="00F24AB8" w:rsidP="00F24AB8">
      <w:pPr>
        <w:autoSpaceDE w:val="0"/>
        <w:autoSpaceDN w:val="0"/>
        <w:adjustRightInd w:val="0"/>
        <w:ind w:firstLine="709"/>
        <w:jc w:val="center"/>
        <w:rPr>
          <w:sz w:val="28"/>
          <w:szCs w:val="28"/>
        </w:rPr>
      </w:pPr>
      <w:r w:rsidRPr="002C67AB">
        <w:rPr>
          <w:sz w:val="28"/>
          <w:szCs w:val="28"/>
        </w:rPr>
        <w:t>I. Общие положения</w:t>
      </w:r>
    </w:p>
    <w:p w:rsidR="00F24AB8" w:rsidRPr="002C67AB" w:rsidRDefault="00F24AB8" w:rsidP="00F24AB8">
      <w:pPr>
        <w:autoSpaceDE w:val="0"/>
        <w:autoSpaceDN w:val="0"/>
        <w:adjustRightInd w:val="0"/>
        <w:ind w:firstLine="709"/>
        <w:jc w:val="both"/>
        <w:rPr>
          <w:sz w:val="28"/>
          <w:szCs w:val="28"/>
        </w:rPr>
      </w:pPr>
    </w:p>
    <w:p w:rsidR="00F24AB8" w:rsidRPr="002C67AB" w:rsidRDefault="00F24AB8" w:rsidP="00F24AB8">
      <w:pPr>
        <w:autoSpaceDE w:val="0"/>
        <w:autoSpaceDN w:val="0"/>
        <w:adjustRightInd w:val="0"/>
        <w:ind w:firstLine="709"/>
        <w:jc w:val="both"/>
        <w:rPr>
          <w:sz w:val="28"/>
          <w:szCs w:val="28"/>
        </w:rPr>
      </w:pPr>
      <w:r w:rsidRPr="002C67AB">
        <w:rPr>
          <w:sz w:val="28"/>
          <w:szCs w:val="28"/>
        </w:rPr>
        <w:t xml:space="preserve">1.  Аукцион  на право заключения договора на размещение нестационарного торгового   объекта   (далее   -   НТО),   расположенного   </w:t>
      </w:r>
      <w:r>
        <w:rPr>
          <w:sz w:val="28"/>
          <w:szCs w:val="28"/>
        </w:rPr>
        <w:br/>
      </w:r>
      <w:r w:rsidRPr="002C67AB">
        <w:rPr>
          <w:sz w:val="28"/>
          <w:szCs w:val="28"/>
        </w:rPr>
        <w:t>на   территории</w:t>
      </w:r>
      <w:r>
        <w:rPr>
          <w:sz w:val="28"/>
          <w:szCs w:val="28"/>
        </w:rPr>
        <w:t xml:space="preserve"> Центрального </w:t>
      </w:r>
      <w:r w:rsidRPr="002C67AB">
        <w:rPr>
          <w:sz w:val="28"/>
          <w:szCs w:val="28"/>
        </w:rPr>
        <w:t xml:space="preserve">района  города  Барнаула,  состоится </w:t>
      </w:r>
      <w:r>
        <w:rPr>
          <w:sz w:val="28"/>
          <w:szCs w:val="28"/>
        </w:rPr>
        <w:br/>
      </w:r>
      <w:r w:rsidRPr="002C67AB">
        <w:rPr>
          <w:sz w:val="28"/>
          <w:szCs w:val="28"/>
        </w:rPr>
        <w:t>«</w:t>
      </w:r>
      <w:r>
        <w:rPr>
          <w:sz w:val="28"/>
          <w:szCs w:val="28"/>
        </w:rPr>
        <w:t>08</w:t>
      </w:r>
      <w:r w:rsidRPr="002C67AB">
        <w:rPr>
          <w:sz w:val="28"/>
          <w:szCs w:val="28"/>
        </w:rPr>
        <w:t>»</w:t>
      </w:r>
      <w:r>
        <w:rPr>
          <w:sz w:val="28"/>
          <w:szCs w:val="28"/>
        </w:rPr>
        <w:t xml:space="preserve"> октября </w:t>
      </w:r>
      <w:r w:rsidRPr="002C67AB">
        <w:rPr>
          <w:sz w:val="28"/>
          <w:szCs w:val="28"/>
        </w:rPr>
        <w:t>20</w:t>
      </w:r>
      <w:r>
        <w:rPr>
          <w:sz w:val="28"/>
          <w:szCs w:val="28"/>
        </w:rPr>
        <w:t xml:space="preserve">21 </w:t>
      </w:r>
      <w:r w:rsidRPr="002C67AB">
        <w:rPr>
          <w:sz w:val="28"/>
          <w:szCs w:val="28"/>
        </w:rPr>
        <w:t xml:space="preserve">года в </w:t>
      </w:r>
      <w:r>
        <w:rPr>
          <w:sz w:val="28"/>
          <w:szCs w:val="28"/>
        </w:rPr>
        <w:t>13-30</w:t>
      </w:r>
      <w:r w:rsidRPr="002C67AB">
        <w:rPr>
          <w:sz w:val="28"/>
          <w:szCs w:val="28"/>
        </w:rPr>
        <w:t xml:space="preserve"> час. по адресу: </w:t>
      </w:r>
      <w:proofErr w:type="spellStart"/>
      <w:r w:rsidRPr="002C67AB">
        <w:rPr>
          <w:sz w:val="28"/>
          <w:szCs w:val="28"/>
        </w:rPr>
        <w:t>г</w:t>
      </w:r>
      <w:proofErr w:type="gramStart"/>
      <w:r w:rsidRPr="002C67AB">
        <w:rPr>
          <w:sz w:val="28"/>
          <w:szCs w:val="28"/>
        </w:rPr>
        <w:t>.Б</w:t>
      </w:r>
      <w:proofErr w:type="gramEnd"/>
      <w:r w:rsidRPr="002C67AB">
        <w:rPr>
          <w:sz w:val="28"/>
          <w:szCs w:val="28"/>
        </w:rPr>
        <w:t>арнаул</w:t>
      </w:r>
      <w:proofErr w:type="spellEnd"/>
      <w:r w:rsidRPr="002C67AB">
        <w:rPr>
          <w:sz w:val="28"/>
          <w:szCs w:val="28"/>
        </w:rPr>
        <w:t xml:space="preserve">, </w:t>
      </w:r>
      <w:r>
        <w:rPr>
          <w:sz w:val="28"/>
          <w:szCs w:val="28"/>
        </w:rPr>
        <w:t>ул.Никитина, 60</w:t>
      </w:r>
      <w:r w:rsidRPr="002C67AB">
        <w:rPr>
          <w:sz w:val="28"/>
          <w:szCs w:val="28"/>
        </w:rPr>
        <w:t xml:space="preserve">.    </w:t>
      </w:r>
    </w:p>
    <w:p w:rsidR="00F24AB8" w:rsidRPr="002C67AB" w:rsidRDefault="00F24AB8" w:rsidP="00F24AB8">
      <w:pPr>
        <w:autoSpaceDE w:val="0"/>
        <w:autoSpaceDN w:val="0"/>
        <w:adjustRightInd w:val="0"/>
        <w:ind w:firstLine="709"/>
        <w:jc w:val="both"/>
        <w:rPr>
          <w:sz w:val="28"/>
          <w:szCs w:val="28"/>
        </w:rPr>
      </w:pPr>
      <w:r w:rsidRPr="002C67AB">
        <w:rPr>
          <w:sz w:val="28"/>
          <w:szCs w:val="28"/>
        </w:rPr>
        <w:t xml:space="preserve">2.  Организатор  аукциона  -  администрация  </w:t>
      </w:r>
      <w:r>
        <w:rPr>
          <w:sz w:val="28"/>
          <w:szCs w:val="28"/>
        </w:rPr>
        <w:t>Центрального</w:t>
      </w:r>
      <w:r w:rsidRPr="002C67AB">
        <w:rPr>
          <w:sz w:val="28"/>
          <w:szCs w:val="28"/>
        </w:rPr>
        <w:t xml:space="preserve"> района города Барнаула. </w:t>
      </w:r>
    </w:p>
    <w:p w:rsidR="00F24AB8" w:rsidRPr="002C67AB" w:rsidRDefault="00F24AB8" w:rsidP="00F24AB8">
      <w:pPr>
        <w:autoSpaceDE w:val="0"/>
        <w:autoSpaceDN w:val="0"/>
        <w:adjustRightInd w:val="0"/>
        <w:ind w:firstLine="709"/>
        <w:jc w:val="both"/>
        <w:rPr>
          <w:sz w:val="28"/>
          <w:szCs w:val="28"/>
        </w:rPr>
      </w:pPr>
      <w:r w:rsidRPr="002C67AB">
        <w:rPr>
          <w:sz w:val="28"/>
          <w:szCs w:val="28"/>
        </w:rPr>
        <w:t xml:space="preserve">Адрес: </w:t>
      </w:r>
      <w:r w:rsidRPr="00567EB5">
        <w:rPr>
          <w:sz w:val="28"/>
          <w:szCs w:val="28"/>
        </w:rPr>
        <w:t xml:space="preserve">656056, </w:t>
      </w:r>
      <w:proofErr w:type="spellStart"/>
      <w:r w:rsidRPr="00567EB5">
        <w:rPr>
          <w:sz w:val="28"/>
          <w:szCs w:val="28"/>
        </w:rPr>
        <w:t>г</w:t>
      </w:r>
      <w:proofErr w:type="gramStart"/>
      <w:r w:rsidRPr="00567EB5">
        <w:rPr>
          <w:sz w:val="28"/>
          <w:szCs w:val="28"/>
        </w:rPr>
        <w:t>.Б</w:t>
      </w:r>
      <w:proofErr w:type="gramEnd"/>
      <w:r w:rsidRPr="00567EB5">
        <w:rPr>
          <w:sz w:val="28"/>
          <w:szCs w:val="28"/>
        </w:rPr>
        <w:t>арнаул</w:t>
      </w:r>
      <w:proofErr w:type="spellEnd"/>
      <w:r w:rsidRPr="00567EB5">
        <w:rPr>
          <w:sz w:val="28"/>
          <w:szCs w:val="28"/>
        </w:rPr>
        <w:t>, ул.Никитина, 60</w:t>
      </w:r>
      <w:r w:rsidRPr="002C67AB">
        <w:rPr>
          <w:sz w:val="28"/>
          <w:szCs w:val="28"/>
        </w:rPr>
        <w:t>.</w:t>
      </w:r>
    </w:p>
    <w:p w:rsidR="00F24AB8" w:rsidRPr="002C67AB" w:rsidRDefault="00F24AB8" w:rsidP="00F24AB8">
      <w:pPr>
        <w:autoSpaceDE w:val="0"/>
        <w:autoSpaceDN w:val="0"/>
        <w:adjustRightInd w:val="0"/>
        <w:ind w:firstLine="709"/>
        <w:jc w:val="both"/>
        <w:rPr>
          <w:sz w:val="28"/>
          <w:szCs w:val="28"/>
        </w:rPr>
      </w:pPr>
      <w:r w:rsidRPr="002C67AB">
        <w:rPr>
          <w:sz w:val="28"/>
          <w:szCs w:val="28"/>
        </w:rPr>
        <w:t xml:space="preserve">3.  Заявки  принимаются по адресу: </w:t>
      </w:r>
      <w:proofErr w:type="spellStart"/>
      <w:r w:rsidRPr="002C67AB">
        <w:rPr>
          <w:sz w:val="28"/>
          <w:szCs w:val="28"/>
        </w:rPr>
        <w:t>г</w:t>
      </w:r>
      <w:proofErr w:type="gramStart"/>
      <w:r w:rsidRPr="002C67AB">
        <w:rPr>
          <w:sz w:val="28"/>
          <w:szCs w:val="28"/>
        </w:rPr>
        <w:t>.Б</w:t>
      </w:r>
      <w:proofErr w:type="gramEnd"/>
      <w:r w:rsidRPr="002C67AB">
        <w:rPr>
          <w:sz w:val="28"/>
          <w:szCs w:val="28"/>
        </w:rPr>
        <w:t>арнаул</w:t>
      </w:r>
      <w:proofErr w:type="spellEnd"/>
      <w:r w:rsidRPr="002C67AB">
        <w:rPr>
          <w:sz w:val="28"/>
          <w:szCs w:val="28"/>
        </w:rPr>
        <w:t xml:space="preserve">, </w:t>
      </w:r>
      <w:r w:rsidRPr="00567EB5">
        <w:rPr>
          <w:sz w:val="28"/>
          <w:szCs w:val="28"/>
        </w:rPr>
        <w:t xml:space="preserve">656056, </w:t>
      </w:r>
      <w:proofErr w:type="spellStart"/>
      <w:r w:rsidRPr="00567EB5">
        <w:rPr>
          <w:sz w:val="28"/>
          <w:szCs w:val="28"/>
        </w:rPr>
        <w:t>г.Барнаул</w:t>
      </w:r>
      <w:proofErr w:type="spellEnd"/>
      <w:r w:rsidRPr="00567EB5">
        <w:rPr>
          <w:sz w:val="28"/>
          <w:szCs w:val="28"/>
        </w:rPr>
        <w:t>, ул.Никитина, 60</w:t>
      </w:r>
      <w:r>
        <w:rPr>
          <w:sz w:val="28"/>
          <w:szCs w:val="28"/>
        </w:rPr>
        <w:t>, кабинет №8</w:t>
      </w:r>
      <w:r w:rsidRPr="002C67AB">
        <w:rPr>
          <w:sz w:val="28"/>
          <w:szCs w:val="28"/>
        </w:rPr>
        <w:t xml:space="preserve"> </w:t>
      </w:r>
      <w:r w:rsidRPr="004131B5">
        <w:rPr>
          <w:b/>
          <w:sz w:val="28"/>
          <w:szCs w:val="28"/>
        </w:rPr>
        <w:t xml:space="preserve">с </w:t>
      </w:r>
      <w:r>
        <w:rPr>
          <w:b/>
          <w:sz w:val="28"/>
          <w:szCs w:val="28"/>
        </w:rPr>
        <w:t>01</w:t>
      </w:r>
      <w:r w:rsidRPr="004131B5">
        <w:rPr>
          <w:b/>
          <w:sz w:val="28"/>
          <w:szCs w:val="28"/>
        </w:rPr>
        <w:t>.0</w:t>
      </w:r>
      <w:r>
        <w:rPr>
          <w:b/>
          <w:sz w:val="28"/>
          <w:szCs w:val="28"/>
        </w:rPr>
        <w:t>9</w:t>
      </w:r>
      <w:r w:rsidRPr="004131B5">
        <w:rPr>
          <w:b/>
          <w:sz w:val="28"/>
          <w:szCs w:val="28"/>
        </w:rPr>
        <w:t>.2021</w:t>
      </w:r>
      <w:r w:rsidRPr="002C67AB">
        <w:rPr>
          <w:sz w:val="28"/>
          <w:szCs w:val="28"/>
        </w:rPr>
        <w:t xml:space="preserve">   по   </w:t>
      </w:r>
      <w:r>
        <w:rPr>
          <w:b/>
          <w:sz w:val="28"/>
          <w:szCs w:val="28"/>
        </w:rPr>
        <w:t>01.10</w:t>
      </w:r>
      <w:r w:rsidRPr="004131B5">
        <w:rPr>
          <w:b/>
          <w:sz w:val="28"/>
          <w:szCs w:val="28"/>
        </w:rPr>
        <w:t>.2021</w:t>
      </w:r>
      <w:r w:rsidRPr="002C67AB">
        <w:rPr>
          <w:sz w:val="28"/>
          <w:szCs w:val="28"/>
        </w:rPr>
        <w:t xml:space="preserve">   включительно,   кроме  выходных  (суббота, воскресенье)  и  выходных праздничных дней, время приема заявок: с </w:t>
      </w:r>
      <w:r w:rsidRPr="004131B5">
        <w:rPr>
          <w:b/>
          <w:sz w:val="28"/>
          <w:szCs w:val="28"/>
        </w:rPr>
        <w:t>09-00</w:t>
      </w:r>
      <w:r>
        <w:rPr>
          <w:sz w:val="28"/>
          <w:szCs w:val="28"/>
        </w:rPr>
        <w:t xml:space="preserve"> </w:t>
      </w:r>
      <w:r w:rsidRPr="002C67AB">
        <w:rPr>
          <w:sz w:val="28"/>
          <w:szCs w:val="28"/>
        </w:rPr>
        <w:t xml:space="preserve">час. до </w:t>
      </w:r>
      <w:r w:rsidRPr="004131B5">
        <w:rPr>
          <w:b/>
          <w:sz w:val="28"/>
          <w:szCs w:val="28"/>
        </w:rPr>
        <w:t>12-00</w:t>
      </w:r>
      <w:r w:rsidRPr="002C67AB">
        <w:rPr>
          <w:sz w:val="28"/>
          <w:szCs w:val="28"/>
        </w:rPr>
        <w:t xml:space="preserve"> час. Контактный телефон: </w:t>
      </w:r>
      <w:r>
        <w:rPr>
          <w:sz w:val="28"/>
          <w:szCs w:val="28"/>
        </w:rPr>
        <w:br/>
      </w:r>
      <w:r w:rsidRPr="008B2A84">
        <w:rPr>
          <w:sz w:val="28"/>
          <w:szCs w:val="28"/>
        </w:rPr>
        <w:t>(385-2)</w:t>
      </w:r>
      <w:r>
        <w:rPr>
          <w:sz w:val="28"/>
          <w:szCs w:val="28"/>
        </w:rPr>
        <w:t xml:space="preserve"> 63-14-50, 36-48-82</w:t>
      </w:r>
      <w:r w:rsidRPr="002C67AB">
        <w:rPr>
          <w:sz w:val="28"/>
          <w:szCs w:val="28"/>
        </w:rPr>
        <w:t>.</w:t>
      </w:r>
    </w:p>
    <w:p w:rsidR="00F24AB8" w:rsidRPr="002C67AB" w:rsidRDefault="00F24AB8" w:rsidP="00F24AB8">
      <w:pPr>
        <w:autoSpaceDE w:val="0"/>
        <w:autoSpaceDN w:val="0"/>
        <w:adjustRightInd w:val="0"/>
        <w:ind w:firstLine="709"/>
        <w:jc w:val="both"/>
        <w:rPr>
          <w:sz w:val="28"/>
          <w:szCs w:val="28"/>
        </w:rPr>
      </w:pPr>
      <w:r w:rsidRPr="002C67AB">
        <w:rPr>
          <w:sz w:val="28"/>
          <w:szCs w:val="28"/>
        </w:rPr>
        <w:t>4.  Основание  проведения  аукциона  -  решение организатора аукциона о проведен</w:t>
      </w:r>
      <w:proofErr w:type="gramStart"/>
      <w:r w:rsidRPr="002C67AB">
        <w:rPr>
          <w:sz w:val="28"/>
          <w:szCs w:val="28"/>
        </w:rPr>
        <w:t>ии ау</w:t>
      </w:r>
      <w:proofErr w:type="gramEnd"/>
      <w:r w:rsidRPr="002C67AB">
        <w:rPr>
          <w:sz w:val="28"/>
          <w:szCs w:val="28"/>
        </w:rPr>
        <w:t xml:space="preserve">кциона, об обеспечении заявки на участие </w:t>
      </w:r>
      <w:r>
        <w:rPr>
          <w:sz w:val="28"/>
          <w:szCs w:val="28"/>
        </w:rPr>
        <w:br/>
      </w:r>
      <w:r w:rsidRPr="002C67AB">
        <w:rPr>
          <w:sz w:val="28"/>
          <w:szCs w:val="28"/>
        </w:rPr>
        <w:t xml:space="preserve">в аукционе (задатке), определении  начальной  (минимальной) цены права заключения договора, «шага аукциона»    </w:t>
      </w:r>
      <w:r w:rsidRPr="0092463B">
        <w:rPr>
          <w:sz w:val="28"/>
          <w:szCs w:val="28"/>
        </w:rPr>
        <w:t xml:space="preserve">(постановление    администрации   Центрального района   от </w:t>
      </w:r>
      <w:r w:rsidR="00517245">
        <w:rPr>
          <w:sz w:val="28"/>
          <w:szCs w:val="28"/>
        </w:rPr>
        <w:t>31.08.2021 №834</w:t>
      </w:r>
      <w:r w:rsidRPr="0092463B">
        <w:rPr>
          <w:sz w:val="28"/>
          <w:szCs w:val="28"/>
        </w:rPr>
        <w:t>)</w:t>
      </w:r>
      <w:r w:rsidRPr="002C67AB">
        <w:rPr>
          <w:sz w:val="28"/>
          <w:szCs w:val="28"/>
        </w:rPr>
        <w:t>.</w:t>
      </w:r>
    </w:p>
    <w:p w:rsidR="00F24AB8" w:rsidRPr="002C67AB" w:rsidRDefault="00F24AB8" w:rsidP="00F24AB8">
      <w:pPr>
        <w:autoSpaceDE w:val="0"/>
        <w:autoSpaceDN w:val="0"/>
        <w:adjustRightInd w:val="0"/>
        <w:ind w:firstLine="709"/>
        <w:jc w:val="both"/>
        <w:rPr>
          <w:sz w:val="28"/>
          <w:szCs w:val="28"/>
        </w:rPr>
      </w:pPr>
      <w:r w:rsidRPr="002C67AB">
        <w:rPr>
          <w:sz w:val="28"/>
          <w:szCs w:val="28"/>
        </w:rPr>
        <w:t xml:space="preserve">5.  Предмет  аукциона  - право заключения договора на размещение НТО на территории </w:t>
      </w:r>
      <w:r>
        <w:rPr>
          <w:sz w:val="28"/>
          <w:szCs w:val="28"/>
        </w:rPr>
        <w:t>Центрального</w:t>
      </w:r>
      <w:r w:rsidRPr="002C67AB">
        <w:rPr>
          <w:sz w:val="28"/>
          <w:szCs w:val="28"/>
        </w:rPr>
        <w:t xml:space="preserve"> района города Барнаула в соответствии </w:t>
      </w:r>
      <w:r>
        <w:rPr>
          <w:sz w:val="28"/>
          <w:szCs w:val="28"/>
        </w:rPr>
        <w:br/>
      </w:r>
      <w:r w:rsidRPr="002C67AB">
        <w:rPr>
          <w:sz w:val="28"/>
          <w:szCs w:val="28"/>
        </w:rPr>
        <w:t xml:space="preserve">со схемой размещения   НТО   (постановление   администрации   города  </w:t>
      </w:r>
      <w:r>
        <w:rPr>
          <w:sz w:val="28"/>
          <w:szCs w:val="28"/>
        </w:rPr>
        <w:br/>
      </w:r>
      <w:r w:rsidRPr="002C67AB">
        <w:rPr>
          <w:sz w:val="28"/>
          <w:szCs w:val="28"/>
        </w:rPr>
        <w:t xml:space="preserve">от  </w:t>
      </w:r>
      <w:r>
        <w:rPr>
          <w:sz w:val="28"/>
          <w:szCs w:val="28"/>
        </w:rPr>
        <w:t>27.11.2020</w:t>
      </w:r>
      <w:r w:rsidRPr="002C67AB">
        <w:rPr>
          <w:sz w:val="28"/>
          <w:szCs w:val="28"/>
        </w:rPr>
        <w:t xml:space="preserve"> №</w:t>
      </w:r>
      <w:r>
        <w:rPr>
          <w:sz w:val="28"/>
          <w:szCs w:val="28"/>
        </w:rPr>
        <w:t xml:space="preserve"> 1905</w:t>
      </w:r>
      <w:r w:rsidRPr="002C67AB">
        <w:rPr>
          <w:sz w:val="28"/>
          <w:szCs w:val="28"/>
        </w:rPr>
        <w:t>).</w:t>
      </w:r>
    </w:p>
    <w:p w:rsidR="00F24AB8" w:rsidRDefault="00F24AB8" w:rsidP="00F24AB8">
      <w:pPr>
        <w:autoSpaceDE w:val="0"/>
        <w:autoSpaceDN w:val="0"/>
        <w:adjustRightInd w:val="0"/>
        <w:ind w:firstLine="709"/>
        <w:jc w:val="both"/>
        <w:rPr>
          <w:sz w:val="28"/>
          <w:szCs w:val="28"/>
        </w:rPr>
      </w:pPr>
      <w:r w:rsidRPr="002C67AB">
        <w:rPr>
          <w:sz w:val="28"/>
          <w:szCs w:val="28"/>
        </w:rPr>
        <w:t>6.   Размещение  НТО  должно  осуществляться  с  соблюдением  следующих требований:</w:t>
      </w:r>
    </w:p>
    <w:p w:rsidR="00517245" w:rsidRDefault="00517245" w:rsidP="005E67E5">
      <w:pPr>
        <w:autoSpaceDE w:val="0"/>
        <w:autoSpaceDN w:val="0"/>
        <w:adjustRightInd w:val="0"/>
        <w:ind w:firstLine="709"/>
        <w:jc w:val="both"/>
        <w:rPr>
          <w:rFonts w:eastAsiaTheme="minorHAnsi"/>
          <w:sz w:val="28"/>
          <w:szCs w:val="28"/>
          <w:lang w:eastAsia="en-US"/>
        </w:rPr>
      </w:pPr>
      <w:r>
        <w:rPr>
          <w:sz w:val="28"/>
          <w:szCs w:val="28"/>
        </w:rPr>
        <w:t>в соответствии с п.3</w:t>
      </w:r>
      <w:r w:rsidR="00A2363C">
        <w:rPr>
          <w:sz w:val="28"/>
          <w:szCs w:val="28"/>
        </w:rPr>
        <w:t xml:space="preserve"> и</w:t>
      </w:r>
      <w:r w:rsidR="005E67E5">
        <w:rPr>
          <w:sz w:val="28"/>
          <w:szCs w:val="28"/>
        </w:rPr>
        <w:t xml:space="preserve"> п.4</w:t>
      </w:r>
      <w:r>
        <w:rPr>
          <w:sz w:val="28"/>
          <w:szCs w:val="28"/>
        </w:rPr>
        <w:t xml:space="preserve"> ст.23 решения Барнаульской городской Думы </w:t>
      </w:r>
      <w:r w:rsidR="005E67E5">
        <w:rPr>
          <w:sz w:val="28"/>
          <w:szCs w:val="28"/>
        </w:rPr>
        <w:br/>
      </w:r>
      <w:r>
        <w:rPr>
          <w:sz w:val="28"/>
          <w:szCs w:val="28"/>
        </w:rPr>
        <w:t>от 19.03.2021 №645 «Об утверждении Правила благоустройства территории городского округа – города Барнаула Алтайского края» требования к местам ост</w:t>
      </w:r>
      <w:r w:rsidR="005E67E5">
        <w:rPr>
          <w:sz w:val="28"/>
          <w:szCs w:val="28"/>
        </w:rPr>
        <w:t>ановки пассажирского транспорта;</w:t>
      </w:r>
    </w:p>
    <w:p w:rsidR="00F24AB8" w:rsidRPr="002C67AB" w:rsidRDefault="00F24AB8" w:rsidP="00F24AB8">
      <w:pPr>
        <w:autoSpaceDE w:val="0"/>
        <w:autoSpaceDN w:val="0"/>
        <w:adjustRightInd w:val="0"/>
        <w:ind w:firstLine="709"/>
        <w:jc w:val="both"/>
        <w:rPr>
          <w:sz w:val="28"/>
          <w:szCs w:val="28"/>
        </w:rPr>
      </w:pPr>
      <w:r w:rsidRPr="002C67AB">
        <w:rPr>
          <w:sz w:val="28"/>
          <w:szCs w:val="28"/>
        </w:rPr>
        <w:t>соответствие  местоположения  НТО  адресному  ориентиру,  указанному  в II разделе настоящего извещения;</w:t>
      </w:r>
    </w:p>
    <w:p w:rsidR="00F24AB8" w:rsidRPr="002C67AB" w:rsidRDefault="00F24AB8" w:rsidP="005E67E5">
      <w:pPr>
        <w:autoSpaceDE w:val="0"/>
        <w:autoSpaceDN w:val="0"/>
        <w:adjustRightInd w:val="0"/>
        <w:ind w:firstLine="708"/>
        <w:jc w:val="both"/>
        <w:rPr>
          <w:sz w:val="28"/>
          <w:szCs w:val="28"/>
        </w:rPr>
      </w:pPr>
      <w:r w:rsidRPr="002C67AB">
        <w:rPr>
          <w:sz w:val="28"/>
          <w:szCs w:val="28"/>
        </w:rPr>
        <w:t>НТО должно  устанавливаться  на  твердые  виды  покрытия,  оснащаться наружным  осветительным  оборудованием  (при  работе объекта в темное время суток), урнами для мусора;</w:t>
      </w:r>
    </w:p>
    <w:p w:rsidR="00F24AB8" w:rsidRPr="002C67AB" w:rsidRDefault="00F24AB8" w:rsidP="00F24AB8">
      <w:pPr>
        <w:autoSpaceDE w:val="0"/>
        <w:autoSpaceDN w:val="0"/>
        <w:adjustRightInd w:val="0"/>
        <w:ind w:firstLine="709"/>
        <w:jc w:val="both"/>
        <w:rPr>
          <w:sz w:val="28"/>
          <w:szCs w:val="28"/>
        </w:rPr>
      </w:pPr>
      <w:r w:rsidRPr="002C67AB">
        <w:rPr>
          <w:sz w:val="28"/>
          <w:szCs w:val="28"/>
        </w:rPr>
        <w:t>в   соответствии   с   эскизом   (</w:t>
      </w:r>
      <w:proofErr w:type="gramStart"/>
      <w:r w:rsidRPr="002C67AB">
        <w:rPr>
          <w:sz w:val="28"/>
          <w:szCs w:val="28"/>
        </w:rPr>
        <w:t>дизайн-проектом</w:t>
      </w:r>
      <w:proofErr w:type="gramEnd"/>
      <w:r w:rsidRPr="002C67AB">
        <w:rPr>
          <w:sz w:val="28"/>
          <w:szCs w:val="28"/>
        </w:rPr>
        <w:t xml:space="preserve">),   согласованным   </w:t>
      </w:r>
      <w:r>
        <w:rPr>
          <w:sz w:val="28"/>
          <w:szCs w:val="28"/>
        </w:rPr>
        <w:br/>
      </w:r>
      <w:r w:rsidRPr="002C67AB">
        <w:rPr>
          <w:sz w:val="28"/>
          <w:szCs w:val="28"/>
        </w:rPr>
        <w:t xml:space="preserve">с администрацией  </w:t>
      </w:r>
      <w:r>
        <w:rPr>
          <w:sz w:val="28"/>
          <w:szCs w:val="28"/>
        </w:rPr>
        <w:t>Центрального</w:t>
      </w:r>
      <w:r w:rsidRPr="002C67AB">
        <w:rPr>
          <w:sz w:val="28"/>
          <w:szCs w:val="28"/>
        </w:rPr>
        <w:t xml:space="preserve">  района  города  в  порядке, установленном постановлением администрации города;</w:t>
      </w:r>
    </w:p>
    <w:p w:rsidR="005E67E5" w:rsidRDefault="00F24AB8" w:rsidP="00F24AB8">
      <w:pPr>
        <w:autoSpaceDE w:val="0"/>
        <w:autoSpaceDN w:val="0"/>
        <w:adjustRightInd w:val="0"/>
        <w:ind w:firstLine="709"/>
        <w:jc w:val="both"/>
        <w:rPr>
          <w:sz w:val="28"/>
          <w:szCs w:val="28"/>
        </w:rPr>
      </w:pPr>
      <w:proofErr w:type="gramStart"/>
      <w:r w:rsidRPr="002C67AB">
        <w:rPr>
          <w:sz w:val="28"/>
          <w:szCs w:val="28"/>
        </w:rPr>
        <w:t xml:space="preserve">содержание НТО </w:t>
      </w:r>
      <w:r w:rsidRPr="006E181E">
        <w:rPr>
          <w:sz w:val="28"/>
          <w:szCs w:val="28"/>
        </w:rPr>
        <w:t xml:space="preserve">в соответствии с требованиями, установленными Правилами благоустройства территории городского округа - города Барнаула Алтайского края, утвержденными решением городской Думы </w:t>
      </w:r>
      <w:r w:rsidR="005E67E5">
        <w:rPr>
          <w:sz w:val="28"/>
          <w:szCs w:val="28"/>
        </w:rPr>
        <w:br/>
      </w:r>
      <w:r w:rsidR="005E67E5">
        <w:rPr>
          <w:sz w:val="28"/>
          <w:szCs w:val="28"/>
        </w:rPr>
        <w:lastRenderedPageBreak/>
        <w:t>от 19.03.2021 №645 «Об утверждении Правила благоустройства территории городского округа – города Барнаула Алтайского края»;</w:t>
      </w:r>
      <w:proofErr w:type="gramEnd"/>
    </w:p>
    <w:p w:rsidR="00F24AB8" w:rsidRPr="002C67AB" w:rsidRDefault="00F24AB8" w:rsidP="00F24AB8">
      <w:pPr>
        <w:autoSpaceDE w:val="0"/>
        <w:autoSpaceDN w:val="0"/>
        <w:adjustRightInd w:val="0"/>
        <w:ind w:firstLine="709"/>
        <w:jc w:val="both"/>
        <w:rPr>
          <w:sz w:val="28"/>
          <w:szCs w:val="28"/>
        </w:rPr>
      </w:pPr>
      <w:r w:rsidRPr="002C67AB">
        <w:rPr>
          <w:sz w:val="28"/>
          <w:szCs w:val="28"/>
        </w:rPr>
        <w:t xml:space="preserve">соблюдение  при размещении НТО санитарных норм и правил </w:t>
      </w:r>
      <w:r>
        <w:rPr>
          <w:sz w:val="28"/>
          <w:szCs w:val="28"/>
        </w:rPr>
        <w:br/>
      </w:r>
      <w:r w:rsidRPr="002C67AB">
        <w:rPr>
          <w:sz w:val="28"/>
          <w:szCs w:val="28"/>
        </w:rPr>
        <w:t xml:space="preserve">по реализации и условиям хранения  продукции,  противопожарных,  экологических  и  других правил,   а   также  соблюдение  условий  труда  </w:t>
      </w:r>
      <w:r>
        <w:rPr>
          <w:sz w:val="28"/>
          <w:szCs w:val="28"/>
        </w:rPr>
        <w:br/>
      </w:r>
      <w:r w:rsidRPr="002C67AB">
        <w:rPr>
          <w:sz w:val="28"/>
          <w:szCs w:val="28"/>
        </w:rPr>
        <w:t>и  правил  личной  гигиены работниками;</w:t>
      </w:r>
    </w:p>
    <w:p w:rsidR="00F24AB8" w:rsidRPr="002C67AB" w:rsidRDefault="00F24AB8" w:rsidP="00F24AB8">
      <w:pPr>
        <w:autoSpaceDE w:val="0"/>
        <w:autoSpaceDN w:val="0"/>
        <w:adjustRightInd w:val="0"/>
        <w:ind w:firstLine="709"/>
        <w:jc w:val="both"/>
        <w:rPr>
          <w:sz w:val="28"/>
          <w:szCs w:val="28"/>
        </w:rPr>
      </w:pPr>
      <w:r w:rsidRPr="002C67AB">
        <w:rPr>
          <w:sz w:val="28"/>
          <w:szCs w:val="28"/>
        </w:rPr>
        <w:t>наличие вывески с указанием организационно-правовой формы, юридического адреса организации;</w:t>
      </w:r>
    </w:p>
    <w:p w:rsidR="00F24AB8" w:rsidRPr="002C67AB" w:rsidRDefault="00F24AB8" w:rsidP="00F24AB8">
      <w:pPr>
        <w:autoSpaceDE w:val="0"/>
        <w:autoSpaceDN w:val="0"/>
        <w:adjustRightInd w:val="0"/>
        <w:ind w:firstLine="709"/>
        <w:jc w:val="both"/>
        <w:rPr>
          <w:sz w:val="28"/>
          <w:szCs w:val="28"/>
        </w:rPr>
      </w:pPr>
      <w:r w:rsidRPr="002C67AB">
        <w:rPr>
          <w:sz w:val="28"/>
          <w:szCs w:val="28"/>
        </w:rPr>
        <w:t>наличие информации о режиме работы НТО;</w:t>
      </w:r>
    </w:p>
    <w:p w:rsidR="00F24AB8" w:rsidRDefault="00F24AB8" w:rsidP="00F24AB8">
      <w:pPr>
        <w:autoSpaceDE w:val="0"/>
        <w:autoSpaceDN w:val="0"/>
        <w:adjustRightInd w:val="0"/>
        <w:ind w:firstLine="709"/>
        <w:jc w:val="both"/>
        <w:rPr>
          <w:sz w:val="28"/>
          <w:szCs w:val="28"/>
        </w:rPr>
      </w:pPr>
      <w:r w:rsidRPr="002C67AB">
        <w:rPr>
          <w:sz w:val="28"/>
          <w:szCs w:val="28"/>
        </w:rPr>
        <w:t>нали</w:t>
      </w:r>
      <w:r w:rsidR="00255B48">
        <w:rPr>
          <w:sz w:val="28"/>
          <w:szCs w:val="28"/>
        </w:rPr>
        <w:t>чие книги отзывов и предложений.</w:t>
      </w:r>
    </w:p>
    <w:p w:rsidR="00F24AB8" w:rsidRPr="002C67AB" w:rsidRDefault="00F24AB8" w:rsidP="00F24AB8">
      <w:pPr>
        <w:autoSpaceDE w:val="0"/>
        <w:autoSpaceDN w:val="0"/>
        <w:adjustRightInd w:val="0"/>
        <w:ind w:firstLine="709"/>
        <w:jc w:val="both"/>
        <w:rPr>
          <w:sz w:val="28"/>
          <w:szCs w:val="28"/>
        </w:rPr>
      </w:pPr>
      <w:r w:rsidRPr="002C67AB">
        <w:rPr>
          <w:sz w:val="28"/>
          <w:szCs w:val="28"/>
        </w:rPr>
        <w:t>7. К участникам  аукциона  устанавливаются  следующие  обязательные требования:</w:t>
      </w:r>
    </w:p>
    <w:p w:rsidR="00F24AB8" w:rsidRPr="002C67AB" w:rsidRDefault="00F24AB8" w:rsidP="00F24AB8">
      <w:pPr>
        <w:ind w:firstLine="709"/>
        <w:jc w:val="both"/>
        <w:rPr>
          <w:sz w:val="28"/>
          <w:szCs w:val="28"/>
        </w:rPr>
      </w:pPr>
      <w:proofErr w:type="gramStart"/>
      <w:r w:rsidRPr="002C67AB">
        <w:rPr>
          <w:bCs/>
          <w:sz w:val="28"/>
          <w:szCs w:val="28"/>
        </w:rPr>
        <w:t>принадлежность</w:t>
      </w:r>
      <w:r w:rsidRPr="002C67AB">
        <w:rPr>
          <w:sz w:val="28"/>
          <w:szCs w:val="28"/>
        </w:rPr>
        <w:t xml:space="preserve"> участника аукциона к субъектам малого и среднего предпринимательства в соответствии со </w:t>
      </w:r>
      <w:hyperlink r:id="rId7" w:history="1">
        <w:r w:rsidRPr="002C67AB">
          <w:rPr>
            <w:sz w:val="28"/>
            <w:szCs w:val="28"/>
          </w:rPr>
          <w:t>статьей 4</w:t>
        </w:r>
      </w:hyperlink>
      <w:r w:rsidRPr="002C67AB">
        <w:rPr>
          <w:sz w:val="28"/>
          <w:szCs w:val="28"/>
        </w:rPr>
        <w:t xml:space="preserve"> Федерального закона </w:t>
      </w:r>
      <w:r>
        <w:rPr>
          <w:sz w:val="28"/>
          <w:szCs w:val="28"/>
        </w:rPr>
        <w:t xml:space="preserve">                </w:t>
      </w:r>
      <w:r w:rsidRPr="002C67AB">
        <w:rPr>
          <w:sz w:val="28"/>
          <w:szCs w:val="28"/>
        </w:rPr>
        <w:t>от 24.07.2007 №209-ФЗ «О развитии малого и среднего предпринимательства в Российской Федерации», и сведения о котором включены в реестр субъектов малого и среднего предпринимательства, в случае подачи заявки на участие в аукционе для размещения НТО, используемого в соответствии со схемой НТО для деятельности субъектов</w:t>
      </w:r>
      <w:proofErr w:type="gramEnd"/>
      <w:r w:rsidRPr="002C67AB">
        <w:rPr>
          <w:sz w:val="28"/>
          <w:szCs w:val="28"/>
        </w:rPr>
        <w:t xml:space="preserve"> малого и среднего предпринимательства;</w:t>
      </w:r>
    </w:p>
    <w:p w:rsidR="00F24AB8" w:rsidRPr="002C67AB" w:rsidRDefault="00F24AB8" w:rsidP="00F24AB8">
      <w:pPr>
        <w:autoSpaceDE w:val="0"/>
        <w:autoSpaceDN w:val="0"/>
        <w:adjustRightInd w:val="0"/>
        <w:ind w:firstLine="709"/>
        <w:jc w:val="both"/>
        <w:rPr>
          <w:sz w:val="28"/>
          <w:szCs w:val="28"/>
        </w:rPr>
      </w:pPr>
      <w:proofErr w:type="spellStart"/>
      <w:r w:rsidRPr="002C67AB">
        <w:rPr>
          <w:sz w:val="28"/>
          <w:szCs w:val="28"/>
        </w:rPr>
        <w:t>непроведение</w:t>
      </w:r>
      <w:proofErr w:type="spellEnd"/>
      <w:r w:rsidRPr="002C67AB">
        <w:rPr>
          <w:sz w:val="28"/>
          <w:szCs w:val="28"/>
        </w:rPr>
        <w:t xml:space="preserve">  ликвидации  участника аукциона и отсутствие вступившего в силу  решения  арбитражного суда о признании участника аукциона банкротом и об открытии конкурсного производства;</w:t>
      </w:r>
    </w:p>
    <w:p w:rsidR="00F24AB8" w:rsidRPr="002C67AB" w:rsidRDefault="00F24AB8" w:rsidP="00F24AB8">
      <w:pPr>
        <w:autoSpaceDE w:val="0"/>
        <w:autoSpaceDN w:val="0"/>
        <w:adjustRightInd w:val="0"/>
        <w:ind w:firstLine="709"/>
        <w:jc w:val="both"/>
        <w:rPr>
          <w:sz w:val="28"/>
          <w:szCs w:val="28"/>
        </w:rPr>
      </w:pPr>
      <w:proofErr w:type="spellStart"/>
      <w:r w:rsidRPr="002C67AB">
        <w:rPr>
          <w:sz w:val="28"/>
          <w:szCs w:val="28"/>
        </w:rPr>
        <w:t>неприостановление</w:t>
      </w:r>
      <w:proofErr w:type="spellEnd"/>
      <w:r w:rsidRPr="002C67AB">
        <w:rPr>
          <w:sz w:val="28"/>
          <w:szCs w:val="28"/>
        </w:rPr>
        <w:t xml:space="preserve">    деятельности   участника   аукциона   в   порядке, предусмотренном   Кодексом   Российской   Федерации   </w:t>
      </w:r>
      <w:r>
        <w:rPr>
          <w:sz w:val="28"/>
          <w:szCs w:val="28"/>
        </w:rPr>
        <w:br/>
      </w:r>
      <w:r w:rsidRPr="002C67AB">
        <w:rPr>
          <w:sz w:val="28"/>
          <w:szCs w:val="28"/>
        </w:rPr>
        <w:t>об   административных правонарушениях, на день подачи заявки на участие</w:t>
      </w:r>
      <w:r>
        <w:rPr>
          <w:sz w:val="28"/>
          <w:szCs w:val="28"/>
        </w:rPr>
        <w:br/>
      </w:r>
      <w:r w:rsidRPr="002C67AB">
        <w:rPr>
          <w:sz w:val="28"/>
          <w:szCs w:val="28"/>
        </w:rPr>
        <w:t>в аукционе;</w:t>
      </w:r>
    </w:p>
    <w:p w:rsidR="00F24AB8" w:rsidRPr="002C67AB" w:rsidRDefault="00F24AB8" w:rsidP="00F24AB8">
      <w:pPr>
        <w:autoSpaceDE w:val="0"/>
        <w:autoSpaceDN w:val="0"/>
        <w:adjustRightInd w:val="0"/>
        <w:ind w:firstLine="709"/>
        <w:jc w:val="both"/>
        <w:rPr>
          <w:sz w:val="28"/>
          <w:szCs w:val="28"/>
        </w:rPr>
      </w:pPr>
      <w:r w:rsidRPr="002C67AB">
        <w:rPr>
          <w:sz w:val="28"/>
          <w:szCs w:val="28"/>
        </w:rPr>
        <w:t>отсутствие у участника аукциона отказов или уклонений от заключения договоров по результатам ранее проведенных аукционов на заключение договоров на размещение НТО в течение двух лет, предшествующих дате подачи заявки на участие в аукционе;</w:t>
      </w:r>
    </w:p>
    <w:p w:rsidR="00F24AB8" w:rsidRPr="002C67AB" w:rsidRDefault="00F24AB8" w:rsidP="00F24AB8">
      <w:pPr>
        <w:autoSpaceDE w:val="0"/>
        <w:autoSpaceDN w:val="0"/>
        <w:adjustRightInd w:val="0"/>
        <w:ind w:firstLine="709"/>
        <w:jc w:val="both"/>
        <w:rPr>
          <w:sz w:val="28"/>
          <w:szCs w:val="28"/>
        </w:rPr>
      </w:pPr>
      <w:proofErr w:type="gramStart"/>
      <w:r w:rsidRPr="002C67AB">
        <w:rPr>
          <w:sz w:val="28"/>
          <w:szCs w:val="28"/>
        </w:rPr>
        <w:t xml:space="preserve">отсутствие  у  участника  аукциона  задолженности  по  уплате  налогов, сборов,  пеней,  штрафов  (за  исключением  сумм,  на которые предоставлены отсрочка,  рассрочка,  инвестиционный  налоговый  кредит  </w:t>
      </w:r>
      <w:r>
        <w:rPr>
          <w:sz w:val="28"/>
          <w:szCs w:val="28"/>
        </w:rPr>
        <w:br/>
      </w:r>
      <w:r w:rsidRPr="002C67AB">
        <w:rPr>
          <w:sz w:val="28"/>
          <w:szCs w:val="28"/>
        </w:rPr>
        <w:t xml:space="preserve">в  соответствии с законодательством  Российской  Федерации,  по  которым имеется вступившее в законную  силу  решение  суда о признании обязанности участника аукциона по уплате  этих сумм исполненной </w:t>
      </w:r>
      <w:r>
        <w:rPr>
          <w:sz w:val="28"/>
          <w:szCs w:val="28"/>
        </w:rPr>
        <w:br/>
      </w:r>
      <w:r w:rsidRPr="002C67AB">
        <w:rPr>
          <w:sz w:val="28"/>
          <w:szCs w:val="28"/>
        </w:rPr>
        <w:t xml:space="preserve">или которые признаны безнадежными к взысканию в соответствии </w:t>
      </w:r>
      <w:r>
        <w:rPr>
          <w:sz w:val="28"/>
          <w:szCs w:val="28"/>
        </w:rPr>
        <w:br/>
      </w:r>
      <w:r w:rsidRPr="002C67AB">
        <w:rPr>
          <w:sz w:val="28"/>
          <w:szCs w:val="28"/>
        </w:rPr>
        <w:t>с законодательством Российской Федерации о</w:t>
      </w:r>
      <w:proofErr w:type="gramEnd"/>
      <w:r w:rsidRPr="002C67AB">
        <w:rPr>
          <w:sz w:val="28"/>
          <w:szCs w:val="28"/>
        </w:rPr>
        <w:t xml:space="preserve"> </w:t>
      </w:r>
      <w:proofErr w:type="gramStart"/>
      <w:r w:rsidRPr="002C67AB">
        <w:rPr>
          <w:sz w:val="28"/>
          <w:szCs w:val="28"/>
        </w:rPr>
        <w:t>налогах</w:t>
      </w:r>
      <w:proofErr w:type="gramEnd"/>
      <w:r w:rsidRPr="002C67AB">
        <w:rPr>
          <w:sz w:val="28"/>
          <w:szCs w:val="28"/>
        </w:rPr>
        <w:t xml:space="preserve"> и сборах) на день подачи заявки на участие в аукционе.</w:t>
      </w:r>
    </w:p>
    <w:p w:rsidR="00F24AB8" w:rsidRPr="002C67AB" w:rsidRDefault="005E67E5" w:rsidP="00F24AB8">
      <w:pPr>
        <w:autoSpaceDE w:val="0"/>
        <w:autoSpaceDN w:val="0"/>
        <w:adjustRightInd w:val="0"/>
        <w:ind w:firstLine="709"/>
        <w:jc w:val="both"/>
        <w:rPr>
          <w:sz w:val="28"/>
          <w:szCs w:val="28"/>
        </w:rPr>
      </w:pPr>
      <w:r>
        <w:rPr>
          <w:sz w:val="28"/>
          <w:szCs w:val="28"/>
        </w:rPr>
        <w:t xml:space="preserve">8. </w:t>
      </w:r>
      <w:r w:rsidR="00F24AB8" w:rsidRPr="002C67AB">
        <w:rPr>
          <w:sz w:val="28"/>
          <w:szCs w:val="28"/>
        </w:rPr>
        <w:t>К   участию  в  аукционе  допускаются  претенденты,  представившие организатору аукциона в установленный в извещении срок:</w:t>
      </w:r>
    </w:p>
    <w:p w:rsidR="00F24AB8" w:rsidRPr="002C67AB" w:rsidRDefault="00F24AB8" w:rsidP="00F24AB8">
      <w:pPr>
        <w:autoSpaceDE w:val="0"/>
        <w:autoSpaceDN w:val="0"/>
        <w:adjustRightInd w:val="0"/>
        <w:ind w:firstLine="709"/>
        <w:jc w:val="both"/>
        <w:rPr>
          <w:sz w:val="28"/>
          <w:szCs w:val="28"/>
        </w:rPr>
      </w:pPr>
      <w:r w:rsidRPr="002C67AB">
        <w:rPr>
          <w:sz w:val="28"/>
          <w:szCs w:val="28"/>
        </w:rPr>
        <w:t xml:space="preserve">заявку  на  участие в аукционе. </w:t>
      </w:r>
      <w:proofErr w:type="gramStart"/>
      <w:r w:rsidRPr="002C67AB">
        <w:rPr>
          <w:sz w:val="28"/>
          <w:szCs w:val="28"/>
        </w:rPr>
        <w:t>Форм</w:t>
      </w:r>
      <w:r>
        <w:rPr>
          <w:sz w:val="28"/>
          <w:szCs w:val="28"/>
        </w:rPr>
        <w:t xml:space="preserve">а заявки утверждена </w:t>
      </w:r>
      <w:r>
        <w:rPr>
          <w:sz w:val="28"/>
          <w:szCs w:val="28"/>
        </w:rPr>
        <w:br/>
        <w:t xml:space="preserve">приложением </w:t>
      </w:r>
      <w:r w:rsidRPr="002C67AB">
        <w:rPr>
          <w:sz w:val="28"/>
          <w:szCs w:val="28"/>
        </w:rPr>
        <w:t xml:space="preserve">2 к Порядку  проведения  открытого  аукциона  на  право  заключения договора на размещение  нестационарного  торгового  объекта  </w:t>
      </w:r>
      <w:r>
        <w:rPr>
          <w:sz w:val="28"/>
          <w:szCs w:val="28"/>
        </w:rPr>
        <w:br/>
      </w:r>
      <w:r w:rsidRPr="002C67AB">
        <w:rPr>
          <w:sz w:val="28"/>
          <w:szCs w:val="28"/>
        </w:rPr>
        <w:lastRenderedPageBreak/>
        <w:t xml:space="preserve">на  территории  городского округа  -  города  Барнаула  Алтайского  края, утвержденному постановлением администрации города от </w:t>
      </w:r>
      <w:r>
        <w:rPr>
          <w:sz w:val="28"/>
          <w:szCs w:val="28"/>
        </w:rPr>
        <w:t>20.04.2021</w:t>
      </w:r>
      <w:r w:rsidRPr="002C67AB">
        <w:rPr>
          <w:sz w:val="28"/>
          <w:szCs w:val="28"/>
        </w:rPr>
        <w:t xml:space="preserve"> №</w:t>
      </w:r>
      <w:r>
        <w:rPr>
          <w:sz w:val="28"/>
          <w:szCs w:val="28"/>
        </w:rPr>
        <w:t xml:space="preserve"> 585</w:t>
      </w:r>
      <w:r w:rsidRPr="002C67AB">
        <w:rPr>
          <w:sz w:val="28"/>
          <w:szCs w:val="28"/>
        </w:rPr>
        <w:t>;</w:t>
      </w:r>
      <w:proofErr w:type="gramEnd"/>
    </w:p>
    <w:p w:rsidR="00F24AB8" w:rsidRPr="002C67AB" w:rsidRDefault="00F24AB8" w:rsidP="00F24AB8">
      <w:pPr>
        <w:autoSpaceDE w:val="0"/>
        <w:autoSpaceDN w:val="0"/>
        <w:adjustRightInd w:val="0"/>
        <w:ind w:firstLine="709"/>
        <w:jc w:val="both"/>
        <w:rPr>
          <w:sz w:val="28"/>
          <w:szCs w:val="28"/>
        </w:rPr>
      </w:pPr>
      <w:r w:rsidRPr="002C67AB">
        <w:rPr>
          <w:sz w:val="28"/>
          <w:szCs w:val="28"/>
        </w:rPr>
        <w:t xml:space="preserve">копии    документов,    удостоверяющих    личность   претендента   </w:t>
      </w:r>
      <w:r>
        <w:rPr>
          <w:sz w:val="28"/>
          <w:szCs w:val="28"/>
        </w:rPr>
        <w:br/>
      </w:r>
      <w:r w:rsidRPr="002C67AB">
        <w:rPr>
          <w:sz w:val="28"/>
          <w:szCs w:val="28"/>
        </w:rPr>
        <w:t>(для</w:t>
      </w:r>
      <w:r>
        <w:rPr>
          <w:sz w:val="28"/>
          <w:szCs w:val="28"/>
        </w:rPr>
        <w:t xml:space="preserve"> </w:t>
      </w:r>
      <w:r w:rsidRPr="002C67AB">
        <w:rPr>
          <w:sz w:val="28"/>
          <w:szCs w:val="28"/>
        </w:rPr>
        <w:t>индивидуальных  предпринимателей), копии учредительных документов (для юридических лиц);</w:t>
      </w:r>
    </w:p>
    <w:p w:rsidR="00F24AB8" w:rsidRPr="002C67AB" w:rsidRDefault="00F24AB8" w:rsidP="00F24AB8">
      <w:pPr>
        <w:autoSpaceDE w:val="0"/>
        <w:autoSpaceDN w:val="0"/>
        <w:adjustRightInd w:val="0"/>
        <w:ind w:firstLine="709"/>
        <w:jc w:val="both"/>
        <w:rPr>
          <w:sz w:val="28"/>
          <w:szCs w:val="28"/>
        </w:rPr>
      </w:pPr>
      <w:r w:rsidRPr="002C67AB">
        <w:rPr>
          <w:sz w:val="28"/>
          <w:szCs w:val="28"/>
        </w:rPr>
        <w:t>документ,  подтверждающий  полномочия лица на осуществление действий от имени    претендента    (в    случае   подачи   документов   уполномоченным представителем);</w:t>
      </w:r>
    </w:p>
    <w:p w:rsidR="00F24AB8" w:rsidRPr="002C67AB" w:rsidRDefault="00F24AB8" w:rsidP="00F24AB8">
      <w:pPr>
        <w:autoSpaceDE w:val="0"/>
        <w:autoSpaceDN w:val="0"/>
        <w:adjustRightInd w:val="0"/>
        <w:ind w:firstLine="709"/>
        <w:jc w:val="both"/>
        <w:rPr>
          <w:sz w:val="28"/>
          <w:szCs w:val="28"/>
        </w:rPr>
      </w:pPr>
      <w:r w:rsidRPr="002C67AB">
        <w:rPr>
          <w:sz w:val="28"/>
          <w:szCs w:val="28"/>
        </w:rPr>
        <w:t>документ,   подтверждающий   внесение   денежных   сре</w:t>
      </w:r>
      <w:proofErr w:type="gramStart"/>
      <w:r w:rsidRPr="002C67AB">
        <w:rPr>
          <w:sz w:val="28"/>
          <w:szCs w:val="28"/>
        </w:rPr>
        <w:t xml:space="preserve">дств </w:t>
      </w:r>
      <w:r>
        <w:rPr>
          <w:sz w:val="28"/>
          <w:szCs w:val="28"/>
        </w:rPr>
        <w:br/>
      </w:r>
      <w:r w:rsidRPr="002C67AB">
        <w:rPr>
          <w:sz w:val="28"/>
          <w:szCs w:val="28"/>
        </w:rPr>
        <w:t>в  к</w:t>
      </w:r>
      <w:proofErr w:type="gramEnd"/>
      <w:r w:rsidRPr="002C67AB">
        <w:rPr>
          <w:sz w:val="28"/>
          <w:szCs w:val="28"/>
        </w:rPr>
        <w:t>ачестве обеспечения заявки на участие в аукционе (задатка);</w:t>
      </w:r>
    </w:p>
    <w:p w:rsidR="00F24AB8" w:rsidRPr="002C67AB" w:rsidRDefault="00F24AB8" w:rsidP="00F24AB8">
      <w:pPr>
        <w:autoSpaceDE w:val="0"/>
        <w:autoSpaceDN w:val="0"/>
        <w:adjustRightInd w:val="0"/>
        <w:ind w:firstLine="709"/>
        <w:jc w:val="both"/>
        <w:rPr>
          <w:sz w:val="28"/>
          <w:szCs w:val="28"/>
        </w:rPr>
      </w:pPr>
      <w:r w:rsidRPr="002C67AB">
        <w:rPr>
          <w:sz w:val="28"/>
          <w:szCs w:val="28"/>
        </w:rPr>
        <w:t xml:space="preserve">заявление,   подтверждающее  принадлежность  претендента </w:t>
      </w:r>
      <w:r>
        <w:rPr>
          <w:sz w:val="28"/>
          <w:szCs w:val="28"/>
        </w:rPr>
        <w:br/>
      </w:r>
      <w:r w:rsidRPr="002C67AB">
        <w:rPr>
          <w:sz w:val="28"/>
          <w:szCs w:val="28"/>
        </w:rPr>
        <w:t xml:space="preserve">к  категориям малого   и   среднего  предпринимательства  в  соответствии  </w:t>
      </w:r>
      <w:r>
        <w:rPr>
          <w:sz w:val="28"/>
          <w:szCs w:val="28"/>
        </w:rPr>
        <w:br/>
      </w:r>
      <w:r w:rsidRPr="002C67AB">
        <w:rPr>
          <w:sz w:val="28"/>
          <w:szCs w:val="28"/>
        </w:rPr>
        <w:t xml:space="preserve">со  статьей  4 Федерального  закона  от  24.07.2007 №209-ФЗ «О развитии малого и среднего предпринимательства   в  Российской  Федерации»  </w:t>
      </w:r>
      <w:r>
        <w:rPr>
          <w:sz w:val="28"/>
          <w:szCs w:val="28"/>
        </w:rPr>
        <w:br/>
      </w:r>
      <w:r w:rsidRPr="002C67AB">
        <w:rPr>
          <w:sz w:val="28"/>
          <w:szCs w:val="28"/>
        </w:rPr>
        <w:t>(для  субъектов  малого  и среднего предпринимательства).</w:t>
      </w:r>
    </w:p>
    <w:p w:rsidR="00F24AB8" w:rsidRPr="002C67AB" w:rsidRDefault="00F24AB8" w:rsidP="00F24AB8">
      <w:pPr>
        <w:autoSpaceDE w:val="0"/>
        <w:autoSpaceDN w:val="0"/>
        <w:adjustRightInd w:val="0"/>
        <w:ind w:firstLine="709"/>
        <w:jc w:val="both"/>
        <w:rPr>
          <w:sz w:val="28"/>
          <w:szCs w:val="28"/>
        </w:rPr>
      </w:pPr>
      <w:r w:rsidRPr="002C67AB">
        <w:rPr>
          <w:sz w:val="28"/>
          <w:szCs w:val="28"/>
        </w:rPr>
        <w:t>9.  В  аукционе может участвовать любое юридическое лицо, независимо от организационно-правовой  формы, формы собственности,</w:t>
      </w:r>
      <w:r>
        <w:rPr>
          <w:sz w:val="28"/>
          <w:szCs w:val="28"/>
        </w:rPr>
        <w:br/>
      </w:r>
      <w:r w:rsidRPr="002C67AB">
        <w:rPr>
          <w:sz w:val="28"/>
          <w:szCs w:val="28"/>
        </w:rPr>
        <w:t xml:space="preserve"> а также индивидуальные предприниматели,  видом  деятельности  которых (одним из видов деятельности которых)  является  осуществление  розничной торговли, зарегистрированные в налоговом органе Российской Федерации</w:t>
      </w:r>
      <w:r>
        <w:rPr>
          <w:sz w:val="28"/>
          <w:szCs w:val="28"/>
        </w:rPr>
        <w:br/>
      </w:r>
      <w:r w:rsidRPr="002C67AB">
        <w:rPr>
          <w:sz w:val="28"/>
          <w:szCs w:val="28"/>
        </w:rPr>
        <w:t>в установленном порядке.</w:t>
      </w:r>
    </w:p>
    <w:p w:rsidR="00F24AB8" w:rsidRPr="002C67AB" w:rsidRDefault="00F24AB8" w:rsidP="00F24AB8">
      <w:pPr>
        <w:autoSpaceDE w:val="0"/>
        <w:autoSpaceDN w:val="0"/>
        <w:adjustRightInd w:val="0"/>
        <w:ind w:firstLine="709"/>
        <w:jc w:val="both"/>
        <w:rPr>
          <w:sz w:val="28"/>
          <w:szCs w:val="28"/>
        </w:rPr>
      </w:pPr>
      <w:r w:rsidRPr="002C67AB">
        <w:rPr>
          <w:sz w:val="28"/>
          <w:szCs w:val="28"/>
        </w:rPr>
        <w:t xml:space="preserve">10.  Заявки  на  участие в аукционе принимаются в письменной форме, все документы  должны  быть  прошиты, скреплены печатью (при наличии), заверены подписью  руководителя  юридического  лица  или прошиты </w:t>
      </w:r>
      <w:r>
        <w:rPr>
          <w:sz w:val="28"/>
          <w:szCs w:val="28"/>
        </w:rPr>
        <w:br/>
      </w:r>
      <w:r w:rsidRPr="002C67AB">
        <w:rPr>
          <w:sz w:val="28"/>
          <w:szCs w:val="28"/>
        </w:rPr>
        <w:t>и заверены подписью индивидуального  предпринимателя,  сквозная  нумерация страниц обязательна.</w:t>
      </w:r>
    </w:p>
    <w:p w:rsidR="00F24AB8" w:rsidRPr="002C67AB" w:rsidRDefault="00F24AB8" w:rsidP="00F24AB8">
      <w:pPr>
        <w:autoSpaceDE w:val="0"/>
        <w:autoSpaceDN w:val="0"/>
        <w:adjustRightInd w:val="0"/>
        <w:ind w:firstLine="709"/>
        <w:jc w:val="both"/>
        <w:rPr>
          <w:sz w:val="28"/>
          <w:szCs w:val="28"/>
        </w:rPr>
      </w:pPr>
      <w:r w:rsidRPr="002C67AB">
        <w:rPr>
          <w:sz w:val="28"/>
          <w:szCs w:val="28"/>
        </w:rPr>
        <w:t>Факсимильные подписи не допускаются.</w:t>
      </w:r>
    </w:p>
    <w:p w:rsidR="00F24AB8" w:rsidRPr="002C67AB" w:rsidRDefault="00F24AB8" w:rsidP="00F24AB8">
      <w:pPr>
        <w:autoSpaceDE w:val="0"/>
        <w:autoSpaceDN w:val="0"/>
        <w:adjustRightInd w:val="0"/>
        <w:ind w:firstLine="709"/>
        <w:jc w:val="both"/>
        <w:rPr>
          <w:sz w:val="28"/>
          <w:szCs w:val="28"/>
        </w:rPr>
      </w:pPr>
      <w:r w:rsidRPr="002C67AB">
        <w:rPr>
          <w:sz w:val="28"/>
          <w:szCs w:val="28"/>
        </w:rPr>
        <w:t xml:space="preserve">11. Претендент вправе подать только одну заявку на участие </w:t>
      </w:r>
      <w:r>
        <w:rPr>
          <w:sz w:val="28"/>
          <w:szCs w:val="28"/>
        </w:rPr>
        <w:br/>
      </w:r>
      <w:r w:rsidRPr="002C67AB">
        <w:rPr>
          <w:sz w:val="28"/>
          <w:szCs w:val="28"/>
        </w:rPr>
        <w:t>в аукционе в отношении одного места размещения НТО (лота).</w:t>
      </w:r>
    </w:p>
    <w:p w:rsidR="00F24AB8" w:rsidRPr="002C67AB" w:rsidRDefault="00F24AB8" w:rsidP="00F24AB8">
      <w:pPr>
        <w:autoSpaceDE w:val="0"/>
        <w:autoSpaceDN w:val="0"/>
        <w:adjustRightInd w:val="0"/>
        <w:ind w:firstLine="709"/>
        <w:jc w:val="both"/>
        <w:rPr>
          <w:sz w:val="28"/>
          <w:szCs w:val="28"/>
        </w:rPr>
      </w:pPr>
      <w:r w:rsidRPr="002C67AB">
        <w:rPr>
          <w:sz w:val="28"/>
          <w:szCs w:val="28"/>
        </w:rPr>
        <w:t xml:space="preserve">12.  Претендент  может  отозвать  заявку  путем письменного уведомления организатора аукциона. Уведомление об отзыве заявки может быть подано лично либо направлено почтовой связью, при этом указанное уведомление должно быть получено  организатором  аукциона  не </w:t>
      </w:r>
      <w:proofErr w:type="gramStart"/>
      <w:r w:rsidRPr="002C67AB">
        <w:rPr>
          <w:sz w:val="28"/>
          <w:szCs w:val="28"/>
        </w:rPr>
        <w:t>позднее</w:t>
      </w:r>
      <w:proofErr w:type="gramEnd"/>
      <w:r w:rsidRPr="002C67AB">
        <w:rPr>
          <w:sz w:val="28"/>
          <w:szCs w:val="28"/>
        </w:rPr>
        <w:t xml:space="preserve"> чем за три рабочих дня до дня окончания срока подачи заявок.</w:t>
      </w:r>
    </w:p>
    <w:p w:rsidR="00F24AB8" w:rsidRPr="002C67AB" w:rsidRDefault="00F24AB8" w:rsidP="00F24AB8">
      <w:pPr>
        <w:autoSpaceDE w:val="0"/>
        <w:autoSpaceDN w:val="0"/>
        <w:adjustRightInd w:val="0"/>
        <w:ind w:firstLine="709"/>
        <w:jc w:val="both"/>
        <w:rPr>
          <w:sz w:val="28"/>
          <w:szCs w:val="28"/>
        </w:rPr>
      </w:pPr>
      <w:r w:rsidRPr="002C67AB">
        <w:rPr>
          <w:sz w:val="28"/>
          <w:szCs w:val="28"/>
        </w:rPr>
        <w:t xml:space="preserve">13.  Претендент  обеспечивает  заявку на участие в аукционе (задаток) </w:t>
      </w:r>
      <w:r>
        <w:rPr>
          <w:sz w:val="28"/>
          <w:szCs w:val="28"/>
        </w:rPr>
        <w:br/>
      </w:r>
      <w:r w:rsidRPr="002C67AB">
        <w:rPr>
          <w:sz w:val="28"/>
          <w:szCs w:val="28"/>
        </w:rPr>
        <w:t xml:space="preserve">в размере </w:t>
      </w:r>
      <w:r>
        <w:rPr>
          <w:sz w:val="28"/>
          <w:szCs w:val="28"/>
        </w:rPr>
        <w:t>начальной (максимальной) цены</w:t>
      </w:r>
      <w:r w:rsidRPr="002C67AB">
        <w:rPr>
          <w:sz w:val="28"/>
          <w:szCs w:val="28"/>
        </w:rPr>
        <w:t>, на счет организатора аукциона.</w:t>
      </w:r>
    </w:p>
    <w:p w:rsidR="00F24AB8" w:rsidRPr="002C67AB" w:rsidRDefault="00F24AB8" w:rsidP="00F24AB8">
      <w:pPr>
        <w:autoSpaceDE w:val="0"/>
        <w:autoSpaceDN w:val="0"/>
        <w:adjustRightInd w:val="0"/>
        <w:ind w:firstLine="709"/>
        <w:jc w:val="both"/>
        <w:rPr>
          <w:sz w:val="28"/>
          <w:szCs w:val="28"/>
        </w:rPr>
      </w:pPr>
      <w:r w:rsidRPr="002C67AB">
        <w:rPr>
          <w:sz w:val="28"/>
          <w:szCs w:val="28"/>
        </w:rPr>
        <w:t>Задаток  должен  поступить  на  счет  организатора  аукциона</w:t>
      </w:r>
      <w:r>
        <w:rPr>
          <w:sz w:val="28"/>
          <w:szCs w:val="28"/>
        </w:rPr>
        <w:br/>
      </w:r>
      <w:r w:rsidRPr="002C67AB">
        <w:rPr>
          <w:sz w:val="28"/>
          <w:szCs w:val="28"/>
        </w:rPr>
        <w:t xml:space="preserve">не позднее одного  рабочего  дня,  следующего за днем окончания срока </w:t>
      </w:r>
      <w:r w:rsidRPr="007347A0">
        <w:rPr>
          <w:sz w:val="28"/>
          <w:szCs w:val="28"/>
        </w:rPr>
        <w:t xml:space="preserve">приема заявок на участие  в  аукционе,  а  именно  до </w:t>
      </w:r>
      <w:r w:rsidR="00F071D3">
        <w:rPr>
          <w:sz w:val="28"/>
          <w:szCs w:val="28"/>
        </w:rPr>
        <w:t>04</w:t>
      </w:r>
      <w:r w:rsidRPr="007347A0">
        <w:rPr>
          <w:sz w:val="28"/>
          <w:szCs w:val="28"/>
        </w:rPr>
        <w:t>.</w:t>
      </w:r>
      <w:r w:rsidR="00F071D3">
        <w:rPr>
          <w:sz w:val="28"/>
          <w:szCs w:val="28"/>
        </w:rPr>
        <w:t>10</w:t>
      </w:r>
      <w:r w:rsidRPr="007347A0">
        <w:rPr>
          <w:sz w:val="28"/>
          <w:szCs w:val="28"/>
        </w:rPr>
        <w:t>.2021</w:t>
      </w:r>
      <w:r w:rsidRPr="002C67AB">
        <w:rPr>
          <w:sz w:val="28"/>
          <w:szCs w:val="28"/>
        </w:rPr>
        <w:t xml:space="preserve"> включительно. </w:t>
      </w:r>
      <w:r w:rsidRPr="00F4133F">
        <w:rPr>
          <w:sz w:val="28"/>
          <w:szCs w:val="28"/>
        </w:rPr>
        <w:t xml:space="preserve">Претендент не допускается   к  участию  в  аукционе,  если  </w:t>
      </w:r>
      <w:r>
        <w:rPr>
          <w:sz w:val="28"/>
          <w:szCs w:val="28"/>
        </w:rPr>
        <w:br/>
      </w:r>
      <w:r w:rsidRPr="00F4133F">
        <w:rPr>
          <w:sz w:val="28"/>
          <w:szCs w:val="28"/>
        </w:rPr>
        <w:t>не  подтверждено  поступление от претендента организатору</w:t>
      </w:r>
      <w:r w:rsidRPr="002C67AB">
        <w:rPr>
          <w:sz w:val="28"/>
          <w:szCs w:val="28"/>
        </w:rPr>
        <w:t xml:space="preserve">  аукциона </w:t>
      </w:r>
      <w:r>
        <w:rPr>
          <w:sz w:val="28"/>
          <w:szCs w:val="28"/>
        </w:rPr>
        <w:br/>
      </w:r>
      <w:r w:rsidRPr="002C67AB">
        <w:rPr>
          <w:sz w:val="28"/>
          <w:szCs w:val="28"/>
        </w:rPr>
        <w:t>в  указанный  срок  денежных  сре</w:t>
      </w:r>
      <w:proofErr w:type="gramStart"/>
      <w:r w:rsidRPr="002C67AB">
        <w:rPr>
          <w:sz w:val="28"/>
          <w:szCs w:val="28"/>
        </w:rPr>
        <w:t>дств  в  к</w:t>
      </w:r>
      <w:proofErr w:type="gramEnd"/>
      <w:r w:rsidRPr="002C67AB">
        <w:rPr>
          <w:sz w:val="28"/>
          <w:szCs w:val="28"/>
        </w:rPr>
        <w:t xml:space="preserve">ачестве обеспечения заявки </w:t>
      </w:r>
      <w:r>
        <w:rPr>
          <w:sz w:val="28"/>
          <w:szCs w:val="28"/>
        </w:rPr>
        <w:br/>
      </w:r>
      <w:r w:rsidRPr="002C67AB">
        <w:rPr>
          <w:sz w:val="28"/>
          <w:szCs w:val="28"/>
        </w:rPr>
        <w:t>на участие в аукционе (задатка) по следующим реквизитам:</w:t>
      </w:r>
    </w:p>
    <w:p w:rsidR="00F24AB8" w:rsidRPr="002E292C" w:rsidRDefault="00F24AB8" w:rsidP="00F24AB8">
      <w:pPr>
        <w:spacing w:line="228" w:lineRule="auto"/>
        <w:ind w:firstLine="709"/>
        <w:jc w:val="both"/>
        <w:rPr>
          <w:b/>
          <w:sz w:val="28"/>
          <w:szCs w:val="28"/>
        </w:rPr>
      </w:pPr>
      <w:r w:rsidRPr="0084684A">
        <w:rPr>
          <w:sz w:val="28"/>
          <w:szCs w:val="28"/>
        </w:rPr>
        <w:t>Банк получателя</w:t>
      </w:r>
      <w:r>
        <w:rPr>
          <w:sz w:val="28"/>
          <w:szCs w:val="28"/>
        </w:rPr>
        <w:t xml:space="preserve">: </w:t>
      </w:r>
      <w:r w:rsidRPr="002E292C">
        <w:rPr>
          <w:b/>
          <w:sz w:val="28"/>
          <w:szCs w:val="28"/>
        </w:rPr>
        <w:t xml:space="preserve">Отделение Барнаул </w:t>
      </w:r>
      <w:r>
        <w:rPr>
          <w:b/>
          <w:sz w:val="28"/>
          <w:szCs w:val="28"/>
        </w:rPr>
        <w:t xml:space="preserve">БАНКА РОССИИ//УФК </w:t>
      </w:r>
      <w:r>
        <w:rPr>
          <w:b/>
          <w:sz w:val="28"/>
          <w:szCs w:val="28"/>
        </w:rPr>
        <w:br/>
        <w:t xml:space="preserve">по Алтайскому краю </w:t>
      </w:r>
      <w:proofErr w:type="spellStart"/>
      <w:r>
        <w:rPr>
          <w:b/>
          <w:sz w:val="28"/>
          <w:szCs w:val="28"/>
        </w:rPr>
        <w:t>г</w:t>
      </w:r>
      <w:proofErr w:type="gramStart"/>
      <w:r>
        <w:rPr>
          <w:b/>
          <w:sz w:val="28"/>
          <w:szCs w:val="28"/>
        </w:rPr>
        <w:t>.Б</w:t>
      </w:r>
      <w:proofErr w:type="gramEnd"/>
      <w:r>
        <w:rPr>
          <w:b/>
          <w:sz w:val="28"/>
          <w:szCs w:val="28"/>
        </w:rPr>
        <w:t>арнаул</w:t>
      </w:r>
      <w:proofErr w:type="spellEnd"/>
    </w:p>
    <w:p w:rsidR="00F24AB8" w:rsidRPr="0084684A" w:rsidRDefault="00F24AB8" w:rsidP="00F24AB8">
      <w:pPr>
        <w:ind w:firstLine="709"/>
        <w:contextualSpacing/>
        <w:jc w:val="both"/>
        <w:rPr>
          <w:sz w:val="28"/>
          <w:szCs w:val="28"/>
        </w:rPr>
      </w:pPr>
      <w:r w:rsidRPr="0084684A">
        <w:rPr>
          <w:sz w:val="28"/>
          <w:szCs w:val="28"/>
        </w:rPr>
        <w:lastRenderedPageBreak/>
        <w:t xml:space="preserve">БИК банка получателя: </w:t>
      </w:r>
      <w:r>
        <w:rPr>
          <w:b/>
          <w:sz w:val="28"/>
          <w:szCs w:val="28"/>
        </w:rPr>
        <w:t>010173001</w:t>
      </w:r>
    </w:p>
    <w:p w:rsidR="00F24AB8" w:rsidRPr="0084684A" w:rsidRDefault="00F24AB8" w:rsidP="00F24AB8">
      <w:pPr>
        <w:ind w:firstLine="709"/>
        <w:contextualSpacing/>
        <w:jc w:val="both"/>
        <w:rPr>
          <w:sz w:val="28"/>
          <w:szCs w:val="28"/>
        </w:rPr>
      </w:pPr>
      <w:r w:rsidRPr="0084684A">
        <w:rPr>
          <w:sz w:val="28"/>
          <w:szCs w:val="28"/>
        </w:rPr>
        <w:t xml:space="preserve">Счет получателя: </w:t>
      </w:r>
      <w:r>
        <w:rPr>
          <w:b/>
          <w:sz w:val="28"/>
          <w:szCs w:val="28"/>
        </w:rPr>
        <w:t>40102810045370000009</w:t>
      </w:r>
    </w:p>
    <w:p w:rsidR="00F24AB8" w:rsidRPr="0084684A" w:rsidRDefault="00F24AB8" w:rsidP="00F24AB8">
      <w:pPr>
        <w:ind w:firstLine="709"/>
        <w:contextualSpacing/>
        <w:jc w:val="both"/>
        <w:rPr>
          <w:sz w:val="28"/>
          <w:szCs w:val="28"/>
        </w:rPr>
      </w:pPr>
      <w:r w:rsidRPr="0084684A">
        <w:rPr>
          <w:sz w:val="28"/>
          <w:szCs w:val="28"/>
        </w:rPr>
        <w:t xml:space="preserve">ОКТМО получателя: </w:t>
      </w:r>
      <w:r w:rsidRPr="00300FEB">
        <w:rPr>
          <w:b/>
          <w:sz w:val="28"/>
          <w:szCs w:val="28"/>
        </w:rPr>
        <w:t>01701000</w:t>
      </w:r>
    </w:p>
    <w:p w:rsidR="00F24AB8" w:rsidRPr="0084684A" w:rsidRDefault="00F24AB8" w:rsidP="00F24AB8">
      <w:pPr>
        <w:ind w:firstLine="709"/>
        <w:contextualSpacing/>
        <w:jc w:val="both"/>
        <w:rPr>
          <w:sz w:val="28"/>
          <w:szCs w:val="28"/>
        </w:rPr>
      </w:pPr>
      <w:r w:rsidRPr="0084684A">
        <w:rPr>
          <w:sz w:val="28"/>
          <w:szCs w:val="28"/>
        </w:rPr>
        <w:t xml:space="preserve">ИНН получателя: </w:t>
      </w:r>
      <w:r w:rsidRPr="002E292C">
        <w:rPr>
          <w:b/>
          <w:sz w:val="28"/>
          <w:szCs w:val="28"/>
        </w:rPr>
        <w:t>2225018441</w:t>
      </w:r>
    </w:p>
    <w:p w:rsidR="00F24AB8" w:rsidRDefault="00F24AB8" w:rsidP="00F24AB8">
      <w:pPr>
        <w:ind w:firstLine="709"/>
        <w:contextualSpacing/>
        <w:jc w:val="both"/>
        <w:rPr>
          <w:b/>
          <w:sz w:val="28"/>
          <w:szCs w:val="28"/>
        </w:rPr>
      </w:pPr>
      <w:r w:rsidRPr="0084684A">
        <w:rPr>
          <w:sz w:val="28"/>
          <w:szCs w:val="28"/>
        </w:rPr>
        <w:t xml:space="preserve">КПП получателя: </w:t>
      </w:r>
      <w:r w:rsidRPr="002E292C">
        <w:rPr>
          <w:b/>
          <w:sz w:val="28"/>
          <w:szCs w:val="28"/>
        </w:rPr>
        <w:t>222501001</w:t>
      </w:r>
    </w:p>
    <w:p w:rsidR="00F24AB8" w:rsidRPr="00757D32" w:rsidRDefault="00F24AB8" w:rsidP="00F24AB8">
      <w:pPr>
        <w:ind w:firstLine="709"/>
        <w:contextualSpacing/>
        <w:jc w:val="both"/>
        <w:rPr>
          <w:b/>
          <w:sz w:val="28"/>
          <w:szCs w:val="28"/>
        </w:rPr>
      </w:pPr>
      <w:proofErr w:type="gramStart"/>
      <w:r w:rsidRPr="00757D32">
        <w:rPr>
          <w:sz w:val="28"/>
          <w:szCs w:val="28"/>
        </w:rPr>
        <w:t>Р</w:t>
      </w:r>
      <w:proofErr w:type="gramEnd"/>
      <w:r w:rsidRPr="00757D32">
        <w:rPr>
          <w:sz w:val="28"/>
          <w:szCs w:val="28"/>
        </w:rPr>
        <w:t xml:space="preserve">/С </w:t>
      </w:r>
      <w:r w:rsidRPr="00757D32">
        <w:rPr>
          <w:b/>
          <w:sz w:val="28"/>
          <w:szCs w:val="28"/>
        </w:rPr>
        <w:t>03232643017010001700</w:t>
      </w:r>
    </w:p>
    <w:p w:rsidR="00F24AB8" w:rsidRPr="0084684A" w:rsidRDefault="00F24AB8" w:rsidP="00F24AB8">
      <w:pPr>
        <w:ind w:firstLine="709"/>
        <w:jc w:val="both"/>
        <w:rPr>
          <w:sz w:val="28"/>
          <w:szCs w:val="28"/>
        </w:rPr>
      </w:pPr>
      <w:r w:rsidRPr="0084684A">
        <w:rPr>
          <w:sz w:val="28"/>
          <w:szCs w:val="28"/>
        </w:rPr>
        <w:t xml:space="preserve">Получатель: </w:t>
      </w:r>
      <w:r>
        <w:rPr>
          <w:b/>
          <w:sz w:val="28"/>
          <w:szCs w:val="28"/>
        </w:rPr>
        <w:t xml:space="preserve">Комитет по финансам, налоговой и кредитной политике города Барнаула (Администрация Центрального района города Барнаула) </w:t>
      </w:r>
      <w:proofErr w:type="gramStart"/>
      <w:r>
        <w:rPr>
          <w:b/>
          <w:sz w:val="28"/>
          <w:szCs w:val="28"/>
        </w:rPr>
        <w:t>л</w:t>
      </w:r>
      <w:proofErr w:type="gramEnd"/>
      <w:r>
        <w:rPr>
          <w:b/>
          <w:sz w:val="28"/>
          <w:szCs w:val="28"/>
        </w:rPr>
        <w:t>/с 05173052030</w:t>
      </w:r>
    </w:p>
    <w:p w:rsidR="00F24AB8" w:rsidRPr="002C67AB" w:rsidRDefault="00F24AB8" w:rsidP="00F24AB8">
      <w:pPr>
        <w:ind w:firstLine="709"/>
        <w:jc w:val="both"/>
        <w:rPr>
          <w:sz w:val="28"/>
          <w:szCs w:val="28"/>
        </w:rPr>
      </w:pPr>
      <w:r w:rsidRPr="002C67AB">
        <w:rPr>
          <w:sz w:val="28"/>
          <w:szCs w:val="28"/>
        </w:rPr>
        <w:t>Задаток, внесенный юридическими лицами, индивидуальными предпринимателями, отказавшимися или уклонившимися от заключения договоров по результатам проведенного аукциона, не возвращается.</w:t>
      </w:r>
    </w:p>
    <w:p w:rsidR="00F24AB8" w:rsidRPr="002C67AB" w:rsidRDefault="00F24AB8" w:rsidP="00F24AB8">
      <w:pPr>
        <w:autoSpaceDE w:val="0"/>
        <w:autoSpaceDN w:val="0"/>
        <w:adjustRightInd w:val="0"/>
        <w:ind w:firstLine="709"/>
        <w:jc w:val="both"/>
        <w:rPr>
          <w:sz w:val="28"/>
          <w:szCs w:val="28"/>
        </w:rPr>
      </w:pPr>
      <w:r w:rsidRPr="002C67AB">
        <w:rPr>
          <w:sz w:val="28"/>
          <w:szCs w:val="28"/>
        </w:rPr>
        <w:t>14.  Величина  повышения  начальной (минимальной) цены права заключения договора  («шаг  аукциона»)  составляет 30% от начальной (минимальной) цены права заключения договора, указанной в настоящем извещении, и не изменяется в течение всего аукциона.</w:t>
      </w:r>
    </w:p>
    <w:p w:rsidR="00F24AB8" w:rsidRPr="006538B3" w:rsidRDefault="00F24AB8" w:rsidP="00F24AB8">
      <w:pPr>
        <w:autoSpaceDE w:val="0"/>
        <w:autoSpaceDN w:val="0"/>
        <w:adjustRightInd w:val="0"/>
        <w:ind w:firstLine="709"/>
        <w:jc w:val="both"/>
        <w:rPr>
          <w:sz w:val="28"/>
          <w:szCs w:val="28"/>
        </w:rPr>
      </w:pPr>
      <w:r w:rsidRPr="002C67AB">
        <w:rPr>
          <w:sz w:val="28"/>
          <w:szCs w:val="28"/>
        </w:rPr>
        <w:t xml:space="preserve">15.  Заявки  на участие в аукционе рассматриваются комиссией </w:t>
      </w:r>
      <w:r>
        <w:rPr>
          <w:sz w:val="28"/>
          <w:szCs w:val="28"/>
        </w:rPr>
        <w:br/>
      </w:r>
      <w:r w:rsidRPr="002C67AB">
        <w:rPr>
          <w:sz w:val="28"/>
          <w:szCs w:val="28"/>
        </w:rPr>
        <w:t xml:space="preserve">по   проведению  аукциона  на  право  заключения  договоров  </w:t>
      </w:r>
      <w:r>
        <w:rPr>
          <w:sz w:val="28"/>
          <w:szCs w:val="28"/>
        </w:rPr>
        <w:br/>
      </w:r>
      <w:r w:rsidRPr="002C67AB">
        <w:rPr>
          <w:sz w:val="28"/>
          <w:szCs w:val="28"/>
        </w:rPr>
        <w:t xml:space="preserve">на  размещение нестационарных  торговых  объектов на территории </w:t>
      </w:r>
      <w:r>
        <w:rPr>
          <w:sz w:val="28"/>
          <w:szCs w:val="28"/>
        </w:rPr>
        <w:t>Центрального</w:t>
      </w:r>
      <w:r w:rsidRPr="002C67AB">
        <w:rPr>
          <w:sz w:val="28"/>
          <w:szCs w:val="28"/>
        </w:rPr>
        <w:t xml:space="preserve"> района города Барнаула (далее  -  аукционная комиссия). Решение о признании претендента участником аукциона  или  об  отказе  </w:t>
      </w:r>
      <w:r>
        <w:rPr>
          <w:sz w:val="28"/>
          <w:szCs w:val="28"/>
        </w:rPr>
        <w:br/>
      </w:r>
      <w:r w:rsidRPr="002C67AB">
        <w:rPr>
          <w:sz w:val="28"/>
          <w:szCs w:val="28"/>
        </w:rPr>
        <w:t xml:space="preserve">в  допуске  претендента  к  участию  в  аукционе принимается  аукционной  комиссией  </w:t>
      </w:r>
      <w:r w:rsidR="00F071D3">
        <w:rPr>
          <w:b/>
          <w:sz w:val="28"/>
          <w:szCs w:val="28"/>
        </w:rPr>
        <w:t>06</w:t>
      </w:r>
      <w:r w:rsidRPr="006538B3">
        <w:rPr>
          <w:b/>
          <w:sz w:val="28"/>
          <w:szCs w:val="28"/>
        </w:rPr>
        <w:t>.</w:t>
      </w:r>
      <w:r w:rsidR="00F071D3">
        <w:rPr>
          <w:b/>
          <w:sz w:val="28"/>
          <w:szCs w:val="28"/>
        </w:rPr>
        <w:t>10</w:t>
      </w:r>
      <w:r w:rsidRPr="006538B3">
        <w:rPr>
          <w:b/>
          <w:sz w:val="28"/>
          <w:szCs w:val="28"/>
        </w:rPr>
        <w:t>.2021</w:t>
      </w:r>
      <w:r w:rsidRPr="002C67AB">
        <w:rPr>
          <w:sz w:val="28"/>
          <w:szCs w:val="28"/>
        </w:rPr>
        <w:t xml:space="preserve"> </w:t>
      </w:r>
      <w:r w:rsidRPr="00F5738B">
        <w:rPr>
          <w:b/>
          <w:sz w:val="28"/>
          <w:szCs w:val="28"/>
        </w:rPr>
        <w:t>в 13-30</w:t>
      </w:r>
      <w:r w:rsidRPr="006538B3">
        <w:rPr>
          <w:sz w:val="28"/>
          <w:szCs w:val="28"/>
        </w:rPr>
        <w:t xml:space="preserve"> час. по адресу: .Барнаул, 656056, </w:t>
      </w:r>
      <w:proofErr w:type="spellStart"/>
      <w:r w:rsidRPr="006538B3">
        <w:rPr>
          <w:sz w:val="28"/>
          <w:szCs w:val="28"/>
        </w:rPr>
        <w:t>г</w:t>
      </w:r>
      <w:proofErr w:type="gramStart"/>
      <w:r w:rsidRPr="006538B3">
        <w:rPr>
          <w:sz w:val="28"/>
          <w:szCs w:val="28"/>
        </w:rPr>
        <w:t>.Б</w:t>
      </w:r>
      <w:proofErr w:type="gramEnd"/>
      <w:r w:rsidRPr="006538B3">
        <w:rPr>
          <w:sz w:val="28"/>
          <w:szCs w:val="28"/>
        </w:rPr>
        <w:t>арнаул</w:t>
      </w:r>
      <w:proofErr w:type="spellEnd"/>
      <w:r w:rsidRPr="006538B3">
        <w:rPr>
          <w:sz w:val="28"/>
          <w:szCs w:val="28"/>
        </w:rPr>
        <w:t>, ул.Никитина, 60</w:t>
      </w:r>
      <w:r>
        <w:rPr>
          <w:sz w:val="28"/>
          <w:szCs w:val="28"/>
        </w:rPr>
        <w:t>, кабинет №8</w:t>
      </w:r>
      <w:r w:rsidRPr="006538B3">
        <w:rPr>
          <w:sz w:val="28"/>
          <w:szCs w:val="28"/>
        </w:rPr>
        <w:t>.</w:t>
      </w:r>
    </w:p>
    <w:p w:rsidR="00F24AB8" w:rsidRPr="002C67AB" w:rsidRDefault="00F24AB8" w:rsidP="00F24AB8">
      <w:pPr>
        <w:autoSpaceDE w:val="0"/>
        <w:autoSpaceDN w:val="0"/>
        <w:adjustRightInd w:val="0"/>
        <w:ind w:firstLine="709"/>
        <w:jc w:val="both"/>
        <w:rPr>
          <w:sz w:val="28"/>
          <w:szCs w:val="28"/>
        </w:rPr>
      </w:pPr>
      <w:r w:rsidRPr="002C67AB">
        <w:rPr>
          <w:sz w:val="28"/>
          <w:szCs w:val="28"/>
        </w:rPr>
        <w:t xml:space="preserve">Претендент   не   допускается  к  участию  в  аукционе  по  основаниям, предусмотренным   постановлением   администрации  города  от  </w:t>
      </w:r>
      <w:r>
        <w:rPr>
          <w:sz w:val="28"/>
          <w:szCs w:val="28"/>
        </w:rPr>
        <w:t xml:space="preserve">20.04.2021 №585 </w:t>
      </w:r>
      <w:r w:rsidRPr="002C67AB">
        <w:rPr>
          <w:sz w:val="28"/>
          <w:szCs w:val="28"/>
        </w:rPr>
        <w:t>«</w:t>
      </w:r>
      <w:r w:rsidRPr="006538B3">
        <w:rPr>
          <w:sz w:val="28"/>
          <w:szCs w:val="28"/>
        </w:rPr>
        <w:t xml:space="preserve">О внесении изменений и дополнений в постановление администрации города от 25.03.2019 </w:t>
      </w:r>
      <w:r>
        <w:rPr>
          <w:sz w:val="28"/>
          <w:szCs w:val="28"/>
        </w:rPr>
        <w:t>№</w:t>
      </w:r>
      <w:r w:rsidRPr="006538B3">
        <w:rPr>
          <w:sz w:val="28"/>
          <w:szCs w:val="28"/>
        </w:rPr>
        <w:t>432</w:t>
      </w:r>
      <w:r>
        <w:rPr>
          <w:sz w:val="28"/>
          <w:szCs w:val="28"/>
        </w:rPr>
        <w:t xml:space="preserve"> «</w:t>
      </w:r>
      <w:r w:rsidRPr="006538B3">
        <w:rPr>
          <w:sz w:val="28"/>
          <w:szCs w:val="28"/>
        </w:rPr>
        <w:t>О размещении нестационарных торговых объектов на территории города Барнаула</w:t>
      </w:r>
      <w:r w:rsidRPr="002C67AB">
        <w:rPr>
          <w:sz w:val="28"/>
          <w:szCs w:val="28"/>
        </w:rPr>
        <w:t>».</w:t>
      </w:r>
    </w:p>
    <w:p w:rsidR="00F24AB8" w:rsidRPr="002C67AB" w:rsidRDefault="00F24AB8" w:rsidP="00F24AB8">
      <w:pPr>
        <w:autoSpaceDE w:val="0"/>
        <w:autoSpaceDN w:val="0"/>
        <w:adjustRightInd w:val="0"/>
        <w:ind w:firstLine="709"/>
        <w:jc w:val="both"/>
        <w:rPr>
          <w:sz w:val="28"/>
          <w:szCs w:val="28"/>
        </w:rPr>
      </w:pPr>
      <w:r w:rsidRPr="002C67AB">
        <w:rPr>
          <w:sz w:val="28"/>
          <w:szCs w:val="28"/>
        </w:rPr>
        <w:t>Уведомление о принятом решен</w:t>
      </w:r>
      <w:proofErr w:type="gramStart"/>
      <w:r w:rsidRPr="002C67AB">
        <w:rPr>
          <w:sz w:val="28"/>
          <w:szCs w:val="28"/>
        </w:rPr>
        <w:t>ии ау</w:t>
      </w:r>
      <w:proofErr w:type="gramEnd"/>
      <w:r w:rsidRPr="002C67AB">
        <w:rPr>
          <w:sz w:val="28"/>
          <w:szCs w:val="28"/>
        </w:rPr>
        <w:t xml:space="preserve">кционной комиссии выдается претенденту или  его  полномочному  представителю  под  расписку  </w:t>
      </w:r>
      <w:r>
        <w:rPr>
          <w:sz w:val="28"/>
          <w:szCs w:val="28"/>
        </w:rPr>
        <w:br/>
      </w:r>
      <w:r w:rsidRPr="002C67AB">
        <w:rPr>
          <w:sz w:val="28"/>
          <w:szCs w:val="28"/>
        </w:rPr>
        <w:t xml:space="preserve">или высылается ему по </w:t>
      </w:r>
      <w:r>
        <w:rPr>
          <w:sz w:val="28"/>
          <w:szCs w:val="28"/>
        </w:rPr>
        <w:t>электронной  почте,</w:t>
      </w:r>
      <w:r w:rsidRPr="002C67AB">
        <w:rPr>
          <w:sz w:val="28"/>
          <w:szCs w:val="28"/>
        </w:rPr>
        <w:t xml:space="preserve"> не  позднее  рабочего </w:t>
      </w:r>
      <w:r>
        <w:rPr>
          <w:sz w:val="28"/>
          <w:szCs w:val="28"/>
        </w:rPr>
        <w:br/>
      </w:r>
      <w:r w:rsidRPr="002C67AB">
        <w:rPr>
          <w:sz w:val="28"/>
          <w:szCs w:val="28"/>
        </w:rPr>
        <w:t>дня следующего за днем оформления решения.</w:t>
      </w:r>
    </w:p>
    <w:p w:rsidR="00F24AB8" w:rsidRPr="002C67AB" w:rsidRDefault="00F24AB8" w:rsidP="00F24AB8">
      <w:pPr>
        <w:autoSpaceDE w:val="0"/>
        <w:autoSpaceDN w:val="0"/>
        <w:adjustRightInd w:val="0"/>
        <w:ind w:firstLine="709"/>
        <w:jc w:val="both"/>
        <w:rPr>
          <w:sz w:val="28"/>
          <w:szCs w:val="28"/>
        </w:rPr>
      </w:pPr>
      <w:r w:rsidRPr="002C67AB">
        <w:rPr>
          <w:sz w:val="28"/>
          <w:szCs w:val="28"/>
        </w:rPr>
        <w:t xml:space="preserve">16.  Победителем  аукциона  признается  участник аукциона, предложивший наиболее высокую цену права заключения договора </w:t>
      </w:r>
      <w:r>
        <w:rPr>
          <w:sz w:val="28"/>
          <w:szCs w:val="28"/>
        </w:rPr>
        <w:br/>
      </w:r>
      <w:r w:rsidRPr="002C67AB">
        <w:rPr>
          <w:sz w:val="28"/>
          <w:szCs w:val="28"/>
        </w:rPr>
        <w:t>на размещение НТО.</w:t>
      </w:r>
    </w:p>
    <w:p w:rsidR="00F24AB8" w:rsidRDefault="00F24AB8" w:rsidP="00F24AB8">
      <w:pPr>
        <w:autoSpaceDE w:val="0"/>
        <w:autoSpaceDN w:val="0"/>
        <w:adjustRightInd w:val="0"/>
        <w:ind w:firstLine="709"/>
        <w:jc w:val="both"/>
        <w:rPr>
          <w:sz w:val="28"/>
          <w:szCs w:val="28"/>
        </w:rPr>
      </w:pPr>
      <w:r w:rsidRPr="002C67AB">
        <w:rPr>
          <w:sz w:val="28"/>
          <w:szCs w:val="28"/>
        </w:rPr>
        <w:t xml:space="preserve">Договор  на  размещение  НТО  подписывается  организатором  аукциона  и победителем  аукциона в срок не позднее пяти рабочих дней </w:t>
      </w:r>
      <w:r>
        <w:rPr>
          <w:sz w:val="28"/>
          <w:szCs w:val="28"/>
        </w:rPr>
        <w:br/>
      </w:r>
      <w:r w:rsidRPr="002C67AB">
        <w:rPr>
          <w:sz w:val="28"/>
          <w:szCs w:val="28"/>
        </w:rPr>
        <w:t>со дня проведения аукциона. Внесенный победителем аукциона задаток засчитывается в счет платы по договору.</w:t>
      </w:r>
    </w:p>
    <w:p w:rsidR="00F24AB8" w:rsidRDefault="00F24AB8" w:rsidP="00F24AB8">
      <w:pPr>
        <w:autoSpaceDE w:val="0"/>
        <w:autoSpaceDN w:val="0"/>
        <w:adjustRightInd w:val="0"/>
        <w:ind w:firstLine="709"/>
        <w:jc w:val="both"/>
        <w:rPr>
          <w:sz w:val="28"/>
          <w:szCs w:val="28"/>
        </w:rPr>
      </w:pPr>
    </w:p>
    <w:p w:rsidR="00F24AB8" w:rsidRDefault="00F24AB8" w:rsidP="00F24AB8">
      <w:pPr>
        <w:autoSpaceDE w:val="0"/>
        <w:autoSpaceDN w:val="0"/>
        <w:adjustRightInd w:val="0"/>
        <w:ind w:firstLine="709"/>
        <w:jc w:val="both"/>
        <w:rPr>
          <w:sz w:val="28"/>
          <w:szCs w:val="28"/>
        </w:rPr>
      </w:pPr>
    </w:p>
    <w:p w:rsidR="00F24AB8" w:rsidRDefault="00F24AB8" w:rsidP="00F24AB8">
      <w:pPr>
        <w:autoSpaceDE w:val="0"/>
        <w:autoSpaceDN w:val="0"/>
        <w:adjustRightInd w:val="0"/>
        <w:ind w:firstLine="709"/>
        <w:jc w:val="both"/>
        <w:rPr>
          <w:sz w:val="28"/>
          <w:szCs w:val="28"/>
        </w:rPr>
      </w:pPr>
    </w:p>
    <w:p w:rsidR="00F24AB8" w:rsidRPr="002C67AB" w:rsidRDefault="00F24AB8" w:rsidP="00F24AB8">
      <w:pPr>
        <w:autoSpaceDE w:val="0"/>
        <w:autoSpaceDN w:val="0"/>
        <w:adjustRightInd w:val="0"/>
        <w:ind w:firstLine="709"/>
        <w:jc w:val="both"/>
        <w:rPr>
          <w:sz w:val="28"/>
          <w:szCs w:val="28"/>
        </w:rPr>
      </w:pPr>
      <w:bookmarkStart w:id="0" w:name="Par144"/>
      <w:bookmarkEnd w:id="0"/>
      <w:r w:rsidRPr="002C67AB">
        <w:rPr>
          <w:sz w:val="28"/>
          <w:szCs w:val="28"/>
        </w:rPr>
        <w:t xml:space="preserve">     II. Сведения о месте размещения нестационарного торгового объекта</w:t>
      </w:r>
    </w:p>
    <w:tbl>
      <w:tblPr>
        <w:tblW w:w="5042" w:type="pct"/>
        <w:tblInd w:w="-80" w:type="dxa"/>
        <w:tblLayout w:type="fixed"/>
        <w:tblCellMar>
          <w:top w:w="102" w:type="dxa"/>
          <w:left w:w="62" w:type="dxa"/>
          <w:bottom w:w="102" w:type="dxa"/>
          <w:right w:w="62" w:type="dxa"/>
        </w:tblCellMar>
        <w:tblLook w:val="0000" w:firstRow="0" w:lastRow="0" w:firstColumn="0" w:lastColumn="0" w:noHBand="0" w:noVBand="0"/>
      </w:tblPr>
      <w:tblGrid>
        <w:gridCol w:w="731"/>
        <w:gridCol w:w="2044"/>
        <w:gridCol w:w="874"/>
        <w:gridCol w:w="1169"/>
        <w:gridCol w:w="2335"/>
        <w:gridCol w:w="1315"/>
        <w:gridCol w:w="1376"/>
      </w:tblGrid>
      <w:tr w:rsidR="00F24AB8" w:rsidRPr="001102CD" w:rsidTr="00F071D3">
        <w:tc>
          <w:tcPr>
            <w:tcW w:w="371" w:type="pct"/>
            <w:tcBorders>
              <w:top w:val="single" w:sz="4" w:space="0" w:color="auto"/>
              <w:left w:val="single" w:sz="4" w:space="0" w:color="auto"/>
              <w:bottom w:val="single" w:sz="4" w:space="0" w:color="auto"/>
              <w:right w:val="single" w:sz="4" w:space="0" w:color="auto"/>
            </w:tcBorders>
          </w:tcPr>
          <w:p w:rsidR="00F24AB8" w:rsidRPr="001102CD" w:rsidRDefault="00F24AB8" w:rsidP="003A7EA8">
            <w:pPr>
              <w:autoSpaceDE w:val="0"/>
              <w:autoSpaceDN w:val="0"/>
              <w:adjustRightInd w:val="0"/>
              <w:jc w:val="center"/>
            </w:pPr>
            <w:r w:rsidRPr="001102CD">
              <w:lastRenderedPageBreak/>
              <w:t>№ лота</w:t>
            </w:r>
          </w:p>
        </w:tc>
        <w:tc>
          <w:tcPr>
            <w:tcW w:w="1038" w:type="pct"/>
            <w:tcBorders>
              <w:top w:val="single" w:sz="4" w:space="0" w:color="auto"/>
              <w:left w:val="single" w:sz="4" w:space="0" w:color="auto"/>
              <w:bottom w:val="single" w:sz="4" w:space="0" w:color="auto"/>
              <w:right w:val="single" w:sz="4" w:space="0" w:color="auto"/>
            </w:tcBorders>
          </w:tcPr>
          <w:p w:rsidR="00F24AB8" w:rsidRPr="001102CD" w:rsidRDefault="00F24AB8" w:rsidP="003A7EA8">
            <w:pPr>
              <w:autoSpaceDE w:val="0"/>
              <w:autoSpaceDN w:val="0"/>
              <w:adjustRightInd w:val="0"/>
              <w:jc w:val="center"/>
            </w:pPr>
            <w:r w:rsidRPr="001102CD">
              <w:t>Адресный ориентир НТО</w:t>
            </w:r>
          </w:p>
        </w:tc>
        <w:tc>
          <w:tcPr>
            <w:tcW w:w="444" w:type="pct"/>
            <w:tcBorders>
              <w:top w:val="single" w:sz="4" w:space="0" w:color="auto"/>
              <w:left w:val="single" w:sz="4" w:space="0" w:color="auto"/>
              <w:bottom w:val="single" w:sz="4" w:space="0" w:color="auto"/>
              <w:right w:val="single" w:sz="4" w:space="0" w:color="auto"/>
            </w:tcBorders>
          </w:tcPr>
          <w:p w:rsidR="00F24AB8" w:rsidRPr="001102CD" w:rsidRDefault="00F24AB8" w:rsidP="003A7EA8">
            <w:pPr>
              <w:autoSpaceDE w:val="0"/>
              <w:autoSpaceDN w:val="0"/>
              <w:adjustRightInd w:val="0"/>
              <w:jc w:val="center"/>
            </w:pPr>
            <w:r w:rsidRPr="001102CD">
              <w:t>Площадь места размещения НТО, кв. м</w:t>
            </w:r>
          </w:p>
        </w:tc>
        <w:tc>
          <w:tcPr>
            <w:tcW w:w="594" w:type="pct"/>
            <w:tcBorders>
              <w:top w:val="single" w:sz="4" w:space="0" w:color="auto"/>
              <w:left w:val="single" w:sz="4" w:space="0" w:color="auto"/>
              <w:bottom w:val="single" w:sz="4" w:space="0" w:color="auto"/>
              <w:right w:val="single" w:sz="4" w:space="0" w:color="auto"/>
            </w:tcBorders>
          </w:tcPr>
          <w:p w:rsidR="00F24AB8" w:rsidRPr="001102CD" w:rsidRDefault="00F24AB8" w:rsidP="003A7EA8">
            <w:pPr>
              <w:autoSpaceDE w:val="0"/>
              <w:autoSpaceDN w:val="0"/>
              <w:adjustRightInd w:val="0"/>
              <w:jc w:val="center"/>
            </w:pPr>
            <w:r w:rsidRPr="001102CD">
              <w:t>Вид НТО</w:t>
            </w:r>
          </w:p>
        </w:tc>
        <w:tc>
          <w:tcPr>
            <w:tcW w:w="1186" w:type="pct"/>
            <w:tcBorders>
              <w:top w:val="single" w:sz="4" w:space="0" w:color="auto"/>
              <w:left w:val="single" w:sz="4" w:space="0" w:color="auto"/>
              <w:bottom w:val="single" w:sz="4" w:space="0" w:color="auto"/>
              <w:right w:val="single" w:sz="4" w:space="0" w:color="auto"/>
            </w:tcBorders>
          </w:tcPr>
          <w:p w:rsidR="00F24AB8" w:rsidRPr="001102CD" w:rsidRDefault="00F24AB8" w:rsidP="003A7EA8">
            <w:pPr>
              <w:autoSpaceDE w:val="0"/>
              <w:autoSpaceDN w:val="0"/>
              <w:adjustRightInd w:val="0"/>
              <w:jc w:val="center"/>
            </w:pPr>
            <w:r w:rsidRPr="001102CD">
              <w:t>Группы реализуемых товаров</w:t>
            </w:r>
          </w:p>
        </w:tc>
        <w:tc>
          <w:tcPr>
            <w:tcW w:w="668" w:type="pct"/>
            <w:tcBorders>
              <w:top w:val="single" w:sz="4" w:space="0" w:color="auto"/>
              <w:left w:val="single" w:sz="4" w:space="0" w:color="auto"/>
              <w:bottom w:val="single" w:sz="4" w:space="0" w:color="auto"/>
              <w:right w:val="single" w:sz="4" w:space="0" w:color="auto"/>
            </w:tcBorders>
          </w:tcPr>
          <w:p w:rsidR="00F24AB8" w:rsidRPr="001102CD" w:rsidRDefault="00F24AB8" w:rsidP="003A7EA8">
            <w:pPr>
              <w:autoSpaceDE w:val="0"/>
              <w:autoSpaceDN w:val="0"/>
              <w:adjustRightInd w:val="0"/>
              <w:jc w:val="center"/>
            </w:pPr>
            <w:r w:rsidRPr="001102CD">
              <w:t>Срок договора на размещение НТО</w:t>
            </w:r>
          </w:p>
        </w:tc>
        <w:tc>
          <w:tcPr>
            <w:tcW w:w="699" w:type="pct"/>
            <w:tcBorders>
              <w:top w:val="single" w:sz="4" w:space="0" w:color="auto"/>
              <w:left w:val="single" w:sz="4" w:space="0" w:color="auto"/>
              <w:bottom w:val="single" w:sz="4" w:space="0" w:color="auto"/>
              <w:right w:val="single" w:sz="4" w:space="0" w:color="auto"/>
            </w:tcBorders>
          </w:tcPr>
          <w:p w:rsidR="00F24AB8" w:rsidRPr="001102CD" w:rsidRDefault="00F24AB8" w:rsidP="003A7EA8">
            <w:pPr>
              <w:autoSpaceDE w:val="0"/>
              <w:autoSpaceDN w:val="0"/>
              <w:adjustRightInd w:val="0"/>
              <w:jc w:val="center"/>
            </w:pPr>
            <w:r w:rsidRPr="001102CD">
              <w:t>Начальная (минимальная) цена права заключения договора, руб.</w:t>
            </w:r>
            <w:r>
              <w:t>/месяц</w:t>
            </w:r>
          </w:p>
        </w:tc>
      </w:tr>
      <w:tr w:rsidR="00F24AB8" w:rsidRPr="001102CD" w:rsidTr="00F071D3">
        <w:tc>
          <w:tcPr>
            <w:tcW w:w="371" w:type="pct"/>
            <w:tcBorders>
              <w:top w:val="single" w:sz="4" w:space="0" w:color="auto"/>
              <w:left w:val="single" w:sz="4" w:space="0" w:color="auto"/>
              <w:bottom w:val="single" w:sz="4" w:space="0" w:color="auto"/>
              <w:right w:val="single" w:sz="4" w:space="0" w:color="auto"/>
            </w:tcBorders>
          </w:tcPr>
          <w:p w:rsidR="00F24AB8" w:rsidRPr="001102CD" w:rsidRDefault="00F24AB8" w:rsidP="003A7EA8">
            <w:pPr>
              <w:autoSpaceDE w:val="0"/>
              <w:autoSpaceDN w:val="0"/>
              <w:adjustRightInd w:val="0"/>
              <w:jc w:val="center"/>
            </w:pPr>
            <w:r w:rsidRPr="001102CD">
              <w:t>1.</w:t>
            </w:r>
          </w:p>
        </w:tc>
        <w:tc>
          <w:tcPr>
            <w:tcW w:w="1038" w:type="pct"/>
            <w:tcBorders>
              <w:top w:val="single" w:sz="4" w:space="0" w:color="auto"/>
              <w:left w:val="single" w:sz="4" w:space="0" w:color="auto"/>
              <w:bottom w:val="single" w:sz="4" w:space="0" w:color="auto"/>
              <w:right w:val="single" w:sz="4" w:space="0" w:color="auto"/>
            </w:tcBorders>
          </w:tcPr>
          <w:p w:rsidR="00F24AB8" w:rsidRPr="001102CD" w:rsidRDefault="00F071D3" w:rsidP="003A7EA8">
            <w:pPr>
              <w:spacing w:line="260" w:lineRule="exact"/>
            </w:pPr>
            <w:proofErr w:type="spellStart"/>
            <w:r>
              <w:t>р.п</w:t>
            </w:r>
            <w:proofErr w:type="spellEnd"/>
            <w:r>
              <w:t xml:space="preserve">. </w:t>
            </w:r>
            <w:proofErr w:type="gramStart"/>
            <w:r>
              <w:t>Южный</w:t>
            </w:r>
            <w:proofErr w:type="gramEnd"/>
            <w:r>
              <w:t xml:space="preserve">, </w:t>
            </w:r>
            <w:r>
              <w:br/>
              <w:t xml:space="preserve">пр-кт Дзержинского, 17 </w:t>
            </w:r>
          </w:p>
        </w:tc>
        <w:tc>
          <w:tcPr>
            <w:tcW w:w="444" w:type="pct"/>
            <w:tcBorders>
              <w:top w:val="single" w:sz="4" w:space="0" w:color="auto"/>
              <w:left w:val="single" w:sz="4" w:space="0" w:color="auto"/>
              <w:bottom w:val="single" w:sz="4" w:space="0" w:color="auto"/>
              <w:right w:val="single" w:sz="4" w:space="0" w:color="auto"/>
            </w:tcBorders>
          </w:tcPr>
          <w:p w:rsidR="00F24AB8" w:rsidRPr="001102CD" w:rsidRDefault="00F071D3" w:rsidP="003A7EA8">
            <w:pPr>
              <w:spacing w:line="260" w:lineRule="exact"/>
              <w:jc w:val="center"/>
            </w:pPr>
            <w:r>
              <w:t>30</w:t>
            </w:r>
          </w:p>
        </w:tc>
        <w:tc>
          <w:tcPr>
            <w:tcW w:w="594" w:type="pct"/>
            <w:tcBorders>
              <w:top w:val="single" w:sz="4" w:space="0" w:color="auto"/>
              <w:left w:val="single" w:sz="4" w:space="0" w:color="auto"/>
              <w:bottom w:val="single" w:sz="4" w:space="0" w:color="auto"/>
              <w:right w:val="single" w:sz="4" w:space="0" w:color="auto"/>
            </w:tcBorders>
          </w:tcPr>
          <w:p w:rsidR="00A2363C" w:rsidRDefault="00A2363C" w:rsidP="00A2363C">
            <w:pPr>
              <w:autoSpaceDE w:val="0"/>
              <w:autoSpaceDN w:val="0"/>
              <w:adjustRightInd w:val="0"/>
              <w:jc w:val="both"/>
              <w:rPr>
                <w:rFonts w:eastAsiaTheme="minorHAnsi"/>
                <w:lang w:eastAsia="en-US"/>
              </w:rPr>
            </w:pPr>
            <w:r>
              <w:rPr>
                <w:rFonts w:eastAsiaTheme="minorHAnsi"/>
                <w:lang w:eastAsia="en-US"/>
              </w:rPr>
              <w:t>павильон с остановочным навесом</w:t>
            </w:r>
          </w:p>
          <w:p w:rsidR="00F24AB8" w:rsidRPr="001102CD" w:rsidRDefault="00F24AB8" w:rsidP="003A7EA8">
            <w:pPr>
              <w:spacing w:line="260" w:lineRule="exact"/>
              <w:jc w:val="center"/>
            </w:pPr>
          </w:p>
        </w:tc>
        <w:tc>
          <w:tcPr>
            <w:tcW w:w="1186" w:type="pct"/>
            <w:tcBorders>
              <w:top w:val="single" w:sz="4" w:space="0" w:color="auto"/>
              <w:left w:val="single" w:sz="4" w:space="0" w:color="auto"/>
              <w:bottom w:val="single" w:sz="4" w:space="0" w:color="auto"/>
              <w:right w:val="single" w:sz="4" w:space="0" w:color="auto"/>
            </w:tcBorders>
          </w:tcPr>
          <w:p w:rsidR="00F24AB8" w:rsidRPr="001102CD" w:rsidRDefault="00F24AB8" w:rsidP="003A7EA8">
            <w:pPr>
              <w:spacing w:line="260" w:lineRule="exact"/>
              <w:jc w:val="center"/>
            </w:pPr>
            <w:r>
              <w:t xml:space="preserve">продовольственные товары </w:t>
            </w:r>
          </w:p>
        </w:tc>
        <w:tc>
          <w:tcPr>
            <w:tcW w:w="668" w:type="pct"/>
            <w:tcBorders>
              <w:top w:val="single" w:sz="4" w:space="0" w:color="auto"/>
              <w:left w:val="single" w:sz="4" w:space="0" w:color="auto"/>
              <w:bottom w:val="single" w:sz="4" w:space="0" w:color="auto"/>
              <w:right w:val="single" w:sz="4" w:space="0" w:color="auto"/>
            </w:tcBorders>
          </w:tcPr>
          <w:p w:rsidR="00F24AB8" w:rsidRPr="001102CD" w:rsidRDefault="00F24AB8" w:rsidP="003A7EA8">
            <w:pPr>
              <w:spacing w:line="260" w:lineRule="exact"/>
              <w:jc w:val="center"/>
            </w:pPr>
            <w:r w:rsidRPr="001102CD">
              <w:t>до 31.12.2025</w:t>
            </w:r>
          </w:p>
        </w:tc>
        <w:tc>
          <w:tcPr>
            <w:tcW w:w="699" w:type="pct"/>
            <w:tcBorders>
              <w:top w:val="single" w:sz="4" w:space="0" w:color="auto"/>
              <w:left w:val="single" w:sz="4" w:space="0" w:color="auto"/>
              <w:bottom w:val="single" w:sz="4" w:space="0" w:color="auto"/>
              <w:right w:val="single" w:sz="4" w:space="0" w:color="auto"/>
            </w:tcBorders>
          </w:tcPr>
          <w:p w:rsidR="00F24AB8" w:rsidRPr="001102CD" w:rsidRDefault="00A2363C" w:rsidP="003A7EA8">
            <w:pPr>
              <w:autoSpaceDE w:val="0"/>
              <w:autoSpaceDN w:val="0"/>
              <w:adjustRightInd w:val="0"/>
              <w:jc w:val="center"/>
            </w:pPr>
            <w:r>
              <w:t>688,16</w:t>
            </w:r>
          </w:p>
        </w:tc>
      </w:tr>
      <w:tr w:rsidR="00F24AB8" w:rsidRPr="001102CD" w:rsidTr="00F071D3">
        <w:tc>
          <w:tcPr>
            <w:tcW w:w="371" w:type="pct"/>
            <w:tcBorders>
              <w:top w:val="single" w:sz="4" w:space="0" w:color="auto"/>
              <w:left w:val="single" w:sz="4" w:space="0" w:color="auto"/>
              <w:bottom w:val="single" w:sz="4" w:space="0" w:color="auto"/>
              <w:right w:val="single" w:sz="4" w:space="0" w:color="auto"/>
            </w:tcBorders>
          </w:tcPr>
          <w:p w:rsidR="00F24AB8" w:rsidRPr="001102CD" w:rsidRDefault="00F24AB8" w:rsidP="003A7EA8">
            <w:pPr>
              <w:autoSpaceDE w:val="0"/>
              <w:autoSpaceDN w:val="0"/>
              <w:adjustRightInd w:val="0"/>
              <w:jc w:val="center"/>
            </w:pPr>
            <w:r>
              <w:t>2.</w:t>
            </w:r>
          </w:p>
        </w:tc>
        <w:tc>
          <w:tcPr>
            <w:tcW w:w="1038" w:type="pct"/>
            <w:tcBorders>
              <w:top w:val="single" w:sz="4" w:space="0" w:color="auto"/>
              <w:left w:val="single" w:sz="4" w:space="0" w:color="auto"/>
              <w:bottom w:val="single" w:sz="4" w:space="0" w:color="auto"/>
              <w:right w:val="single" w:sz="4" w:space="0" w:color="auto"/>
            </w:tcBorders>
          </w:tcPr>
          <w:p w:rsidR="00F24AB8" w:rsidRDefault="00A2363C" w:rsidP="003A7EA8">
            <w:pPr>
              <w:spacing w:line="260" w:lineRule="exact"/>
            </w:pPr>
            <w:r>
              <w:t>ул.Фомина, 154</w:t>
            </w:r>
          </w:p>
        </w:tc>
        <w:tc>
          <w:tcPr>
            <w:tcW w:w="444" w:type="pct"/>
            <w:tcBorders>
              <w:top w:val="single" w:sz="4" w:space="0" w:color="auto"/>
              <w:left w:val="single" w:sz="4" w:space="0" w:color="auto"/>
              <w:bottom w:val="single" w:sz="4" w:space="0" w:color="auto"/>
              <w:right w:val="single" w:sz="4" w:space="0" w:color="auto"/>
            </w:tcBorders>
          </w:tcPr>
          <w:p w:rsidR="00F24AB8" w:rsidRDefault="00A2363C" w:rsidP="003A7EA8">
            <w:pPr>
              <w:spacing w:line="260" w:lineRule="exact"/>
              <w:jc w:val="center"/>
            </w:pPr>
            <w:r>
              <w:t>50</w:t>
            </w:r>
          </w:p>
        </w:tc>
        <w:tc>
          <w:tcPr>
            <w:tcW w:w="594" w:type="pct"/>
            <w:tcBorders>
              <w:top w:val="single" w:sz="4" w:space="0" w:color="auto"/>
              <w:left w:val="single" w:sz="4" w:space="0" w:color="auto"/>
              <w:bottom w:val="single" w:sz="4" w:space="0" w:color="auto"/>
              <w:right w:val="single" w:sz="4" w:space="0" w:color="auto"/>
            </w:tcBorders>
          </w:tcPr>
          <w:p w:rsidR="00F24AB8" w:rsidRDefault="00A2363C" w:rsidP="00A2363C">
            <w:pPr>
              <w:autoSpaceDE w:val="0"/>
              <w:autoSpaceDN w:val="0"/>
              <w:adjustRightInd w:val="0"/>
              <w:jc w:val="both"/>
            </w:pPr>
            <w:r>
              <w:rPr>
                <w:rFonts w:eastAsiaTheme="minorHAnsi"/>
                <w:lang w:eastAsia="en-US"/>
              </w:rPr>
              <w:t>павильон с остановочным навесом повышенной комфортности</w:t>
            </w:r>
          </w:p>
        </w:tc>
        <w:tc>
          <w:tcPr>
            <w:tcW w:w="1186" w:type="pct"/>
            <w:tcBorders>
              <w:top w:val="single" w:sz="4" w:space="0" w:color="auto"/>
              <w:left w:val="single" w:sz="4" w:space="0" w:color="auto"/>
              <w:bottom w:val="single" w:sz="4" w:space="0" w:color="auto"/>
              <w:right w:val="single" w:sz="4" w:space="0" w:color="auto"/>
            </w:tcBorders>
          </w:tcPr>
          <w:p w:rsidR="00F24AB8" w:rsidRDefault="00F24AB8" w:rsidP="003A7EA8">
            <w:pPr>
              <w:spacing w:line="260" w:lineRule="exact"/>
              <w:jc w:val="center"/>
            </w:pPr>
            <w:r>
              <w:t xml:space="preserve">продовольственные товары </w:t>
            </w:r>
          </w:p>
        </w:tc>
        <w:tc>
          <w:tcPr>
            <w:tcW w:w="668" w:type="pct"/>
            <w:tcBorders>
              <w:top w:val="single" w:sz="4" w:space="0" w:color="auto"/>
              <w:left w:val="single" w:sz="4" w:space="0" w:color="auto"/>
              <w:bottom w:val="single" w:sz="4" w:space="0" w:color="auto"/>
              <w:right w:val="single" w:sz="4" w:space="0" w:color="auto"/>
            </w:tcBorders>
          </w:tcPr>
          <w:p w:rsidR="00F24AB8" w:rsidRPr="001102CD" w:rsidRDefault="00F24AB8" w:rsidP="003A7EA8">
            <w:pPr>
              <w:spacing w:line="260" w:lineRule="exact"/>
              <w:jc w:val="center"/>
            </w:pPr>
            <w:r>
              <w:t>до 31.12.2025</w:t>
            </w:r>
          </w:p>
        </w:tc>
        <w:tc>
          <w:tcPr>
            <w:tcW w:w="699" w:type="pct"/>
            <w:tcBorders>
              <w:top w:val="single" w:sz="4" w:space="0" w:color="auto"/>
              <w:left w:val="single" w:sz="4" w:space="0" w:color="auto"/>
              <w:bottom w:val="single" w:sz="4" w:space="0" w:color="auto"/>
              <w:right w:val="single" w:sz="4" w:space="0" w:color="auto"/>
            </w:tcBorders>
          </w:tcPr>
          <w:p w:rsidR="00F24AB8" w:rsidRDefault="00A2363C" w:rsidP="003A7EA8">
            <w:pPr>
              <w:autoSpaceDE w:val="0"/>
              <w:autoSpaceDN w:val="0"/>
              <w:adjustRightInd w:val="0"/>
              <w:jc w:val="center"/>
            </w:pPr>
            <w:r>
              <w:t>596,01</w:t>
            </w:r>
          </w:p>
        </w:tc>
      </w:tr>
      <w:tr w:rsidR="00A2363C" w:rsidRPr="001102CD" w:rsidTr="00F071D3">
        <w:tc>
          <w:tcPr>
            <w:tcW w:w="371" w:type="pct"/>
            <w:tcBorders>
              <w:top w:val="single" w:sz="4" w:space="0" w:color="auto"/>
              <w:left w:val="single" w:sz="4" w:space="0" w:color="auto"/>
              <w:bottom w:val="single" w:sz="4" w:space="0" w:color="auto"/>
              <w:right w:val="single" w:sz="4" w:space="0" w:color="auto"/>
            </w:tcBorders>
          </w:tcPr>
          <w:p w:rsidR="00A2363C" w:rsidRDefault="00A2363C" w:rsidP="003A7EA8">
            <w:pPr>
              <w:autoSpaceDE w:val="0"/>
              <w:autoSpaceDN w:val="0"/>
              <w:adjustRightInd w:val="0"/>
              <w:jc w:val="center"/>
            </w:pPr>
            <w:r>
              <w:t>3</w:t>
            </w:r>
          </w:p>
        </w:tc>
        <w:tc>
          <w:tcPr>
            <w:tcW w:w="1038" w:type="pct"/>
            <w:tcBorders>
              <w:top w:val="single" w:sz="4" w:space="0" w:color="auto"/>
              <w:left w:val="single" w:sz="4" w:space="0" w:color="auto"/>
              <w:bottom w:val="single" w:sz="4" w:space="0" w:color="auto"/>
              <w:right w:val="single" w:sz="4" w:space="0" w:color="auto"/>
            </w:tcBorders>
          </w:tcPr>
          <w:p w:rsidR="00A2363C" w:rsidRDefault="00A2363C" w:rsidP="00A2363C">
            <w:pPr>
              <w:autoSpaceDE w:val="0"/>
              <w:autoSpaceDN w:val="0"/>
              <w:adjustRightInd w:val="0"/>
              <w:jc w:val="both"/>
              <w:rPr>
                <w:rFonts w:eastAsiaTheme="minorHAnsi"/>
                <w:lang w:eastAsia="en-US"/>
              </w:rPr>
            </w:pPr>
            <w:r>
              <w:rPr>
                <w:rFonts w:eastAsiaTheme="minorHAnsi"/>
                <w:lang w:eastAsia="en-US"/>
              </w:rPr>
              <w:t xml:space="preserve">пл. им. </w:t>
            </w:r>
            <w:proofErr w:type="spellStart"/>
            <w:r>
              <w:rPr>
                <w:rFonts w:eastAsiaTheme="minorHAnsi"/>
                <w:lang w:eastAsia="en-US"/>
              </w:rPr>
              <w:t>В.Н.Баварина</w:t>
            </w:r>
            <w:proofErr w:type="spellEnd"/>
            <w:r>
              <w:rPr>
                <w:rFonts w:eastAsiaTheme="minorHAnsi"/>
                <w:lang w:eastAsia="en-US"/>
              </w:rPr>
              <w:t xml:space="preserve">, 8, остановка "пл. им. </w:t>
            </w:r>
            <w:proofErr w:type="spellStart"/>
            <w:r>
              <w:rPr>
                <w:rFonts w:eastAsiaTheme="minorHAnsi"/>
                <w:lang w:eastAsia="en-US"/>
              </w:rPr>
              <w:t>В.Н.Баварина</w:t>
            </w:r>
            <w:proofErr w:type="spellEnd"/>
            <w:r>
              <w:rPr>
                <w:rFonts w:eastAsiaTheme="minorHAnsi"/>
                <w:lang w:eastAsia="en-US"/>
              </w:rPr>
              <w:t xml:space="preserve"> (Речной вокзал)"</w:t>
            </w:r>
          </w:p>
          <w:p w:rsidR="00A2363C" w:rsidRDefault="00A2363C" w:rsidP="003A7EA8">
            <w:pPr>
              <w:spacing w:line="260" w:lineRule="exact"/>
            </w:pPr>
          </w:p>
        </w:tc>
        <w:tc>
          <w:tcPr>
            <w:tcW w:w="444" w:type="pct"/>
            <w:tcBorders>
              <w:top w:val="single" w:sz="4" w:space="0" w:color="auto"/>
              <w:left w:val="single" w:sz="4" w:space="0" w:color="auto"/>
              <w:bottom w:val="single" w:sz="4" w:space="0" w:color="auto"/>
              <w:right w:val="single" w:sz="4" w:space="0" w:color="auto"/>
            </w:tcBorders>
          </w:tcPr>
          <w:p w:rsidR="00A2363C" w:rsidRDefault="00A2363C" w:rsidP="003A7EA8">
            <w:pPr>
              <w:spacing w:line="260" w:lineRule="exact"/>
              <w:jc w:val="center"/>
            </w:pPr>
            <w:r>
              <w:t>20</w:t>
            </w:r>
          </w:p>
        </w:tc>
        <w:tc>
          <w:tcPr>
            <w:tcW w:w="594" w:type="pct"/>
            <w:tcBorders>
              <w:top w:val="single" w:sz="4" w:space="0" w:color="auto"/>
              <w:left w:val="single" w:sz="4" w:space="0" w:color="auto"/>
              <w:bottom w:val="single" w:sz="4" w:space="0" w:color="auto"/>
              <w:right w:val="single" w:sz="4" w:space="0" w:color="auto"/>
            </w:tcBorders>
          </w:tcPr>
          <w:p w:rsidR="00A2363C" w:rsidRDefault="00A2363C" w:rsidP="00A2363C">
            <w:pPr>
              <w:autoSpaceDE w:val="0"/>
              <w:autoSpaceDN w:val="0"/>
              <w:adjustRightInd w:val="0"/>
              <w:jc w:val="both"/>
              <w:rPr>
                <w:rFonts w:eastAsiaTheme="minorHAnsi"/>
                <w:lang w:eastAsia="en-US"/>
              </w:rPr>
            </w:pPr>
            <w:r>
              <w:rPr>
                <w:rFonts w:eastAsiaTheme="minorHAnsi"/>
                <w:lang w:eastAsia="en-US"/>
              </w:rPr>
              <w:t>павильон с остановочным навесом повышенной комфортности</w:t>
            </w:r>
          </w:p>
          <w:p w:rsidR="00A2363C" w:rsidRDefault="00A2363C" w:rsidP="00A2363C">
            <w:pPr>
              <w:spacing w:line="260" w:lineRule="exact"/>
              <w:jc w:val="center"/>
            </w:pPr>
          </w:p>
        </w:tc>
        <w:tc>
          <w:tcPr>
            <w:tcW w:w="1186" w:type="pct"/>
            <w:tcBorders>
              <w:top w:val="single" w:sz="4" w:space="0" w:color="auto"/>
              <w:left w:val="single" w:sz="4" w:space="0" w:color="auto"/>
              <w:bottom w:val="single" w:sz="4" w:space="0" w:color="auto"/>
              <w:right w:val="single" w:sz="4" w:space="0" w:color="auto"/>
            </w:tcBorders>
          </w:tcPr>
          <w:p w:rsidR="00A2363C" w:rsidRDefault="00A2363C" w:rsidP="003A7EA8">
            <w:pPr>
              <w:spacing w:line="260" w:lineRule="exact"/>
              <w:jc w:val="center"/>
            </w:pPr>
            <w:r>
              <w:t>продовольственные товары</w:t>
            </w:r>
          </w:p>
        </w:tc>
        <w:tc>
          <w:tcPr>
            <w:tcW w:w="668" w:type="pct"/>
            <w:tcBorders>
              <w:top w:val="single" w:sz="4" w:space="0" w:color="auto"/>
              <w:left w:val="single" w:sz="4" w:space="0" w:color="auto"/>
              <w:bottom w:val="single" w:sz="4" w:space="0" w:color="auto"/>
              <w:right w:val="single" w:sz="4" w:space="0" w:color="auto"/>
            </w:tcBorders>
          </w:tcPr>
          <w:p w:rsidR="00A2363C" w:rsidRDefault="00A2363C" w:rsidP="003A7EA8">
            <w:pPr>
              <w:spacing w:line="260" w:lineRule="exact"/>
              <w:jc w:val="center"/>
            </w:pPr>
            <w:r>
              <w:t>до 31.12.2025</w:t>
            </w:r>
          </w:p>
        </w:tc>
        <w:tc>
          <w:tcPr>
            <w:tcW w:w="699" w:type="pct"/>
            <w:tcBorders>
              <w:top w:val="single" w:sz="4" w:space="0" w:color="auto"/>
              <w:left w:val="single" w:sz="4" w:space="0" w:color="auto"/>
              <w:bottom w:val="single" w:sz="4" w:space="0" w:color="auto"/>
              <w:right w:val="single" w:sz="4" w:space="0" w:color="auto"/>
            </w:tcBorders>
          </w:tcPr>
          <w:p w:rsidR="00A2363C" w:rsidRDefault="00A2363C" w:rsidP="003A7EA8">
            <w:pPr>
              <w:autoSpaceDE w:val="0"/>
              <w:autoSpaceDN w:val="0"/>
              <w:adjustRightInd w:val="0"/>
              <w:jc w:val="center"/>
            </w:pPr>
            <w:r>
              <w:t>267,07</w:t>
            </w:r>
          </w:p>
        </w:tc>
      </w:tr>
    </w:tbl>
    <w:p w:rsidR="00F24AB8" w:rsidRDefault="00F24AB8" w:rsidP="00F24AB8">
      <w:pPr>
        <w:autoSpaceDE w:val="0"/>
        <w:autoSpaceDN w:val="0"/>
        <w:adjustRightInd w:val="0"/>
        <w:jc w:val="both"/>
        <w:rPr>
          <w:sz w:val="28"/>
          <w:szCs w:val="28"/>
        </w:rPr>
      </w:pPr>
    </w:p>
    <w:p w:rsidR="00F24AB8" w:rsidRDefault="00F24AB8" w:rsidP="00F24AB8">
      <w:pPr>
        <w:autoSpaceDE w:val="0"/>
        <w:autoSpaceDN w:val="0"/>
        <w:adjustRightInd w:val="0"/>
        <w:jc w:val="both"/>
        <w:rPr>
          <w:sz w:val="28"/>
          <w:szCs w:val="28"/>
        </w:rPr>
      </w:pPr>
    </w:p>
    <w:p w:rsidR="00F24AB8" w:rsidRDefault="00F24AB8" w:rsidP="00F24AB8">
      <w:pPr>
        <w:autoSpaceDE w:val="0"/>
        <w:autoSpaceDN w:val="0"/>
        <w:adjustRightInd w:val="0"/>
        <w:jc w:val="both"/>
        <w:rPr>
          <w:sz w:val="28"/>
          <w:szCs w:val="28"/>
        </w:rPr>
      </w:pPr>
      <w:r w:rsidRPr="002C67AB">
        <w:rPr>
          <w:sz w:val="28"/>
          <w:szCs w:val="28"/>
        </w:rPr>
        <w:t xml:space="preserve">Глава администрации     </w:t>
      </w:r>
      <w:r>
        <w:rPr>
          <w:sz w:val="28"/>
          <w:szCs w:val="28"/>
        </w:rPr>
        <w:t xml:space="preserve">                                                                     </w:t>
      </w:r>
      <w:proofErr w:type="spellStart"/>
      <w:r>
        <w:rPr>
          <w:sz w:val="28"/>
          <w:szCs w:val="28"/>
        </w:rPr>
        <w:t>М.Н.Сабына</w:t>
      </w:r>
      <w:bookmarkStart w:id="1" w:name="_GoBack"/>
      <w:bookmarkEnd w:id="1"/>
      <w:proofErr w:type="spellEnd"/>
    </w:p>
    <w:sectPr w:rsidR="00F24AB8" w:rsidSect="002901B8">
      <w:headerReference w:type="default" r:id="rId8"/>
      <w:pgSz w:w="11906" w:h="16838"/>
      <w:pgMar w:top="1134" w:right="1701" w:bottom="1134"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CE6" w:rsidRDefault="005F4CE6">
      <w:r>
        <w:separator/>
      </w:r>
    </w:p>
  </w:endnote>
  <w:endnote w:type="continuationSeparator" w:id="0">
    <w:p w:rsidR="005F4CE6" w:rsidRDefault="005F4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CE6" w:rsidRDefault="005F4CE6">
      <w:r>
        <w:separator/>
      </w:r>
    </w:p>
  </w:footnote>
  <w:footnote w:type="continuationSeparator" w:id="0">
    <w:p w:rsidR="005F4CE6" w:rsidRDefault="005F4C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2D3" w:rsidRDefault="00F5738B">
    <w:pPr>
      <w:pStyle w:val="a3"/>
      <w:jc w:val="right"/>
    </w:pPr>
    <w:r>
      <w:fldChar w:fldCharType="begin"/>
    </w:r>
    <w:r>
      <w:instrText xml:space="preserve"> PAGE   \* MERGEFORMAT </w:instrText>
    </w:r>
    <w:r>
      <w:fldChar w:fldCharType="separate"/>
    </w:r>
    <w:r w:rsidR="009E1C47">
      <w:rPr>
        <w:noProof/>
      </w:rPr>
      <w:t>5</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D92"/>
    <w:rsid w:val="00116D3F"/>
    <w:rsid w:val="00255B48"/>
    <w:rsid w:val="00450696"/>
    <w:rsid w:val="00517245"/>
    <w:rsid w:val="005E67E5"/>
    <w:rsid w:val="005F4CE6"/>
    <w:rsid w:val="007F03AC"/>
    <w:rsid w:val="00937097"/>
    <w:rsid w:val="009E1C47"/>
    <w:rsid w:val="00A2363C"/>
    <w:rsid w:val="00B432D5"/>
    <w:rsid w:val="00DA5D92"/>
    <w:rsid w:val="00F071D3"/>
    <w:rsid w:val="00F24AB8"/>
    <w:rsid w:val="00F573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2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4AB8"/>
    <w:pPr>
      <w:tabs>
        <w:tab w:val="center" w:pos="4677"/>
        <w:tab w:val="right" w:pos="9355"/>
      </w:tabs>
      <w:spacing w:after="200" w:line="276" w:lineRule="auto"/>
    </w:pPr>
    <w:rPr>
      <w:rFonts w:ascii="Calibri" w:eastAsia="Calibri" w:hAnsi="Calibri"/>
      <w:sz w:val="22"/>
      <w:szCs w:val="22"/>
      <w:lang w:val="x-none" w:eastAsia="en-US"/>
    </w:rPr>
  </w:style>
  <w:style w:type="character" w:customStyle="1" w:styleId="a4">
    <w:name w:val="Верхний колонтитул Знак"/>
    <w:basedOn w:val="a0"/>
    <w:link w:val="a3"/>
    <w:uiPriority w:val="99"/>
    <w:rsid w:val="00F24AB8"/>
    <w:rPr>
      <w:rFonts w:ascii="Calibri" w:eastAsia="Calibri" w:hAnsi="Calibri" w:cs="Times New Roman"/>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2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4AB8"/>
    <w:pPr>
      <w:tabs>
        <w:tab w:val="center" w:pos="4677"/>
        <w:tab w:val="right" w:pos="9355"/>
      </w:tabs>
      <w:spacing w:after="200" w:line="276" w:lineRule="auto"/>
    </w:pPr>
    <w:rPr>
      <w:rFonts w:ascii="Calibri" w:eastAsia="Calibri" w:hAnsi="Calibri"/>
      <w:sz w:val="22"/>
      <w:szCs w:val="22"/>
      <w:lang w:val="x-none" w:eastAsia="en-US"/>
    </w:rPr>
  </w:style>
  <w:style w:type="character" w:customStyle="1" w:styleId="a4">
    <w:name w:val="Верхний колонтитул Знак"/>
    <w:basedOn w:val="a0"/>
    <w:link w:val="a3"/>
    <w:uiPriority w:val="99"/>
    <w:rsid w:val="00F24AB8"/>
    <w:rPr>
      <w:rFonts w:ascii="Calibri" w:eastAsia="Calibri"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CBF05AB6098607C790E4665C7C49DE9C2F9693A7F6DE674E75305F7B8055F69BCF6125936B4E2A9D39ABBEE9D68A5C4168A9D27B10F568CAV410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1649</Words>
  <Characters>9403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Червяков И.В.</dc:creator>
  <cp:lastModifiedBy>Пресс-секретарь администрации Центрального района</cp:lastModifiedBy>
  <cp:revision>4</cp:revision>
  <cp:lastPrinted>2021-09-01T01:19:00Z</cp:lastPrinted>
  <dcterms:created xsi:type="dcterms:W3CDTF">2021-08-31T09:53:00Z</dcterms:created>
  <dcterms:modified xsi:type="dcterms:W3CDTF">2021-09-01T04:09:00Z</dcterms:modified>
</cp:coreProperties>
</file>