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970" w:rsidRDefault="008A3970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6848" w:rsidRPr="002A4DFB" w:rsidRDefault="00ED6848" w:rsidP="0004383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E4005F" w:rsidRDefault="00ED6848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4DFB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B660A3" w:rsidRPr="002A4DFB">
        <w:rPr>
          <w:rFonts w:ascii="Times New Roman" w:hAnsi="Times New Roman" w:cs="Times New Roman"/>
          <w:b/>
          <w:sz w:val="28"/>
          <w:szCs w:val="28"/>
        </w:rPr>
        <w:t xml:space="preserve">оценки регулирующего воздействия </w:t>
      </w:r>
      <w:r w:rsidR="00FE54AE">
        <w:rPr>
          <w:rFonts w:ascii="Times New Roman" w:hAnsi="Times New Roman" w:cs="Times New Roman"/>
          <w:b/>
          <w:sz w:val="28"/>
          <w:szCs w:val="28"/>
        </w:rPr>
        <w:t>постановления администрации города «</w:t>
      </w:r>
      <w:r w:rsidR="00FE54AE" w:rsidRPr="00FE54AE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города от 21.02.2019 №260  (в редакции постановления                     от 06.06.2022 №821)</w:t>
      </w:r>
      <w:r w:rsidR="00FE54AE">
        <w:rPr>
          <w:rFonts w:ascii="Times New Roman" w:hAnsi="Times New Roman" w:cs="Times New Roman"/>
          <w:b/>
          <w:sz w:val="28"/>
          <w:szCs w:val="28"/>
        </w:rPr>
        <w:t>»</w:t>
      </w:r>
    </w:p>
    <w:p w:rsidR="00FE54AE" w:rsidRPr="00E4005F" w:rsidRDefault="00FE54AE" w:rsidP="002A4DF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3EC" w:rsidRDefault="00ED6848" w:rsidP="003057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4DFB">
        <w:rPr>
          <w:rFonts w:ascii="Times New Roman" w:hAnsi="Times New Roman" w:cs="Times New Roman"/>
          <w:sz w:val="28"/>
          <w:szCs w:val="28"/>
        </w:rPr>
        <w:t>Разработчиком проекта муниципального но</w:t>
      </w:r>
      <w:r w:rsidR="00043833" w:rsidRPr="002A4DFB">
        <w:rPr>
          <w:rFonts w:ascii="Times New Roman" w:hAnsi="Times New Roman" w:cs="Times New Roman"/>
          <w:sz w:val="28"/>
          <w:szCs w:val="28"/>
        </w:rPr>
        <w:t>рмативного</w:t>
      </w:r>
      <w:r w:rsidR="00043833" w:rsidRPr="00EB6231">
        <w:rPr>
          <w:rFonts w:ascii="Times New Roman" w:hAnsi="Times New Roman" w:cs="Times New Roman"/>
          <w:sz w:val="28"/>
          <w:szCs w:val="28"/>
        </w:rPr>
        <w:t xml:space="preserve"> правового акта </w:t>
      </w:r>
      <w:r w:rsidR="00716062">
        <w:rPr>
          <w:rFonts w:ascii="Times New Roman" w:hAnsi="Times New Roman" w:cs="Times New Roman"/>
          <w:sz w:val="28"/>
          <w:szCs w:val="28"/>
        </w:rPr>
        <w:t>является</w:t>
      </w:r>
      <w:r w:rsidR="00B56321">
        <w:rPr>
          <w:rFonts w:ascii="Times New Roman" w:hAnsi="Times New Roman" w:cs="Times New Roman"/>
          <w:sz w:val="28"/>
          <w:szCs w:val="28"/>
        </w:rPr>
        <w:t xml:space="preserve"> 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 Барнаула, </w:t>
      </w:r>
      <w:r w:rsidR="00AF1F51">
        <w:rPr>
          <w:rFonts w:ascii="Times New Roman" w:hAnsi="Times New Roman" w:cs="Times New Roman"/>
          <w:sz w:val="28"/>
          <w:szCs w:val="28"/>
        </w:rPr>
        <w:br/>
      </w:r>
      <w:r w:rsidR="004B0324">
        <w:rPr>
          <w:rFonts w:ascii="Times New Roman" w:hAnsi="Times New Roman" w:cs="Times New Roman"/>
          <w:sz w:val="28"/>
          <w:szCs w:val="28"/>
        </w:rPr>
        <w:t>ул. Короленко,65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2215E" w:rsidRPr="00EB623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215E" w:rsidRPr="00EB623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22215E" w:rsidRPr="00EB6231"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22215E" w:rsidRPr="00EB6231">
        <w:rPr>
          <w:rFonts w:ascii="Times New Roman" w:hAnsi="Times New Roman" w:cs="Times New Roman"/>
          <w:sz w:val="28"/>
          <w:szCs w:val="28"/>
        </w:rPr>
        <w:t>, 6560</w:t>
      </w:r>
      <w:r w:rsidR="004B0324">
        <w:rPr>
          <w:rFonts w:ascii="Times New Roman" w:hAnsi="Times New Roman" w:cs="Times New Roman"/>
          <w:sz w:val="28"/>
          <w:szCs w:val="28"/>
        </w:rPr>
        <w:t>43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тел. </w:t>
      </w:r>
      <w:r w:rsidR="004B0324">
        <w:rPr>
          <w:rFonts w:ascii="Times New Roman" w:hAnsi="Times New Roman" w:cs="Times New Roman"/>
          <w:sz w:val="28"/>
          <w:szCs w:val="28"/>
        </w:rPr>
        <w:t>371-401</w:t>
      </w:r>
      <w:r w:rsidR="0022215E" w:rsidRPr="00EB6231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22215E" w:rsidRPr="00EB6231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archbarnaul@barnaul-adm.ru</w:t>
        </w:r>
      </w:hyperlink>
      <w:r w:rsidR="00EB6231" w:rsidRPr="00EB623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B0324">
        <w:rPr>
          <w:rFonts w:ascii="Times New Roman" w:hAnsi="Times New Roman" w:cs="Times New Roman"/>
          <w:i/>
          <w:sz w:val="28"/>
          <w:szCs w:val="28"/>
        </w:rPr>
        <w:t xml:space="preserve">            </w:t>
      </w:r>
      <w:r w:rsidRPr="00EB6231">
        <w:rPr>
          <w:rFonts w:ascii="Times New Roman" w:hAnsi="Times New Roman" w:cs="Times New Roman"/>
          <w:sz w:val="28"/>
          <w:szCs w:val="28"/>
        </w:rPr>
        <w:t>(далее</w:t>
      </w:r>
      <w:r w:rsidR="00AF1F51">
        <w:rPr>
          <w:rFonts w:ascii="Times New Roman" w:hAnsi="Times New Roman" w:cs="Times New Roman"/>
          <w:sz w:val="28"/>
          <w:szCs w:val="28"/>
        </w:rPr>
        <w:t xml:space="preserve"> </w:t>
      </w:r>
      <w:r w:rsidR="006373EC">
        <w:rPr>
          <w:rFonts w:ascii="Times New Roman" w:hAnsi="Times New Roman" w:cs="Times New Roman"/>
          <w:sz w:val="28"/>
          <w:szCs w:val="28"/>
        </w:rPr>
        <w:t>–</w:t>
      </w:r>
      <w:r w:rsidR="00305765">
        <w:rPr>
          <w:rFonts w:ascii="Times New Roman" w:hAnsi="Times New Roman" w:cs="Times New Roman"/>
          <w:sz w:val="28"/>
          <w:szCs w:val="28"/>
        </w:rPr>
        <w:t xml:space="preserve"> </w:t>
      </w:r>
      <w:r w:rsidRPr="00EB6231">
        <w:rPr>
          <w:rFonts w:ascii="Times New Roman" w:hAnsi="Times New Roman" w:cs="Times New Roman"/>
          <w:sz w:val="28"/>
          <w:szCs w:val="28"/>
        </w:rPr>
        <w:t>разработчик)</w:t>
      </w:r>
      <w:r w:rsidR="00716062">
        <w:rPr>
          <w:rFonts w:ascii="Times New Roman" w:hAnsi="Times New Roman" w:cs="Times New Roman"/>
          <w:sz w:val="28"/>
          <w:szCs w:val="28"/>
        </w:rPr>
        <w:t>.</w:t>
      </w:r>
      <w:r w:rsidRPr="00EB623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87BB9" w:rsidRPr="00A87BB9" w:rsidRDefault="00716062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4005F">
        <w:rPr>
          <w:rFonts w:ascii="Times New Roman" w:hAnsi="Times New Roman" w:cs="Times New Roman"/>
          <w:sz w:val="28"/>
          <w:szCs w:val="28"/>
        </w:rPr>
        <w:t xml:space="preserve">Разработчиком </w:t>
      </w:r>
      <w:r w:rsidR="00ED6848" w:rsidRPr="00E4005F">
        <w:rPr>
          <w:rFonts w:ascii="Times New Roman" w:hAnsi="Times New Roman" w:cs="Times New Roman"/>
          <w:sz w:val="28"/>
          <w:szCs w:val="28"/>
        </w:rPr>
        <w:t>было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принято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решение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о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разработке</w:t>
      </w:r>
      <w:r w:rsidR="006373EC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>проекта</w:t>
      </w:r>
      <w:r w:rsidR="003103AE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E4005F"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</w:t>
      </w:r>
      <w:r w:rsidR="009A1E9B" w:rsidRPr="00E4005F">
        <w:rPr>
          <w:rFonts w:ascii="Times New Roman" w:hAnsi="Times New Roman" w:cs="Times New Roman"/>
          <w:sz w:val="28"/>
          <w:szCs w:val="28"/>
        </w:rPr>
        <w:t>–</w:t>
      </w:r>
      <w:r w:rsidR="00431FC2" w:rsidRPr="00E4005F">
        <w:rPr>
          <w:rFonts w:ascii="Times New Roman" w:hAnsi="Times New Roman" w:cs="Times New Roman"/>
          <w:sz w:val="28"/>
          <w:szCs w:val="28"/>
        </w:rPr>
        <w:t xml:space="preserve"> </w:t>
      </w:r>
      <w:r w:rsidR="00FE54AE" w:rsidRPr="00FE54AE">
        <w:rPr>
          <w:rFonts w:ascii="Times New Roman" w:hAnsi="Times New Roman" w:cs="Times New Roman"/>
          <w:sz w:val="28"/>
          <w:szCs w:val="28"/>
        </w:rPr>
        <w:t>постановления администрации города «О внесении изменений в постановление администрации города от 21.02.2019 №260  (в редакции постановления от 06.06.2022 №821)»</w:t>
      </w:r>
      <w:r w:rsidR="00FE54AE">
        <w:rPr>
          <w:rFonts w:ascii="Times New Roman" w:hAnsi="Times New Roman" w:cs="Times New Roman"/>
          <w:sz w:val="28"/>
          <w:szCs w:val="28"/>
        </w:rPr>
        <w:t xml:space="preserve"> в связи с необходимостью совершенствования правового регулирования, устранения правовой неопределенности </w:t>
      </w:r>
      <w:r w:rsidR="00FE54AE" w:rsidRPr="00FE54AE">
        <w:rPr>
          <w:rFonts w:ascii="Times New Roman" w:hAnsi="Times New Roman" w:cs="Times New Roman"/>
          <w:sz w:val="28"/>
          <w:szCs w:val="28"/>
        </w:rPr>
        <w:t>при принятии решения об отказе в согласовании эскиза (дизайн-проекта) нестационарных торговых объектов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A87BB9" w:rsidRPr="00F76842">
        <w:rPr>
          <w:rFonts w:ascii="Times New Roman" w:hAnsi="Times New Roman" w:cs="Times New Roman"/>
          <w:sz w:val="28"/>
          <w:szCs w:val="28"/>
        </w:rPr>
        <w:t>на территории городского округа – города Барнаула</w:t>
      </w:r>
      <w:r w:rsidR="00A87BB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A87BB9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  <w:proofErr w:type="gramEnd"/>
    </w:p>
    <w:p w:rsidR="00EA6135" w:rsidRPr="00A87BB9" w:rsidRDefault="006B7731" w:rsidP="00EA61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Courier New" w:hAnsi="Courier New" w:cs="Courier New"/>
          <w:sz w:val="28"/>
          <w:szCs w:val="28"/>
        </w:rPr>
        <w:t xml:space="preserve">    </w:t>
      </w:r>
      <w:r w:rsidRPr="00EA6135">
        <w:rPr>
          <w:rFonts w:ascii="Times New Roman" w:hAnsi="Times New Roman" w:cs="Times New Roman"/>
          <w:sz w:val="28"/>
          <w:szCs w:val="28"/>
        </w:rPr>
        <w:t>Проект муниципального нормативного правового акта направлен  на решение следующей проблемы</w:t>
      </w:r>
      <w:r w:rsidR="00FE54AE">
        <w:rPr>
          <w:rFonts w:ascii="Times New Roman" w:hAnsi="Times New Roman" w:cs="Times New Roman"/>
          <w:sz w:val="28"/>
          <w:szCs w:val="28"/>
        </w:rPr>
        <w:t xml:space="preserve"> – устранение правовой неопределенности</w:t>
      </w:r>
      <w:r w:rsidR="00A87BB9" w:rsidRPr="00A87BB9">
        <w:rPr>
          <w:rFonts w:ascii="Times New Roman" w:hAnsi="Times New Roman" w:cs="Times New Roman"/>
          <w:sz w:val="28"/>
          <w:szCs w:val="28"/>
        </w:rPr>
        <w:t xml:space="preserve"> </w:t>
      </w:r>
      <w:r w:rsidR="00A87BB9">
        <w:rPr>
          <w:rFonts w:ascii="Times New Roman" w:hAnsi="Times New Roman" w:cs="Times New Roman"/>
          <w:sz w:val="28"/>
          <w:szCs w:val="28"/>
        </w:rPr>
        <w:t xml:space="preserve">при </w:t>
      </w:r>
      <w:r w:rsidR="00A87BB9" w:rsidRPr="00F76842">
        <w:rPr>
          <w:rFonts w:ascii="Times New Roman" w:hAnsi="Times New Roman" w:cs="Times New Roman"/>
          <w:sz w:val="28"/>
          <w:szCs w:val="28"/>
        </w:rPr>
        <w:t>размещени</w:t>
      </w:r>
      <w:r w:rsidR="00A87BB9">
        <w:rPr>
          <w:rFonts w:ascii="Times New Roman" w:hAnsi="Times New Roman" w:cs="Times New Roman"/>
          <w:sz w:val="28"/>
          <w:szCs w:val="28"/>
        </w:rPr>
        <w:t>и</w:t>
      </w:r>
      <w:r w:rsidR="00A87BB9" w:rsidRPr="00F76842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городского округа – города Барнаула</w:t>
      </w:r>
      <w:r w:rsidR="00A87BB9">
        <w:rPr>
          <w:rFonts w:ascii="Times New Roman" w:hAnsi="Times New Roman" w:cs="Times New Roman"/>
          <w:sz w:val="28"/>
          <w:szCs w:val="28"/>
        </w:rPr>
        <w:t xml:space="preserve"> Алтайского края.</w:t>
      </w:r>
    </w:p>
    <w:p w:rsidR="00A87BB9" w:rsidRPr="00A87BB9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Предметом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регулирования проекта муниципального нормативного</w:t>
      </w:r>
      <w:r w:rsidR="003103AE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 акта являются правоотношения</w:t>
      </w:r>
      <w:r w:rsidR="0034770C" w:rsidRPr="00EA6135">
        <w:rPr>
          <w:rFonts w:ascii="Times New Roman" w:hAnsi="Times New Roman" w:cs="Times New Roman"/>
          <w:sz w:val="28"/>
          <w:szCs w:val="28"/>
        </w:rPr>
        <w:t xml:space="preserve">, </w:t>
      </w:r>
      <w:r w:rsidR="00A87BB9" w:rsidRPr="00F76842">
        <w:rPr>
          <w:rFonts w:ascii="Times New Roman" w:hAnsi="Times New Roman" w:cs="Times New Roman"/>
          <w:sz w:val="28"/>
          <w:szCs w:val="28"/>
        </w:rPr>
        <w:t>возникающие при согласовании эскиза (</w:t>
      </w:r>
      <w:proofErr w:type="gramStart"/>
      <w:r w:rsidR="00A87BB9" w:rsidRPr="00F76842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A87BB9" w:rsidRPr="00F76842">
        <w:rPr>
          <w:rFonts w:ascii="Times New Roman" w:hAnsi="Times New Roman" w:cs="Times New Roman"/>
          <w:sz w:val="28"/>
          <w:szCs w:val="28"/>
        </w:rPr>
        <w:t>) нестационарного торгового объекта на территории городского округа – города Барнаула Алтайского края</w:t>
      </w:r>
      <w:r w:rsidR="00A87BB9">
        <w:rPr>
          <w:rFonts w:ascii="Times New Roman" w:hAnsi="Times New Roman" w:cs="Times New Roman"/>
          <w:sz w:val="28"/>
          <w:szCs w:val="28"/>
        </w:rPr>
        <w:t>.</w:t>
      </w:r>
    </w:p>
    <w:p w:rsidR="00ED6848" w:rsidRPr="00EA6135" w:rsidRDefault="00ED6848" w:rsidP="00A87B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Проект</w:t>
      </w:r>
      <w:r w:rsidR="000E47D6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правового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акта соответствует законодательству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Российской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Федерации,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Алтайского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края,</w:t>
      </w:r>
      <w:r w:rsidR="00742BDB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муниципальным правовым актам города Барнаула.</w:t>
      </w:r>
    </w:p>
    <w:p w:rsidR="00CF7AB9" w:rsidRPr="00CF7AB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6135">
        <w:rPr>
          <w:rFonts w:ascii="Times New Roman" w:hAnsi="Times New Roman" w:cs="Times New Roman"/>
          <w:sz w:val="28"/>
          <w:szCs w:val="28"/>
        </w:rPr>
        <w:t>Действие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 w:rsidRPr="00EA6135">
        <w:rPr>
          <w:rFonts w:ascii="Times New Roman" w:hAnsi="Times New Roman" w:cs="Times New Roman"/>
          <w:sz w:val="28"/>
          <w:szCs w:val="28"/>
        </w:rPr>
        <w:t xml:space="preserve"> </w:t>
      </w:r>
      <w:r w:rsidRPr="00EA6135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будет</w:t>
      </w:r>
      <w:r w:rsidR="000D7E3B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 xml:space="preserve">распространено </w:t>
      </w:r>
      <w:r w:rsidRPr="00EB6231">
        <w:rPr>
          <w:rFonts w:ascii="Times New Roman" w:hAnsi="Times New Roman" w:cs="Times New Roman"/>
          <w:sz w:val="28"/>
          <w:szCs w:val="28"/>
        </w:rPr>
        <w:t>на</w:t>
      </w:r>
      <w:r w:rsidR="00716062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</w:t>
      </w:r>
      <w:r w:rsidR="003D20A9" w:rsidRPr="00EB6231">
        <w:rPr>
          <w:rFonts w:ascii="Times New Roman" w:eastAsia="Times New Roman" w:hAnsi="Times New Roman" w:cs="Times New Roman"/>
          <w:sz w:val="28"/>
          <w:szCs w:val="28"/>
        </w:rPr>
        <w:t>ф</w:t>
      </w:r>
      <w:r w:rsidR="004B0324">
        <w:rPr>
          <w:rFonts w:ascii="Times New Roman" w:hAnsi="Times New Roman" w:cs="Times New Roman"/>
          <w:sz w:val="28"/>
          <w:szCs w:val="28"/>
        </w:rPr>
        <w:t>изических лиц, в том числе индивидуальных предпринимателей,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4B0324">
        <w:rPr>
          <w:rFonts w:ascii="Times New Roman" w:hAnsi="Times New Roman" w:cs="Times New Roman"/>
          <w:sz w:val="28"/>
          <w:szCs w:val="28"/>
        </w:rPr>
        <w:t>х</w:t>
      </w:r>
      <w:r w:rsidR="003D20A9" w:rsidRPr="00EB6231">
        <w:rPr>
          <w:rFonts w:ascii="Times New Roman" w:hAnsi="Times New Roman" w:cs="Times New Roman"/>
          <w:sz w:val="28"/>
          <w:szCs w:val="28"/>
        </w:rPr>
        <w:t xml:space="preserve"> лиц</w:t>
      </w:r>
      <w:r w:rsidR="00323E02" w:rsidRPr="00EB6231">
        <w:rPr>
          <w:rFonts w:ascii="Times New Roman" w:hAnsi="Times New Roman" w:cs="Times New Roman"/>
          <w:sz w:val="28"/>
          <w:szCs w:val="28"/>
        </w:rPr>
        <w:t xml:space="preserve">, 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комитет по строительству, архитектуре и развитию города, </w:t>
      </w:r>
      <w:r w:rsidR="008655D3" w:rsidRPr="00EB6231">
        <w:rPr>
          <w:rFonts w:ascii="Times New Roman" w:hAnsi="Times New Roman" w:cs="Times New Roman"/>
          <w:sz w:val="28"/>
          <w:szCs w:val="28"/>
        </w:rPr>
        <w:t>администрации</w:t>
      </w:r>
      <w:r w:rsidR="004B0324">
        <w:rPr>
          <w:rFonts w:ascii="Times New Roman" w:hAnsi="Times New Roman" w:cs="Times New Roman"/>
          <w:sz w:val="28"/>
          <w:szCs w:val="28"/>
        </w:rPr>
        <w:t xml:space="preserve"> районов</w:t>
      </w:r>
      <w:r w:rsidR="00B4001F" w:rsidRPr="00EB6231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proofErr w:type="gramStart"/>
      <w:r w:rsidR="000D7E3B">
        <w:rPr>
          <w:rFonts w:ascii="Times New Roman" w:hAnsi="Times New Roman" w:cs="Times New Roman"/>
          <w:sz w:val="28"/>
          <w:szCs w:val="28"/>
        </w:rPr>
        <w:t>.</w:t>
      </w:r>
      <w:r w:rsidR="003D20A9" w:rsidRPr="00EB6231">
        <w:rPr>
          <w:rFonts w:ascii="Times New Roman" w:hAnsi="Times New Roman" w:cs="Times New Roman"/>
          <w:color w:val="FFFFFF" w:themeColor="background1"/>
          <w:sz w:val="28"/>
          <w:szCs w:val="28"/>
        </w:rPr>
        <w:t>.</w:t>
      </w:r>
      <w:proofErr w:type="gramEnd"/>
    </w:p>
    <w:p w:rsidR="00557DBB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38F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нормативного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правового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не</w:t>
      </w:r>
      <w:r w:rsidR="0045075D" w:rsidRPr="0060338F">
        <w:rPr>
          <w:rFonts w:ascii="Times New Roman" w:hAnsi="Times New Roman" w:cs="Times New Roman"/>
          <w:sz w:val="28"/>
          <w:szCs w:val="28"/>
        </w:rPr>
        <w:t xml:space="preserve"> </w:t>
      </w:r>
      <w:r w:rsidRPr="0060338F">
        <w:rPr>
          <w:rFonts w:ascii="Times New Roman" w:hAnsi="Times New Roman" w:cs="Times New Roman"/>
          <w:sz w:val="28"/>
          <w:szCs w:val="28"/>
        </w:rPr>
        <w:t>повлечет изменения полномочий органов местного самоуправления города</w:t>
      </w:r>
      <w:r w:rsidRPr="00557DBB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75009" w:rsidP="008A3970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6848" w:rsidRPr="00043833">
        <w:rPr>
          <w:rFonts w:ascii="Times New Roman" w:hAnsi="Times New Roman" w:cs="Times New Roman"/>
          <w:sz w:val="28"/>
          <w:szCs w:val="28"/>
        </w:rPr>
        <w:t>ринятие проекта муниципального 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повлечет изменения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прав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и</w:t>
      </w:r>
      <w:r w:rsidR="0006283E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обязанност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ED6848" w:rsidRPr="00043833">
        <w:rPr>
          <w:rFonts w:ascii="Times New Roman" w:hAnsi="Times New Roman" w:cs="Times New Roman"/>
          <w:sz w:val="28"/>
          <w:szCs w:val="28"/>
        </w:rPr>
        <w:t>субъектов предпринимательской и</w:t>
      </w:r>
      <w:r w:rsidR="00043833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="00ED6848" w:rsidRPr="00043833">
        <w:rPr>
          <w:rFonts w:ascii="Times New Roman" w:hAnsi="Times New Roman" w:cs="Times New Roman"/>
          <w:sz w:val="28"/>
          <w:szCs w:val="28"/>
        </w:rPr>
        <w:t>деятельности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3463E9" w:rsidRDefault="00ED6848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833">
        <w:rPr>
          <w:rFonts w:ascii="Times New Roman" w:hAnsi="Times New Roman" w:cs="Times New Roman"/>
          <w:sz w:val="28"/>
          <w:szCs w:val="28"/>
        </w:rPr>
        <w:t>Принятие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проекта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муниципального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нормативного правового акта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="00465B91">
        <w:rPr>
          <w:rFonts w:ascii="Times New Roman" w:hAnsi="Times New Roman" w:cs="Times New Roman"/>
          <w:sz w:val="28"/>
          <w:szCs w:val="28"/>
        </w:rPr>
        <w:t xml:space="preserve">не </w:t>
      </w:r>
      <w:r w:rsidRPr="00043833">
        <w:rPr>
          <w:rFonts w:ascii="Times New Roman" w:hAnsi="Times New Roman" w:cs="Times New Roman"/>
          <w:sz w:val="28"/>
          <w:szCs w:val="28"/>
        </w:rPr>
        <w:t>повлечет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557DBB">
        <w:rPr>
          <w:rFonts w:ascii="Times New Roman" w:hAnsi="Times New Roman" w:cs="Times New Roman"/>
          <w:sz w:val="28"/>
          <w:szCs w:val="28"/>
        </w:rPr>
        <w:t>увеличение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расходов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субъектов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CF7AB9">
        <w:rPr>
          <w:rFonts w:ascii="Times New Roman" w:hAnsi="Times New Roman" w:cs="Times New Roman"/>
          <w:sz w:val="28"/>
          <w:szCs w:val="28"/>
        </w:rPr>
        <w:t xml:space="preserve"> </w:t>
      </w:r>
      <w:r w:rsidRPr="00043833">
        <w:rPr>
          <w:rFonts w:ascii="Times New Roman" w:hAnsi="Times New Roman" w:cs="Times New Roman"/>
          <w:sz w:val="28"/>
          <w:szCs w:val="28"/>
        </w:rPr>
        <w:t>и</w:t>
      </w:r>
      <w:r w:rsidR="0045075D">
        <w:rPr>
          <w:rFonts w:ascii="Times New Roman" w:hAnsi="Times New Roman" w:cs="Times New Roman"/>
          <w:sz w:val="28"/>
          <w:szCs w:val="28"/>
        </w:rPr>
        <w:t xml:space="preserve"> </w:t>
      </w:r>
      <w:r w:rsidR="006B7731">
        <w:rPr>
          <w:rFonts w:ascii="Times New Roman" w:hAnsi="Times New Roman" w:cs="Times New Roman"/>
          <w:sz w:val="28"/>
          <w:szCs w:val="28"/>
        </w:rPr>
        <w:t xml:space="preserve">иной экономической </w:t>
      </w:r>
      <w:r w:rsidRPr="00043833">
        <w:rPr>
          <w:rFonts w:ascii="Times New Roman" w:hAnsi="Times New Roman" w:cs="Times New Roman"/>
          <w:sz w:val="28"/>
          <w:szCs w:val="28"/>
        </w:rPr>
        <w:t>деятельности, связанных с изменением их прав и обязанностей</w:t>
      </w:r>
      <w:r w:rsidR="003463E9">
        <w:rPr>
          <w:rFonts w:ascii="Times New Roman" w:hAnsi="Times New Roman" w:cs="Times New Roman"/>
          <w:sz w:val="28"/>
          <w:szCs w:val="28"/>
        </w:rPr>
        <w:t>.</w:t>
      </w:r>
    </w:p>
    <w:p w:rsidR="00E75009" w:rsidRDefault="00E75009" w:rsidP="00EA6135">
      <w:pPr>
        <w:widowControl w:val="0"/>
        <w:tabs>
          <w:tab w:val="left" w:leader="underscore" w:pos="935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276A">
        <w:rPr>
          <w:rFonts w:ascii="Times New Roman" w:hAnsi="Times New Roman"/>
          <w:sz w:val="28"/>
          <w:szCs w:val="28"/>
        </w:rPr>
        <w:t xml:space="preserve">Принятие проекта муниципального правового акта </w:t>
      </w:r>
      <w:r>
        <w:rPr>
          <w:rFonts w:ascii="Times New Roman" w:hAnsi="Times New Roman"/>
          <w:sz w:val="28"/>
          <w:szCs w:val="28"/>
        </w:rPr>
        <w:t>не</w:t>
      </w:r>
      <w:r w:rsidR="003057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повлечет возникновение </w:t>
      </w:r>
      <w:r w:rsidRPr="0076276A">
        <w:rPr>
          <w:rFonts w:ascii="Times New Roman" w:hAnsi="Times New Roman"/>
          <w:sz w:val="28"/>
          <w:szCs w:val="28"/>
        </w:rPr>
        <w:t>риск</w:t>
      </w:r>
      <w:r>
        <w:rPr>
          <w:rFonts w:ascii="Times New Roman" w:hAnsi="Times New Roman"/>
          <w:sz w:val="28"/>
          <w:szCs w:val="28"/>
        </w:rPr>
        <w:t>ов</w:t>
      </w:r>
      <w:r w:rsidRPr="0076276A">
        <w:rPr>
          <w:rFonts w:ascii="Times New Roman" w:hAnsi="Times New Roman"/>
          <w:sz w:val="28"/>
          <w:szCs w:val="28"/>
        </w:rPr>
        <w:t xml:space="preserve"> негативных последствий решения проблемы предложенным способом р</w:t>
      </w:r>
      <w:r>
        <w:rPr>
          <w:rFonts w:ascii="Times New Roman" w:hAnsi="Times New Roman"/>
          <w:sz w:val="28"/>
          <w:szCs w:val="28"/>
        </w:rPr>
        <w:t>егулирования.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Предполагаемая дата вступления в силу муниципального нормативного правового акта – после официального опубликования.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переходного периода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установления отсрочки вступления в силу муниципального нормативного правового акта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Необходимость распространения предлагаемого регулирования на ранее возникшие отношения отсутствует.</w:t>
      </w:r>
    </w:p>
    <w:p w:rsidR="00716062" w:rsidRDefault="00716062" w:rsidP="00EA613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Необходимыми для достижения заявленных целей регулирования являются следующие организационно-технические, методологические, информационные и иные мероприятия: обнародование принятого нормативного правового акта.</w:t>
      </w:r>
    </w:p>
    <w:p w:rsidR="004C5B29" w:rsidRDefault="004C5B29" w:rsidP="00EA6135">
      <w:pPr>
        <w:pStyle w:val="ConsPlusNonformat"/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16062" w:rsidRDefault="00716062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83EE1" w:rsidRDefault="00F769A8" w:rsidP="00EA613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716062">
        <w:rPr>
          <w:rFonts w:ascii="Times New Roman" w:hAnsi="Times New Roman" w:cs="Times New Roman"/>
          <w:sz w:val="28"/>
          <w:szCs w:val="28"/>
        </w:rPr>
        <w:t xml:space="preserve"> </w:t>
      </w:r>
      <w:r w:rsidR="00283EE1">
        <w:rPr>
          <w:rFonts w:ascii="Times New Roman" w:hAnsi="Times New Roman" w:cs="Times New Roman"/>
          <w:sz w:val="28"/>
          <w:szCs w:val="28"/>
        </w:rPr>
        <w:t>комитета</w:t>
      </w:r>
      <w:r w:rsidR="00FC1DDD" w:rsidRPr="00FC1DDD">
        <w:rPr>
          <w:rFonts w:ascii="Times New Roman" w:hAnsi="Times New Roman" w:cs="Times New Roman"/>
          <w:sz w:val="28"/>
          <w:szCs w:val="28"/>
        </w:rPr>
        <w:t xml:space="preserve"> по строительству,</w:t>
      </w:r>
    </w:p>
    <w:p w:rsidR="00111990" w:rsidRDefault="00FC1DDD" w:rsidP="00EA6135">
      <w:pPr>
        <w:pStyle w:val="ConsPlusNonformat"/>
        <w:jc w:val="both"/>
        <w:rPr>
          <w:rFonts w:ascii="Calibri" w:hAnsi="Calibri" w:cs="Calibri"/>
        </w:rPr>
      </w:pPr>
      <w:r w:rsidRPr="00FC1DDD">
        <w:rPr>
          <w:rFonts w:ascii="Times New Roman" w:hAnsi="Times New Roman" w:cs="Times New Roman"/>
          <w:sz w:val="28"/>
          <w:szCs w:val="28"/>
        </w:rPr>
        <w:t>архитектуре и</w:t>
      </w:r>
      <w:r w:rsidR="00283EE1">
        <w:rPr>
          <w:rFonts w:ascii="Times New Roman" w:hAnsi="Times New Roman" w:cs="Times New Roman"/>
          <w:sz w:val="28"/>
          <w:szCs w:val="28"/>
        </w:rPr>
        <w:t xml:space="preserve"> </w:t>
      </w:r>
      <w:r w:rsidRPr="00FC1DDD">
        <w:rPr>
          <w:rFonts w:ascii="Times New Roman" w:hAnsi="Times New Roman" w:cs="Times New Roman"/>
          <w:sz w:val="28"/>
          <w:szCs w:val="28"/>
        </w:rPr>
        <w:t>развитию города Барнаула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0A1563">
        <w:rPr>
          <w:rFonts w:ascii="Times New Roman" w:hAnsi="Times New Roman" w:cs="Times New Roman"/>
          <w:sz w:val="28"/>
          <w:szCs w:val="28"/>
        </w:rPr>
        <w:tab/>
      </w:r>
      <w:r w:rsidR="004D7105" w:rsidRPr="004D710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A766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A7667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DA7667">
        <w:rPr>
          <w:rFonts w:ascii="Times New Roman" w:hAnsi="Times New Roman" w:cs="Times New Roman"/>
          <w:sz w:val="28"/>
          <w:szCs w:val="28"/>
        </w:rPr>
        <w:t>Тасюк</w:t>
      </w:r>
      <w:proofErr w:type="spellEnd"/>
    </w:p>
    <w:sectPr w:rsidR="00111990" w:rsidSect="00636E15">
      <w:pgSz w:w="11905" w:h="16838"/>
      <w:pgMar w:top="1134" w:right="567" w:bottom="1134" w:left="1134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850" w:rsidRDefault="004B4850" w:rsidP="00E61310">
      <w:pPr>
        <w:spacing w:after="0" w:line="240" w:lineRule="auto"/>
      </w:pPr>
      <w:r>
        <w:separator/>
      </w:r>
    </w:p>
  </w:endnote>
  <w:end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850" w:rsidRDefault="004B4850" w:rsidP="00E61310">
      <w:pPr>
        <w:spacing w:after="0" w:line="240" w:lineRule="auto"/>
      </w:pPr>
      <w:r>
        <w:separator/>
      </w:r>
    </w:p>
  </w:footnote>
  <w:footnote w:type="continuationSeparator" w:id="0">
    <w:p w:rsidR="004B4850" w:rsidRDefault="004B4850" w:rsidP="00E613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656B"/>
    <w:multiLevelType w:val="hybridMultilevel"/>
    <w:tmpl w:val="F724B9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F00A19"/>
    <w:multiLevelType w:val="hybridMultilevel"/>
    <w:tmpl w:val="2A844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F36EE"/>
    <w:multiLevelType w:val="hybridMultilevel"/>
    <w:tmpl w:val="54E09DA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683912E7"/>
    <w:multiLevelType w:val="hybridMultilevel"/>
    <w:tmpl w:val="AA32D0FE"/>
    <w:lvl w:ilvl="0" w:tplc="9D649F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848"/>
    <w:rsid w:val="000118ED"/>
    <w:rsid w:val="00017686"/>
    <w:rsid w:val="00036545"/>
    <w:rsid w:val="00043833"/>
    <w:rsid w:val="0004393B"/>
    <w:rsid w:val="000523DB"/>
    <w:rsid w:val="0005423E"/>
    <w:rsid w:val="0006283E"/>
    <w:rsid w:val="0006793E"/>
    <w:rsid w:val="000943BC"/>
    <w:rsid w:val="000944A9"/>
    <w:rsid w:val="00095905"/>
    <w:rsid w:val="000A1563"/>
    <w:rsid w:val="000A5B59"/>
    <w:rsid w:val="000B1007"/>
    <w:rsid w:val="000C4F7F"/>
    <w:rsid w:val="000C7DD9"/>
    <w:rsid w:val="000D7E3B"/>
    <w:rsid w:val="000E47D6"/>
    <w:rsid w:val="00111990"/>
    <w:rsid w:val="0013663A"/>
    <w:rsid w:val="00186A0F"/>
    <w:rsid w:val="00191D53"/>
    <w:rsid w:val="001F012D"/>
    <w:rsid w:val="002015E8"/>
    <w:rsid w:val="0022215E"/>
    <w:rsid w:val="00230500"/>
    <w:rsid w:val="00231C80"/>
    <w:rsid w:val="00283EE1"/>
    <w:rsid w:val="002A4DFB"/>
    <w:rsid w:val="002B0D47"/>
    <w:rsid w:val="002C4D55"/>
    <w:rsid w:val="002D04D2"/>
    <w:rsid w:val="00305765"/>
    <w:rsid w:val="003103AE"/>
    <w:rsid w:val="00323E02"/>
    <w:rsid w:val="003463E9"/>
    <w:rsid w:val="0034770C"/>
    <w:rsid w:val="00347914"/>
    <w:rsid w:val="0036028F"/>
    <w:rsid w:val="003C6A45"/>
    <w:rsid w:val="003C7032"/>
    <w:rsid w:val="003C7E25"/>
    <w:rsid w:val="003D20A9"/>
    <w:rsid w:val="00403541"/>
    <w:rsid w:val="00431FC2"/>
    <w:rsid w:val="0045075D"/>
    <w:rsid w:val="00453E63"/>
    <w:rsid w:val="00465B91"/>
    <w:rsid w:val="004B0324"/>
    <w:rsid w:val="004B4850"/>
    <w:rsid w:val="004C5B29"/>
    <w:rsid w:val="004D7105"/>
    <w:rsid w:val="004F2D93"/>
    <w:rsid w:val="00502375"/>
    <w:rsid w:val="00502B05"/>
    <w:rsid w:val="00557DBB"/>
    <w:rsid w:val="0057777B"/>
    <w:rsid w:val="005D4329"/>
    <w:rsid w:val="0060338F"/>
    <w:rsid w:val="00636E15"/>
    <w:rsid w:val="006373EC"/>
    <w:rsid w:val="00653FE5"/>
    <w:rsid w:val="00665AFB"/>
    <w:rsid w:val="006822AE"/>
    <w:rsid w:val="00682C40"/>
    <w:rsid w:val="006B6818"/>
    <w:rsid w:val="006B7731"/>
    <w:rsid w:val="006E6989"/>
    <w:rsid w:val="00716062"/>
    <w:rsid w:val="00742BDB"/>
    <w:rsid w:val="0076776C"/>
    <w:rsid w:val="00806284"/>
    <w:rsid w:val="008655D3"/>
    <w:rsid w:val="008765C6"/>
    <w:rsid w:val="00885DA6"/>
    <w:rsid w:val="008A3970"/>
    <w:rsid w:val="008C58E2"/>
    <w:rsid w:val="008E5321"/>
    <w:rsid w:val="0090225F"/>
    <w:rsid w:val="009038FA"/>
    <w:rsid w:val="00904C2A"/>
    <w:rsid w:val="00914E11"/>
    <w:rsid w:val="00915569"/>
    <w:rsid w:val="00940657"/>
    <w:rsid w:val="00954BA0"/>
    <w:rsid w:val="00957C34"/>
    <w:rsid w:val="00963F2C"/>
    <w:rsid w:val="00977723"/>
    <w:rsid w:val="009806EA"/>
    <w:rsid w:val="00986653"/>
    <w:rsid w:val="009A1E9B"/>
    <w:rsid w:val="009C307C"/>
    <w:rsid w:val="00A176CB"/>
    <w:rsid w:val="00A23E3C"/>
    <w:rsid w:val="00A2755F"/>
    <w:rsid w:val="00A82A71"/>
    <w:rsid w:val="00A87BB9"/>
    <w:rsid w:val="00A94D74"/>
    <w:rsid w:val="00AB5B9E"/>
    <w:rsid w:val="00AF1F51"/>
    <w:rsid w:val="00B4001F"/>
    <w:rsid w:val="00B56321"/>
    <w:rsid w:val="00B660A3"/>
    <w:rsid w:val="00BA50EB"/>
    <w:rsid w:val="00BB37B2"/>
    <w:rsid w:val="00C3051A"/>
    <w:rsid w:val="00C32A9C"/>
    <w:rsid w:val="00CC26D2"/>
    <w:rsid w:val="00CF7AB9"/>
    <w:rsid w:val="00D05ADC"/>
    <w:rsid w:val="00D15FF1"/>
    <w:rsid w:val="00D1743F"/>
    <w:rsid w:val="00D23D11"/>
    <w:rsid w:val="00D253AC"/>
    <w:rsid w:val="00D25A95"/>
    <w:rsid w:val="00D8238D"/>
    <w:rsid w:val="00DA7667"/>
    <w:rsid w:val="00DA7AF0"/>
    <w:rsid w:val="00E4005F"/>
    <w:rsid w:val="00E40A93"/>
    <w:rsid w:val="00E43F59"/>
    <w:rsid w:val="00E61310"/>
    <w:rsid w:val="00E72D75"/>
    <w:rsid w:val="00E75009"/>
    <w:rsid w:val="00EA6135"/>
    <w:rsid w:val="00EB6231"/>
    <w:rsid w:val="00EC1802"/>
    <w:rsid w:val="00ED6848"/>
    <w:rsid w:val="00EE6F3D"/>
    <w:rsid w:val="00EE7316"/>
    <w:rsid w:val="00F004C9"/>
    <w:rsid w:val="00F22DF8"/>
    <w:rsid w:val="00F769A8"/>
    <w:rsid w:val="00FC1DDD"/>
    <w:rsid w:val="00FE1F0C"/>
    <w:rsid w:val="00FE54AE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D68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1310"/>
  </w:style>
  <w:style w:type="paragraph" w:styleId="a5">
    <w:name w:val="footer"/>
    <w:basedOn w:val="a"/>
    <w:link w:val="a6"/>
    <w:uiPriority w:val="99"/>
    <w:unhideWhenUsed/>
    <w:rsid w:val="00E613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1310"/>
  </w:style>
  <w:style w:type="character" w:styleId="a7">
    <w:name w:val="Hyperlink"/>
    <w:basedOn w:val="a0"/>
    <w:uiPriority w:val="99"/>
    <w:unhideWhenUsed/>
    <w:rsid w:val="00806284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3103A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0A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A5B59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59"/>
    <w:rsid w:val="00222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A15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b"/>
    <w:uiPriority w:val="59"/>
    <w:rsid w:val="000C7D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chbarnaul@barnaul-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05204-8B6C-47C5-BB5B-4934D3B76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Г. Шахова</dc:creator>
  <cp:lastModifiedBy>Мищенко Кристина Сергеевна</cp:lastModifiedBy>
  <cp:revision>5</cp:revision>
  <cp:lastPrinted>2022-02-16T07:53:00Z</cp:lastPrinted>
  <dcterms:created xsi:type="dcterms:W3CDTF">2024-04-26T01:22:00Z</dcterms:created>
  <dcterms:modified xsi:type="dcterms:W3CDTF">2025-02-18T04:46:00Z</dcterms:modified>
</cp:coreProperties>
</file>