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DC" w:rsidRDefault="00D333D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333DC" w:rsidRDefault="00D333DC">
      <w:pPr>
        <w:pStyle w:val="ConsPlusNormal"/>
        <w:jc w:val="both"/>
        <w:outlineLvl w:val="0"/>
      </w:pPr>
    </w:p>
    <w:p w:rsidR="00D333DC" w:rsidRDefault="00D333DC">
      <w:pPr>
        <w:pStyle w:val="ConsPlusTitle"/>
        <w:jc w:val="center"/>
        <w:outlineLvl w:val="0"/>
      </w:pPr>
      <w:r>
        <w:t>АДМИНИСТРАЦИЯ ГОРОДА БАРНАУЛА</w:t>
      </w:r>
    </w:p>
    <w:p w:rsidR="00D333DC" w:rsidRDefault="00D333DC">
      <w:pPr>
        <w:pStyle w:val="ConsPlusTitle"/>
        <w:jc w:val="center"/>
      </w:pPr>
    </w:p>
    <w:p w:rsidR="00D333DC" w:rsidRDefault="00D333DC">
      <w:pPr>
        <w:pStyle w:val="ConsPlusTitle"/>
        <w:jc w:val="center"/>
      </w:pPr>
      <w:r>
        <w:t>ПОСТАНОВЛЕНИЕ</w:t>
      </w:r>
    </w:p>
    <w:p w:rsidR="00D333DC" w:rsidRDefault="00D333DC">
      <w:pPr>
        <w:pStyle w:val="ConsPlusTitle"/>
        <w:jc w:val="center"/>
      </w:pPr>
    </w:p>
    <w:p w:rsidR="00D333DC" w:rsidRDefault="00D333DC">
      <w:pPr>
        <w:pStyle w:val="ConsPlusTitle"/>
        <w:jc w:val="center"/>
      </w:pPr>
      <w:r>
        <w:t>от 26 июля 2017 г. N 1541</w:t>
      </w:r>
    </w:p>
    <w:p w:rsidR="00D333DC" w:rsidRDefault="00D333DC">
      <w:pPr>
        <w:pStyle w:val="ConsPlusTitle"/>
        <w:jc w:val="center"/>
      </w:pPr>
    </w:p>
    <w:p w:rsidR="00D333DC" w:rsidRDefault="00D333DC">
      <w:pPr>
        <w:pStyle w:val="ConsPlusTitle"/>
        <w:jc w:val="center"/>
      </w:pPr>
      <w:r>
        <w:t>ОБ УТВЕРЖДЕНИИ ПОРЯДКА ПРЕДОСТАВЛЕНИЯ ИЗ БЮДЖЕТА ГОРОДА</w:t>
      </w:r>
    </w:p>
    <w:p w:rsidR="00D333DC" w:rsidRDefault="00D333DC">
      <w:pPr>
        <w:pStyle w:val="ConsPlusTitle"/>
        <w:jc w:val="center"/>
      </w:pPr>
      <w:r>
        <w:t>СУБСИДИЙ НА ВОЗМЕЩЕНИЕ ЗАТРАТ ПО ПРЕДОСТАВЛЕНИЮ УСЛУГ ОТДЫХА</w:t>
      </w:r>
    </w:p>
    <w:p w:rsidR="00D333DC" w:rsidRDefault="00D333DC">
      <w:pPr>
        <w:pStyle w:val="ConsPlusTitle"/>
        <w:jc w:val="center"/>
      </w:pPr>
      <w:r>
        <w:t>И ОЗДОРОВЛЕНИЯ ДЕТЕЙ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постановляю: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предоставления из бюджета города субсидий на возмещение затрат по предоставлению услуг отдыха и оздоровления детей (приложение).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 Комитету по финансам, налоговой и кредитной политике (Тиньгаева Н.А.) осуществлять финансирование расходов в пределах ассигнований, предусмотренных на данные цели в бюджете города по разделу "Образование".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3. Признать утратившими силу постановления администрации города:</w:t>
      </w:r>
    </w:p>
    <w:p w:rsidR="00D333DC" w:rsidRDefault="00D333DC">
      <w:pPr>
        <w:pStyle w:val="ConsPlusNormal"/>
        <w:spacing w:before="200"/>
        <w:ind w:firstLine="540"/>
        <w:jc w:val="both"/>
      </w:pPr>
      <w:proofErr w:type="gramStart"/>
      <w:r>
        <w:t xml:space="preserve">от 16.10.2013 </w:t>
      </w:r>
      <w:hyperlink r:id="rId8">
        <w:r>
          <w:rPr>
            <w:color w:val="0000FF"/>
          </w:rPr>
          <w:t>N 3262</w:t>
        </w:r>
      </w:hyperlink>
      <w:r>
        <w:t xml:space="preserve"> "Об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финансирование услуг по организации отдыха и оздоровлению детей";</w:t>
      </w:r>
      <w:proofErr w:type="gramEnd"/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от 13.10.2015 </w:t>
      </w:r>
      <w:hyperlink r:id="rId9">
        <w:r>
          <w:rPr>
            <w:color w:val="0000FF"/>
          </w:rPr>
          <w:t>N 1852</w:t>
        </w:r>
      </w:hyperlink>
      <w:r>
        <w:t xml:space="preserve"> "О внесении изменений и дополнения в приложение к постановлению администрации города от 16.10.2013 N 3262 (в редакции постановления от 30.01.2014 N 136)".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4. Пресс-центру (Павлинова Ю.С.) опубликовать постановление в газете "Вечерний Барнаул" и разместить на официальном Интернет-сайте города Барнаула.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по социальной политике Артемова А.В.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right"/>
      </w:pPr>
      <w:r>
        <w:t>Глава администрации города</w:t>
      </w:r>
    </w:p>
    <w:p w:rsidR="00D333DC" w:rsidRDefault="00D333DC">
      <w:pPr>
        <w:pStyle w:val="ConsPlusNormal"/>
        <w:jc w:val="right"/>
      </w:pPr>
      <w:r>
        <w:t>С.И.ДУГИН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right"/>
        <w:outlineLvl w:val="0"/>
      </w:pPr>
      <w:r>
        <w:t>Приложение</w:t>
      </w:r>
    </w:p>
    <w:p w:rsidR="00D333DC" w:rsidRDefault="00D333DC">
      <w:pPr>
        <w:pStyle w:val="ConsPlusNormal"/>
        <w:jc w:val="right"/>
      </w:pPr>
      <w:r>
        <w:t>к Постановлению</w:t>
      </w:r>
    </w:p>
    <w:p w:rsidR="00D333DC" w:rsidRDefault="00D333DC">
      <w:pPr>
        <w:pStyle w:val="ConsPlusNormal"/>
        <w:jc w:val="right"/>
      </w:pPr>
      <w:r>
        <w:t>администрации города</w:t>
      </w:r>
    </w:p>
    <w:p w:rsidR="00D333DC" w:rsidRDefault="00D333DC">
      <w:pPr>
        <w:pStyle w:val="ConsPlusNormal"/>
        <w:jc w:val="right"/>
      </w:pPr>
      <w:r>
        <w:t>от 26 июля 2017 г. N 1541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Title"/>
        <w:jc w:val="center"/>
      </w:pPr>
      <w:bookmarkStart w:id="0" w:name="P32"/>
      <w:bookmarkEnd w:id="0"/>
      <w:r>
        <w:t>ПОРЯДОК</w:t>
      </w:r>
    </w:p>
    <w:p w:rsidR="00D333DC" w:rsidRDefault="00D333DC">
      <w:pPr>
        <w:pStyle w:val="ConsPlusTitle"/>
        <w:jc w:val="center"/>
      </w:pPr>
      <w:r>
        <w:t>ПРЕДОСТАВЛЕНИЯ ИЗ БЮДЖЕТА ГОРОДА СУБСИДИЙ НА ВОЗМЕЩЕНИЕ</w:t>
      </w:r>
    </w:p>
    <w:p w:rsidR="00D333DC" w:rsidRDefault="00D333DC">
      <w:pPr>
        <w:pStyle w:val="ConsPlusTitle"/>
        <w:jc w:val="center"/>
      </w:pPr>
      <w:r>
        <w:t>ЗАТРАТ ПО ПРЕДОСТАВЛЕНИЮ УСЛУГ ОТДЫХА И ОЗДОРОВЛЕНИЯ ДЕТЕЙ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Title"/>
        <w:jc w:val="center"/>
        <w:outlineLvl w:val="1"/>
      </w:pPr>
      <w:r>
        <w:t>1. Общие положения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из бюджета города субсидий на возмещение затрат по предоставлению услуг отдыха и оздоровления детей (далее - Порядок) разработан в соответствии с </w:t>
      </w:r>
      <w:hyperlink r:id="rId10">
        <w:r>
          <w:rPr>
            <w:color w:val="0000FF"/>
          </w:rPr>
          <w:t>пунктом 3 статьи 78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06.09.2016 N 887 "Об общих требованиях к нормативным </w:t>
      </w:r>
      <w:r>
        <w:lastRenderedPageBreak/>
        <w:t>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</w:t>
      </w:r>
      <w:proofErr w:type="gramEnd"/>
      <w:r>
        <w:t xml:space="preserve"> предпринимателям, а также физическим лицам - производителям товаров, работ, услуг", </w:t>
      </w:r>
      <w:hyperlink r:id="rId12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</w:t>
      </w:r>
      <w:hyperlink r:id="rId13">
        <w:r>
          <w:rPr>
            <w:color w:val="0000FF"/>
          </w:rPr>
          <w:t>решением</w:t>
        </w:r>
      </w:hyperlink>
      <w:r>
        <w:t xml:space="preserve"> Барнаульской городской Думы от 31.08.2012 N 815 "Об утверждении Положения о комитете по образованию города Барнаула".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1.2. Порядок устанавливает цель, категории и критерии отбора лиц, имеющих право на получение субсидии из бюджета города на возмещение затрат по предоставлению услуг отдыха и оздоровления детей (далее - субсидия), условия, порядок предоставления и возврата субсидии.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1.3. Основные понятия, используемые в Порядке: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дети сотрудников учреждений бюджетной сферы города Барнаула - дети </w:t>
      </w:r>
      <w:proofErr w:type="gramStart"/>
      <w:r>
        <w:t>сотрудников органов местного самоуправления города Барнаула</w:t>
      </w:r>
      <w:proofErr w:type="gramEnd"/>
      <w:r>
        <w:t xml:space="preserve"> и муниципальных учреждений бюджетной сферы города Барнаула школьного возраста до 15 лет (включительно);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смена в загородном лагере отдыха и оздоровления детей в период летних школьных каникул (далее - смена) - период отдыха и оздоровления детей в загородном лагере с круглосуточным пребыванием продолжительностью 18 или 21 календарный день.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1.4. </w:t>
      </w:r>
      <w:proofErr w:type="gramStart"/>
      <w:r>
        <w:t>Целью предоставления субсидии является возмещение затрат юридическим лицам (за исключением государственных (муниципальных) учреждений) (далее - юридические лица), индивидуальным предпринимателям, предоставляющим услуги отдыха и оздоровления детей сотрудников учреждений бюджетной сферы города Барнаула в период летних школьных каникул, за отдых и оздоровление детей сотрудников учреждений бюджетной сферы города Барнаула в период школьных летних каникул.</w:t>
      </w:r>
      <w:proofErr w:type="gramEnd"/>
    </w:p>
    <w:p w:rsidR="00D333DC" w:rsidRDefault="00D333DC">
      <w:pPr>
        <w:pStyle w:val="ConsPlusNormal"/>
        <w:spacing w:before="200"/>
        <w:ind w:firstLine="540"/>
        <w:jc w:val="both"/>
      </w:pPr>
      <w:r>
        <w:t>1.5. Предоставление субсидий является расходным обязательством городского округа - города Барнаула Алтайского края (далее - город Барнаул). Органом местного самоуправления, до которого в соответствии с бюджетным законодательством Российской Федерации как получателя средств бюджета города доведены в установленном порядке лимиты бюджетных обязательств на предоставление субсидии на соответствующий финансовый год, является комитет по образованию города Барнаула (далее - комитет).</w:t>
      </w:r>
    </w:p>
    <w:p w:rsidR="00D333DC" w:rsidRDefault="00D333DC">
      <w:pPr>
        <w:pStyle w:val="ConsPlusNormal"/>
        <w:spacing w:before="200"/>
        <w:ind w:firstLine="540"/>
        <w:jc w:val="both"/>
      </w:pPr>
      <w:bookmarkStart w:id="1" w:name="P45"/>
      <w:bookmarkEnd w:id="1"/>
      <w:r>
        <w:t>1.6. Право на получение субсидии имеют юридические лица, индивидуальные предприниматели, осуществляющие деятельность по предоставлению услуг отдыха и оздоровления детей на территории Алтайского края.</w:t>
      </w:r>
    </w:p>
    <w:p w:rsidR="00D333DC" w:rsidRDefault="00D333DC">
      <w:pPr>
        <w:pStyle w:val="ConsPlusNormal"/>
        <w:spacing w:before="200"/>
        <w:ind w:firstLine="540"/>
        <w:jc w:val="both"/>
      </w:pPr>
      <w:bookmarkStart w:id="2" w:name="P46"/>
      <w:bookmarkEnd w:id="2"/>
      <w:r>
        <w:t>1.7. Критериями отбора юридических лиц, индивидуальных предпринимателей, предоставляющих услуги отдыха и оздоровления детей, на предоставление субсидий из бюджета города являются: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1.7.1. Осуществление деятельности по оказанию услуг отдыха и оздоровления детей в качестве основного вида деятельности;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1.7.2. Регистрация и осуществление деятельности на территории Алтайского края;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1.7.3. Включение в Единый краевой реестр загородных лагерей отдыха и оздоровления, находящихся на территории Алтайского края.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ind w:firstLine="540"/>
        <w:jc w:val="both"/>
      </w:pPr>
      <w:bookmarkStart w:id="3" w:name="P53"/>
      <w:bookmarkEnd w:id="3"/>
      <w:r>
        <w:t xml:space="preserve">2.1. Для получения субсидии юридические лица, индивидуальные предприниматели предоставляют в комитет в течение 10 рабочих дней со дня окончания </w:t>
      </w:r>
      <w:proofErr w:type="gramStart"/>
      <w:r>
        <w:t>смены</w:t>
      </w:r>
      <w:proofErr w:type="gramEnd"/>
      <w:r>
        <w:t xml:space="preserve"> следующие документы: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2.1.1. </w:t>
      </w:r>
      <w:hyperlink w:anchor="P127">
        <w:r>
          <w:rPr>
            <w:color w:val="0000FF"/>
          </w:rPr>
          <w:t>Заявку</w:t>
        </w:r>
      </w:hyperlink>
      <w:r>
        <w:t xml:space="preserve"> на предоставление субсидии (приложение 1);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2.1.2. Копии учредительных документов;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2.1.3. Справку (оригинал) из обслуживающего банка об отсутствии картотеки на расчетном счете (счетах) (для юридических лиц);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2.1.4. Копию штатного расписания;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lastRenderedPageBreak/>
        <w:t>2.1.5. План реализации программы отдыха и оздоровления детей;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2.1.6. Счет-фактуру о выполненном объеме услуг отдыха и оздоровления детей, </w:t>
      </w:r>
      <w:proofErr w:type="gramStart"/>
      <w:r>
        <w:t>подписанную</w:t>
      </w:r>
      <w:proofErr w:type="gramEnd"/>
      <w:r>
        <w:t xml:space="preserve"> руководителем, главным бухгалтером (при наличии) и заверенную печатью (при наличии);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2.1.7. Акт об оказании услуг отдыха и оздоровления детей, подписанный руководителем, главным бухгалтером (при наличии) и заверенный печатью (при наличии);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2.1.8. </w:t>
      </w:r>
      <w:hyperlink w:anchor="P170">
        <w:r>
          <w:rPr>
            <w:color w:val="0000FF"/>
          </w:rPr>
          <w:t>Список</w:t>
        </w:r>
      </w:hyperlink>
      <w:r>
        <w:t xml:space="preserve"> </w:t>
      </w:r>
      <w:proofErr w:type="gramStart"/>
      <w:r>
        <w:t>детей сотрудников учреждений бюджетной сферы города</w:t>
      </w:r>
      <w:proofErr w:type="gramEnd"/>
      <w:r>
        <w:t xml:space="preserve"> Барнаула, которым предоставлена услуга отдыха и оздоровления (приложение 2);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2.1.9. Справку с места работы родителя (законного представителя) ребенка, подтверждающую его работу по трудовому договору в органе местного самоуправления города Барнаула, муниципальном учреждении бюджетной сферы города Барнаула;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2.1.10. Документы, подтверждающие право собственности, аренды либо иное законное право пользования зданием, строением, сооружением, используемым для предоставления услуг отдыха и оздоровления детей;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2.1.11. Выписку из Единого государственного реестра юридических лиц или индивидуальных предпринимателей, выданную не </w:t>
      </w:r>
      <w:proofErr w:type="gramStart"/>
      <w:r>
        <w:t>позднее</w:t>
      </w:r>
      <w:proofErr w:type="gramEnd"/>
      <w:r>
        <w:t xml:space="preserve"> чем за один месяц до подачи документов;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2.1.12. Копию санитарно-эпидемиологического заключения Управления Федеральной службы по надзору в сфере защиты прав потребителей.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2.2. Копии предоставленных документов должны быть заверены подписью и печатью (при наличии) юридического лица или индивидуального предпринимателя.</w:t>
      </w:r>
    </w:p>
    <w:p w:rsidR="00D333DC" w:rsidRDefault="00D333DC">
      <w:pPr>
        <w:pStyle w:val="ConsPlusNormal"/>
        <w:spacing w:before="200"/>
        <w:ind w:firstLine="540"/>
        <w:jc w:val="both"/>
      </w:pPr>
      <w:bookmarkStart w:id="4" w:name="P67"/>
      <w:bookmarkEnd w:id="4"/>
      <w:r>
        <w:t xml:space="preserve">2.3. Комитет в течение семи рабочих дней со дня приема документов, указанных в </w:t>
      </w:r>
      <w:hyperlink w:anchor="P53">
        <w:r>
          <w:rPr>
            <w:color w:val="0000FF"/>
          </w:rPr>
          <w:t>пункте 2.1</w:t>
        </w:r>
      </w:hyperlink>
      <w:r>
        <w:t xml:space="preserve"> Порядка, рассматривает их и принимает решение о предоставлении субсидии или об отказе в предоставлении субсидии.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2.4. Основанием предоставления субсидии является Соглашение о предоставлении из бюджета города субсидии на возмещение затрат по предоставлению услуг отдыха и оздоровления детей (далее - соглашение), заключенное между комитетом и юридическим лицом, индивидуальным предпринимателем в соответствии с типовой </w:t>
      </w:r>
      <w:hyperlink r:id="rId14">
        <w:r>
          <w:rPr>
            <w:color w:val="0000FF"/>
          </w:rPr>
          <w:t>формой</w:t>
        </w:r>
      </w:hyperlink>
      <w:r>
        <w:t>, установленной комитетом по финансам, налоговой и кредитной политике города Барнаула (далее - комитет по финансам).</w:t>
      </w:r>
    </w:p>
    <w:p w:rsidR="00D333DC" w:rsidRDefault="00D333DC">
      <w:pPr>
        <w:pStyle w:val="ConsPlusNormal"/>
        <w:spacing w:before="200"/>
        <w:ind w:firstLine="540"/>
        <w:jc w:val="both"/>
      </w:pPr>
      <w:bookmarkStart w:id="5" w:name="P69"/>
      <w:bookmarkEnd w:id="5"/>
      <w:r>
        <w:t>2.5. Требования, которым должны соответствовать юридические лица, индивидуальные предприниматели на 1 число месяца, предшествующего месяцу, в котором планируется заключение соглашения: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2.5.1.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2.5.2. Отсутствие просроченной задолженности по возврату в бюджет города Барнаула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бюджетом города Барнаула;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2.5.3. Юридические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индивидуального предпринимателя;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2.5.4. </w:t>
      </w:r>
      <w:proofErr w:type="gramStart"/>
      <w: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>
        <w:t xml:space="preserve"> таких юридических лиц, в совокупности превышает 50%;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2.5.5. Не должны получать средства из бюджета города Барнаула в соответствии с иными муниципальными правовыми актами на возмещение расходов по предоставлению услуг отдыха и </w:t>
      </w:r>
      <w:r>
        <w:lastRenderedPageBreak/>
        <w:t xml:space="preserve">оздоровления </w:t>
      </w:r>
      <w:proofErr w:type="gramStart"/>
      <w:r>
        <w:t>детей сотрудников учреждений бюджетной сферы города Барнаула</w:t>
      </w:r>
      <w:proofErr w:type="gramEnd"/>
      <w:r>
        <w:t xml:space="preserve"> в период летних школьных каникул.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2.6. Основаниями для отказа в предоставлении субсидии и заключении соглашения являются: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2.6.1. Несоответствие категории и критериям отбора, предусмотренными </w:t>
      </w:r>
      <w:hyperlink w:anchor="P45">
        <w:r>
          <w:rPr>
            <w:color w:val="0000FF"/>
          </w:rPr>
          <w:t>пунктами 1.6</w:t>
        </w:r>
      </w:hyperlink>
      <w:r>
        <w:t xml:space="preserve">, </w:t>
      </w:r>
      <w:hyperlink w:anchor="P46">
        <w:r>
          <w:rPr>
            <w:color w:val="0000FF"/>
          </w:rPr>
          <w:t>1.7</w:t>
        </w:r>
      </w:hyperlink>
      <w:r>
        <w:t xml:space="preserve"> Порядка;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2.6.2. Несоответствие требованиям, установленным </w:t>
      </w:r>
      <w:hyperlink w:anchor="P69">
        <w:r>
          <w:rPr>
            <w:color w:val="0000FF"/>
          </w:rPr>
          <w:t>пунктом 2.5</w:t>
        </w:r>
      </w:hyperlink>
      <w:r>
        <w:t xml:space="preserve"> Порядка;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2.6.3. Непредоставление (предоставление не в полном объеме) документов, предусмотренных </w:t>
      </w:r>
      <w:hyperlink w:anchor="P53">
        <w:r>
          <w:rPr>
            <w:color w:val="0000FF"/>
          </w:rPr>
          <w:t>пунктом 2.1</w:t>
        </w:r>
      </w:hyperlink>
      <w:r>
        <w:t xml:space="preserve"> Порядка;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2.6.4. Нарушение срока, предусмотренного </w:t>
      </w:r>
      <w:hyperlink w:anchor="P53">
        <w:r>
          <w:rPr>
            <w:color w:val="0000FF"/>
          </w:rPr>
          <w:t>пунктом 2.1</w:t>
        </w:r>
      </w:hyperlink>
      <w:r>
        <w:t xml:space="preserve"> Порядка;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2.6.5. Недостоверность предоставленной информации.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2.7. Комитет в течение трех дней со дня принятия решения, предусмотренного </w:t>
      </w:r>
      <w:hyperlink w:anchor="P67">
        <w:r>
          <w:rPr>
            <w:color w:val="0000FF"/>
          </w:rPr>
          <w:t>пунктом 2.3</w:t>
        </w:r>
      </w:hyperlink>
      <w:r>
        <w:t xml:space="preserve"> Порядка, письменно уведомляет юридических лиц, индивидуальных предпринимателей, подавших документы на предоставление субсидии, о результатах рассмотрения заявления, а в случае отказа в предоставлении субсидии и заключении соглашения - с указанием причин отказа.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2.8. Юридическим лицам, индивидуальным предпринимателям, в отношении которых принято решение о предоставлении субсидии, комитет одновременно с уведомлением направляет два экземпляра проекта соглашения для подписания.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2.9. Юридические лица, индивидуальные предприниматели, в отношении которых принято решение о предоставлении субсидии и заключении соглашения (далее - получатели субсидии), в течение пяти дней со дня получения проекта соглашения предоставляют в комитет один экземпляр подписанного соглашения.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2.10. Размер предоставляемой из бюджета города субсидии (Р) рассчитывается по формуле: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= Кд x V, где: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ind w:firstLine="540"/>
        <w:jc w:val="both"/>
      </w:pPr>
      <w:r>
        <w:t xml:space="preserve">Кд - численность </w:t>
      </w:r>
      <w:proofErr w:type="gramStart"/>
      <w:r>
        <w:t>детей сотрудников учреждений бюджетной сферы города</w:t>
      </w:r>
      <w:proofErr w:type="gramEnd"/>
      <w:r>
        <w:t xml:space="preserve"> Барнаула, которым предоставлена услуга отдыха и оздоровления;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V - доля расходов из бюджета города на приобретение путевки для ребенка сотрудника учреждения бюджетной сферы города Барнаула, утвержденная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"Об организации отдыха, оздоровления, занятости детей и подростков".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2.11. На основании решения, предусмотренного </w:t>
      </w:r>
      <w:hyperlink w:anchor="P67">
        <w:r>
          <w:rPr>
            <w:color w:val="0000FF"/>
          </w:rPr>
          <w:t>пунктом 2.3</w:t>
        </w:r>
      </w:hyperlink>
      <w:r>
        <w:t xml:space="preserve"> Порядка, комитет в течение трех дней направляет в комитет по финансам заявку на финансирование субсидии.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2.12. Комитет по финансам в течение пяти рабочих дней со дня поступления заявки на финансирование субсидии перечисляет денежные средства на лицевой счет комитета, открытый в Управлении Федерального казначейства по Алтайскому краю.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2.13. Комитет перечисляет денежные средства получателю субсидии на расчетный счет, открытый им в кредитной организации, в течение 10 рабочих дней со дня принятия решения, предусмотренного </w:t>
      </w:r>
      <w:hyperlink w:anchor="P67">
        <w:r>
          <w:rPr>
            <w:color w:val="0000FF"/>
          </w:rPr>
          <w:t>пунктом 2.3</w:t>
        </w:r>
      </w:hyperlink>
      <w:r>
        <w:t xml:space="preserve"> Порядка.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Title"/>
        <w:jc w:val="center"/>
        <w:outlineLvl w:val="1"/>
      </w:pPr>
      <w:r>
        <w:t xml:space="preserve">3. </w:t>
      </w:r>
      <w:proofErr w:type="gramStart"/>
      <w:r>
        <w:t>Контроль за</w:t>
      </w:r>
      <w:proofErr w:type="gramEnd"/>
      <w:r>
        <w:t xml:space="preserve"> соблюдением условий, целей и порядка</w:t>
      </w:r>
    </w:p>
    <w:p w:rsidR="00D333DC" w:rsidRDefault="00D333DC">
      <w:pPr>
        <w:pStyle w:val="ConsPlusTitle"/>
        <w:jc w:val="center"/>
      </w:pPr>
      <w:r>
        <w:t>предоставления субсидий и ответственность за их нарушение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ind w:firstLine="540"/>
        <w:jc w:val="both"/>
      </w:pPr>
      <w:r>
        <w:t xml:space="preserve">3.1.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субсидий, в том числе в части достоверности предоставляемых получателями субсидий в соответствии с Порядком сведений, осуществляется комитетом, комитетом по финансам и Счетной палатой города Барнаула в соответствии с действующим законодательством Российской Федерации.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 xml:space="preserve">3.2. В случае нарушения получателем субсидии условий, целей и порядка предоставления субсидии, выявленного по фактам проверок, проведенных комитетом, комитетом по финансам и Счетной палатой города Барнаула, комитет в течение 10 рабочих дней с момента установления </w:t>
      </w:r>
      <w:r>
        <w:lastRenderedPageBreak/>
        <w:t>нарушения направляет получателю субсидии письменное уведомление о причинах и размере денежных средств, подлежащих возврату. Получатель субсидии обязан в течение 10 рабочих дней с момента получения уведомления произвести возврат денежных средств.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3.3. Возврат осуществляется путем перечисления средств получателем субсидии на лицевой счет комитета, открытый в Управлении Федерального казначейства по Алтайскому краю.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3.4. Комитет не позднее трех рабочих дней со дня перечисления средств от получателя субсидии перечисляет их в доход бюджета города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:rsidR="00D333DC" w:rsidRDefault="00D333DC">
      <w:pPr>
        <w:pStyle w:val="ConsPlusNormal"/>
        <w:spacing w:before="200"/>
        <w:ind w:firstLine="540"/>
        <w:jc w:val="both"/>
      </w:pPr>
      <w:r>
        <w:t>3.5. В случае отказа получателя субсидии от добровольного возврата субсидии она взыскивается комитетом в судебном порядке в соответствии с действующим законодательством Российской Федерации.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right"/>
      </w:pPr>
      <w:r>
        <w:t>Первый заместитель</w:t>
      </w:r>
    </w:p>
    <w:p w:rsidR="00D333DC" w:rsidRDefault="00D333DC">
      <w:pPr>
        <w:pStyle w:val="ConsPlusNormal"/>
        <w:jc w:val="right"/>
      </w:pPr>
      <w:r>
        <w:t>главы администрации города,</w:t>
      </w:r>
    </w:p>
    <w:p w:rsidR="00D333DC" w:rsidRDefault="00D333DC">
      <w:pPr>
        <w:pStyle w:val="ConsPlusNormal"/>
        <w:jc w:val="right"/>
      </w:pPr>
      <w:r>
        <w:t>руководитель аппарата</w:t>
      </w:r>
    </w:p>
    <w:p w:rsidR="00D333DC" w:rsidRDefault="00D333DC">
      <w:pPr>
        <w:pStyle w:val="ConsPlusNormal"/>
        <w:jc w:val="right"/>
      </w:pPr>
      <w:r>
        <w:t>В.Г.ФРАНК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right"/>
        <w:outlineLvl w:val="1"/>
      </w:pPr>
      <w:r>
        <w:t>Приложение 1</w:t>
      </w:r>
    </w:p>
    <w:p w:rsidR="00D333DC" w:rsidRDefault="00D333DC">
      <w:pPr>
        <w:pStyle w:val="ConsPlusNormal"/>
        <w:jc w:val="right"/>
      </w:pPr>
      <w:r>
        <w:t>к Порядку</w:t>
      </w:r>
    </w:p>
    <w:p w:rsidR="00D333DC" w:rsidRDefault="00D333DC">
      <w:pPr>
        <w:pStyle w:val="ConsPlusNormal"/>
        <w:jc w:val="right"/>
      </w:pPr>
      <w:r>
        <w:t>предоставления из бюджета города</w:t>
      </w:r>
    </w:p>
    <w:p w:rsidR="00D333DC" w:rsidRDefault="00D333DC">
      <w:pPr>
        <w:pStyle w:val="ConsPlusNormal"/>
        <w:jc w:val="right"/>
      </w:pPr>
      <w:r>
        <w:t>субсидий на возмещение затрат</w:t>
      </w:r>
    </w:p>
    <w:p w:rsidR="00D333DC" w:rsidRDefault="00D333DC">
      <w:pPr>
        <w:pStyle w:val="ConsPlusNormal"/>
        <w:jc w:val="right"/>
      </w:pPr>
      <w:r>
        <w:t>по предоставлению услуг отдыха</w:t>
      </w:r>
    </w:p>
    <w:p w:rsidR="00D333DC" w:rsidRDefault="00D333DC">
      <w:pPr>
        <w:pStyle w:val="ConsPlusNormal"/>
        <w:jc w:val="right"/>
      </w:pPr>
      <w:r>
        <w:t>и оздоровления детей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nformat"/>
        <w:jc w:val="both"/>
      </w:pPr>
      <w:r>
        <w:t xml:space="preserve">                                       В     комитет     по     образованию</w:t>
      </w:r>
    </w:p>
    <w:p w:rsidR="00D333DC" w:rsidRDefault="00D333DC">
      <w:pPr>
        <w:pStyle w:val="ConsPlusNonformat"/>
        <w:jc w:val="both"/>
      </w:pPr>
      <w:r>
        <w:t xml:space="preserve">                                       города Барнаула</w:t>
      </w:r>
    </w:p>
    <w:p w:rsidR="00D333DC" w:rsidRDefault="00D333DC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333DC" w:rsidRDefault="00D333DC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(фамилия, имя, отчество (последнее -</w:t>
      </w:r>
      <w:proofErr w:type="gramEnd"/>
    </w:p>
    <w:p w:rsidR="00D333DC" w:rsidRDefault="00D333DC">
      <w:pPr>
        <w:pStyle w:val="ConsPlusNonformat"/>
        <w:jc w:val="both"/>
      </w:pPr>
      <w:r>
        <w:t xml:space="preserve">                                       при     наличии)     </w:t>
      </w:r>
      <w:proofErr w:type="gramStart"/>
      <w:r>
        <w:t>индивидуального</w:t>
      </w:r>
      <w:proofErr w:type="gramEnd"/>
    </w:p>
    <w:p w:rsidR="00D333DC" w:rsidRDefault="00D333DC">
      <w:pPr>
        <w:pStyle w:val="ConsPlusNonformat"/>
        <w:jc w:val="both"/>
      </w:pPr>
      <w:r>
        <w:t xml:space="preserve">                                       предпринимателя,        наименование</w:t>
      </w:r>
    </w:p>
    <w:p w:rsidR="00D333DC" w:rsidRDefault="00D333DC">
      <w:pPr>
        <w:pStyle w:val="ConsPlusNonformat"/>
        <w:jc w:val="both"/>
      </w:pPr>
      <w:r>
        <w:t xml:space="preserve">                                       юридического лица, представителя)</w:t>
      </w:r>
    </w:p>
    <w:p w:rsidR="00D333DC" w:rsidRDefault="00D333DC">
      <w:pPr>
        <w:pStyle w:val="ConsPlusNonformat"/>
        <w:jc w:val="both"/>
      </w:pPr>
    </w:p>
    <w:p w:rsidR="00D333DC" w:rsidRDefault="00D333DC">
      <w:pPr>
        <w:pStyle w:val="ConsPlusNonformat"/>
        <w:jc w:val="both"/>
      </w:pPr>
      <w:bookmarkStart w:id="6" w:name="P127"/>
      <w:bookmarkEnd w:id="6"/>
      <w:r>
        <w:t xml:space="preserve">                                   ЗАЯВКА</w:t>
      </w:r>
    </w:p>
    <w:p w:rsidR="00D333DC" w:rsidRDefault="00D333DC">
      <w:pPr>
        <w:pStyle w:val="ConsPlusNonformat"/>
        <w:jc w:val="both"/>
      </w:pPr>
      <w:r>
        <w:t xml:space="preserve">                         на предоставление субсидии</w:t>
      </w:r>
    </w:p>
    <w:p w:rsidR="00D333DC" w:rsidRDefault="00D333DC">
      <w:pPr>
        <w:pStyle w:val="ConsPlusNonformat"/>
        <w:jc w:val="both"/>
      </w:pPr>
    </w:p>
    <w:p w:rsidR="00D333DC" w:rsidRDefault="00D333DC">
      <w:pPr>
        <w:pStyle w:val="ConsPlusNonformat"/>
        <w:jc w:val="both"/>
      </w:pPr>
      <w:r>
        <w:t xml:space="preserve">    Для  возмещения  затрат в связи с оказанием услуг отдыха и оздоровления</w:t>
      </w:r>
    </w:p>
    <w:p w:rsidR="00D333DC" w:rsidRDefault="00D333DC">
      <w:pPr>
        <w:pStyle w:val="ConsPlusNonformat"/>
        <w:jc w:val="both"/>
      </w:pPr>
      <w:r>
        <w:t xml:space="preserve">детей </w:t>
      </w:r>
      <w:proofErr w:type="gramStart"/>
      <w:r>
        <w:t>сотрудников учреждений бюджетной сферы города Барнаула</w:t>
      </w:r>
      <w:proofErr w:type="gramEnd"/>
      <w:r>
        <w:t xml:space="preserve"> на _____ смену</w:t>
      </w:r>
    </w:p>
    <w:p w:rsidR="00D333DC" w:rsidRDefault="00D333DC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__________________________ </w:t>
      </w:r>
      <w:proofErr w:type="gramStart"/>
      <w:r>
        <w:t>в</w:t>
      </w:r>
      <w:proofErr w:type="gramEnd"/>
      <w:r>
        <w:t xml:space="preserve">  количестве _____  человек  прошу  заключить</w:t>
      </w:r>
    </w:p>
    <w:p w:rsidR="00D333DC" w:rsidRDefault="00D333DC">
      <w:pPr>
        <w:pStyle w:val="ConsPlusNonformat"/>
        <w:jc w:val="both"/>
      </w:pPr>
      <w:r>
        <w:t xml:space="preserve">        (период смены)</w:t>
      </w:r>
    </w:p>
    <w:p w:rsidR="00D333DC" w:rsidRDefault="00D333DC">
      <w:pPr>
        <w:pStyle w:val="ConsPlusNonformat"/>
        <w:jc w:val="both"/>
      </w:pPr>
      <w:r>
        <w:t>соглашение о предоставлении из бюджета города субсидии на возмещение затрат</w:t>
      </w:r>
    </w:p>
    <w:p w:rsidR="00D333DC" w:rsidRDefault="00D333DC">
      <w:pPr>
        <w:pStyle w:val="ConsPlusNonformat"/>
        <w:jc w:val="both"/>
      </w:pPr>
      <w:r>
        <w:t>по предоставлению услуг отдыха и оздоровления детей _______________________</w:t>
      </w:r>
    </w:p>
    <w:p w:rsidR="00D333DC" w:rsidRDefault="00D333DC">
      <w:pPr>
        <w:pStyle w:val="ConsPlusNonformat"/>
        <w:jc w:val="both"/>
      </w:pPr>
      <w:r>
        <w:t>___________________________________________________________________________</w:t>
      </w:r>
    </w:p>
    <w:p w:rsidR="00D333DC" w:rsidRDefault="00D333DC">
      <w:pPr>
        <w:pStyle w:val="ConsPlusNonformat"/>
        <w:jc w:val="both"/>
      </w:pPr>
      <w:r>
        <w:t xml:space="preserve">                      (полное наименование заявителя)</w:t>
      </w:r>
    </w:p>
    <w:p w:rsidR="00D333DC" w:rsidRDefault="00D333DC">
      <w:pPr>
        <w:pStyle w:val="ConsPlusNonformat"/>
        <w:jc w:val="both"/>
      </w:pPr>
    </w:p>
    <w:p w:rsidR="00D333DC" w:rsidRDefault="00D333DC">
      <w:pPr>
        <w:pStyle w:val="ConsPlusNonformat"/>
        <w:jc w:val="both"/>
      </w:pPr>
      <w:r>
        <w:t>Информация о заявителе:</w:t>
      </w:r>
    </w:p>
    <w:p w:rsidR="00D333DC" w:rsidRDefault="00D333DC">
      <w:pPr>
        <w:pStyle w:val="ConsPlusNonformat"/>
        <w:jc w:val="both"/>
      </w:pPr>
      <w:r>
        <w:t>___________________________________________________________________________</w:t>
      </w:r>
    </w:p>
    <w:p w:rsidR="00D333DC" w:rsidRDefault="00D333DC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(последнее - при наличии) индивидуального</w:t>
      </w:r>
      <w:proofErr w:type="gramEnd"/>
    </w:p>
    <w:p w:rsidR="00D333DC" w:rsidRDefault="00D333DC">
      <w:pPr>
        <w:pStyle w:val="ConsPlusNonformat"/>
        <w:jc w:val="both"/>
      </w:pPr>
      <w:r>
        <w:t xml:space="preserve">              предпринимателя, наименование юридического лица)</w:t>
      </w:r>
    </w:p>
    <w:p w:rsidR="00D333DC" w:rsidRDefault="00D333DC">
      <w:pPr>
        <w:pStyle w:val="ConsPlusNonformat"/>
        <w:jc w:val="both"/>
      </w:pPr>
      <w:r>
        <w:t>___________________________________________________________________________</w:t>
      </w:r>
    </w:p>
    <w:p w:rsidR="00D333DC" w:rsidRDefault="00D333DC">
      <w:pPr>
        <w:pStyle w:val="ConsPlusNonformat"/>
        <w:jc w:val="both"/>
      </w:pPr>
      <w:r>
        <w:t xml:space="preserve">                            (юридический адрес)</w:t>
      </w:r>
    </w:p>
    <w:p w:rsidR="00D333DC" w:rsidRDefault="00D333DC">
      <w:pPr>
        <w:pStyle w:val="ConsPlusNonformat"/>
        <w:jc w:val="both"/>
      </w:pPr>
      <w:r>
        <w:t>___________________________________________________________________________</w:t>
      </w:r>
    </w:p>
    <w:p w:rsidR="00D333DC" w:rsidRDefault="00D333DC">
      <w:pPr>
        <w:pStyle w:val="ConsPlusNonformat"/>
        <w:jc w:val="both"/>
      </w:pPr>
      <w:r>
        <w:t xml:space="preserve">  (телефон, факс, почтовый адрес, адрес электронной почты (при наличии))</w:t>
      </w:r>
    </w:p>
    <w:p w:rsidR="00D333DC" w:rsidRDefault="00D333DC">
      <w:pPr>
        <w:pStyle w:val="ConsPlusNonformat"/>
        <w:jc w:val="both"/>
      </w:pPr>
      <w:r>
        <w:t>___________________________________________________________________________</w:t>
      </w:r>
    </w:p>
    <w:p w:rsidR="00D333DC" w:rsidRDefault="00D333DC">
      <w:pPr>
        <w:pStyle w:val="ConsPlusNonformat"/>
        <w:jc w:val="both"/>
      </w:pPr>
      <w:r>
        <w:t xml:space="preserve">      </w:t>
      </w:r>
      <w:proofErr w:type="gramStart"/>
      <w:r>
        <w:t>(банковские реквизиты, которые необходимо указать в договоре для</w:t>
      </w:r>
      <w:proofErr w:type="gramEnd"/>
    </w:p>
    <w:p w:rsidR="00D333DC" w:rsidRDefault="00D333DC">
      <w:pPr>
        <w:pStyle w:val="ConsPlusNonformat"/>
        <w:jc w:val="both"/>
      </w:pPr>
      <w:r>
        <w:t xml:space="preserve">                    последующего перечисления субсидий)</w:t>
      </w:r>
    </w:p>
    <w:p w:rsidR="00D333DC" w:rsidRDefault="00D333DC">
      <w:pPr>
        <w:pStyle w:val="ConsPlusNonformat"/>
        <w:jc w:val="both"/>
      </w:pPr>
    </w:p>
    <w:p w:rsidR="00D333DC" w:rsidRDefault="00D333DC">
      <w:pPr>
        <w:pStyle w:val="ConsPlusNonformat"/>
        <w:jc w:val="both"/>
      </w:pPr>
      <w:r>
        <w:lastRenderedPageBreak/>
        <w:t>Достоверность предоставленной информации гарантирую.</w:t>
      </w:r>
    </w:p>
    <w:p w:rsidR="00D333DC" w:rsidRDefault="00D333DC">
      <w:pPr>
        <w:pStyle w:val="ConsPlusNonformat"/>
        <w:jc w:val="both"/>
      </w:pPr>
    </w:p>
    <w:p w:rsidR="00D333DC" w:rsidRDefault="00D333DC">
      <w:pPr>
        <w:pStyle w:val="ConsPlusNonformat"/>
        <w:jc w:val="both"/>
      </w:pPr>
      <w:r>
        <w:t>Руководитель</w:t>
      </w:r>
    </w:p>
    <w:p w:rsidR="00D333DC" w:rsidRDefault="00D333DC">
      <w:pPr>
        <w:pStyle w:val="ConsPlusNonformat"/>
        <w:jc w:val="both"/>
      </w:pPr>
      <w:r>
        <w:t>____________________     ____________      ________________________________</w:t>
      </w:r>
    </w:p>
    <w:p w:rsidR="00D333DC" w:rsidRDefault="00D333DC">
      <w:pPr>
        <w:pStyle w:val="ConsPlusNonformat"/>
        <w:jc w:val="both"/>
      </w:pPr>
      <w:r>
        <w:t xml:space="preserve">     (должность)           (подпись)            (расшифровка подписи)</w:t>
      </w:r>
    </w:p>
    <w:p w:rsidR="00D333DC" w:rsidRDefault="00D333DC">
      <w:pPr>
        <w:pStyle w:val="ConsPlusNonformat"/>
        <w:jc w:val="both"/>
      </w:pPr>
      <w:r>
        <w:t>М.П. (при наличии)</w:t>
      </w:r>
    </w:p>
    <w:p w:rsidR="00D333DC" w:rsidRDefault="00D333DC">
      <w:pPr>
        <w:pStyle w:val="ConsPlusNonformat"/>
        <w:jc w:val="both"/>
      </w:pPr>
      <w:r>
        <w:t>"___" _____________ 20__ г.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right"/>
        <w:outlineLvl w:val="1"/>
      </w:pPr>
      <w:r>
        <w:t>Приложение 2</w:t>
      </w:r>
    </w:p>
    <w:p w:rsidR="00D333DC" w:rsidRDefault="00D333DC">
      <w:pPr>
        <w:pStyle w:val="ConsPlusNormal"/>
        <w:jc w:val="right"/>
      </w:pPr>
      <w:r>
        <w:t>к Порядку</w:t>
      </w:r>
    </w:p>
    <w:p w:rsidR="00D333DC" w:rsidRDefault="00D333DC">
      <w:pPr>
        <w:pStyle w:val="ConsPlusNormal"/>
        <w:jc w:val="right"/>
      </w:pPr>
      <w:r>
        <w:t>предоставления из бюджета города</w:t>
      </w:r>
    </w:p>
    <w:p w:rsidR="00D333DC" w:rsidRDefault="00D333DC">
      <w:pPr>
        <w:pStyle w:val="ConsPlusNormal"/>
        <w:jc w:val="right"/>
      </w:pPr>
      <w:r>
        <w:t>субсидий на возмещение затрат</w:t>
      </w:r>
    </w:p>
    <w:p w:rsidR="00D333DC" w:rsidRDefault="00D333DC">
      <w:pPr>
        <w:pStyle w:val="ConsPlusNormal"/>
        <w:jc w:val="right"/>
      </w:pPr>
      <w:r>
        <w:t>по предоставлению услуг отдыха</w:t>
      </w:r>
    </w:p>
    <w:p w:rsidR="00D333DC" w:rsidRDefault="00D333DC">
      <w:pPr>
        <w:pStyle w:val="ConsPlusNormal"/>
        <w:jc w:val="right"/>
      </w:pPr>
      <w:r>
        <w:t>и оздоровления детей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nformat"/>
        <w:jc w:val="both"/>
      </w:pPr>
      <w:bookmarkStart w:id="7" w:name="P170"/>
      <w:bookmarkEnd w:id="7"/>
      <w:r>
        <w:t xml:space="preserve">                                   СПИСОК</w:t>
      </w:r>
    </w:p>
    <w:p w:rsidR="00D333DC" w:rsidRDefault="00D333DC">
      <w:pPr>
        <w:pStyle w:val="ConsPlusNonformat"/>
        <w:jc w:val="both"/>
      </w:pPr>
      <w:r>
        <w:t xml:space="preserve">  детей сотрудников учреждений бюджетной сферы города Барнаула, получивших</w:t>
      </w:r>
    </w:p>
    <w:p w:rsidR="00D333DC" w:rsidRDefault="00D333DC">
      <w:pPr>
        <w:pStyle w:val="ConsPlusNonformat"/>
        <w:jc w:val="both"/>
      </w:pPr>
      <w:r>
        <w:t xml:space="preserve">                       услуги отдыха и оздоровления </w:t>
      </w:r>
      <w:proofErr w:type="gramStart"/>
      <w:r>
        <w:t>в</w:t>
      </w:r>
      <w:proofErr w:type="gramEnd"/>
    </w:p>
    <w:p w:rsidR="00D333DC" w:rsidRDefault="00D333DC">
      <w:pPr>
        <w:pStyle w:val="ConsPlusNonformat"/>
        <w:jc w:val="both"/>
      </w:pPr>
      <w:r>
        <w:t xml:space="preserve">          _______________________________________________________</w:t>
      </w:r>
    </w:p>
    <w:p w:rsidR="00D333DC" w:rsidRDefault="00D333DC">
      <w:pPr>
        <w:pStyle w:val="ConsPlusNonformat"/>
        <w:jc w:val="both"/>
      </w:pPr>
      <w:r>
        <w:t xml:space="preserve">          (наименование загородного лагеря отдыха и оздоровления)</w:t>
      </w:r>
    </w:p>
    <w:p w:rsidR="00D333DC" w:rsidRDefault="00D333DC">
      <w:pPr>
        <w:pStyle w:val="ConsPlusNonformat"/>
        <w:jc w:val="both"/>
      </w:pPr>
      <w:r>
        <w:t xml:space="preserve">                  _______________________________________</w:t>
      </w:r>
    </w:p>
    <w:p w:rsidR="00D333DC" w:rsidRDefault="00D333DC">
      <w:pPr>
        <w:pStyle w:val="ConsPlusNonformat"/>
        <w:jc w:val="both"/>
      </w:pPr>
      <w:r>
        <w:t xml:space="preserve">                           (номер и период смены)</w:t>
      </w:r>
    </w:p>
    <w:p w:rsidR="00D333DC" w:rsidRDefault="00D333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247"/>
        <w:gridCol w:w="1191"/>
        <w:gridCol w:w="1484"/>
        <w:gridCol w:w="1361"/>
        <w:gridCol w:w="1362"/>
      </w:tblGrid>
      <w:tr w:rsidR="00D333DC">
        <w:tc>
          <w:tcPr>
            <w:tcW w:w="624" w:type="dxa"/>
          </w:tcPr>
          <w:p w:rsidR="00D333DC" w:rsidRDefault="00D333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D333DC" w:rsidRDefault="00D333DC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247" w:type="dxa"/>
          </w:tcPr>
          <w:p w:rsidR="00D333DC" w:rsidRDefault="00D333DC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91" w:type="dxa"/>
          </w:tcPr>
          <w:p w:rsidR="00D333DC" w:rsidRDefault="00D333DC">
            <w:pPr>
              <w:pStyle w:val="ConsPlusNormal"/>
              <w:jc w:val="center"/>
            </w:pPr>
            <w:r>
              <w:t>Место учебы</w:t>
            </w:r>
          </w:p>
        </w:tc>
        <w:tc>
          <w:tcPr>
            <w:tcW w:w="1484" w:type="dxa"/>
          </w:tcPr>
          <w:p w:rsidR="00D333DC" w:rsidRDefault="00D333DC">
            <w:pPr>
              <w:pStyle w:val="ConsPlusNormal"/>
              <w:jc w:val="center"/>
            </w:pPr>
            <w:r>
              <w:t>Номер и дата выдачи отрывного талона</w:t>
            </w:r>
          </w:p>
        </w:tc>
        <w:tc>
          <w:tcPr>
            <w:tcW w:w="1361" w:type="dxa"/>
          </w:tcPr>
          <w:p w:rsidR="00D333DC" w:rsidRDefault="00D333DC">
            <w:pPr>
              <w:pStyle w:val="ConsPlusNormal"/>
              <w:jc w:val="center"/>
            </w:pPr>
            <w:r>
              <w:t>Ф.И.О. родителя</w:t>
            </w:r>
          </w:p>
        </w:tc>
        <w:tc>
          <w:tcPr>
            <w:tcW w:w="1362" w:type="dxa"/>
          </w:tcPr>
          <w:p w:rsidR="00D333DC" w:rsidRDefault="00D333DC">
            <w:pPr>
              <w:pStyle w:val="ConsPlusNormal"/>
              <w:jc w:val="center"/>
            </w:pPr>
            <w:r>
              <w:t>Место работы родителя</w:t>
            </w:r>
          </w:p>
        </w:tc>
      </w:tr>
      <w:tr w:rsidR="00D333DC">
        <w:tc>
          <w:tcPr>
            <w:tcW w:w="624" w:type="dxa"/>
          </w:tcPr>
          <w:p w:rsidR="00D333DC" w:rsidRDefault="00D333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333DC" w:rsidRDefault="00D333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333DC" w:rsidRDefault="00D333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333DC" w:rsidRDefault="00D333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4" w:type="dxa"/>
          </w:tcPr>
          <w:p w:rsidR="00D333DC" w:rsidRDefault="00D333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D333DC" w:rsidRDefault="00D333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2" w:type="dxa"/>
          </w:tcPr>
          <w:p w:rsidR="00D333DC" w:rsidRDefault="00D333DC">
            <w:pPr>
              <w:pStyle w:val="ConsPlusNormal"/>
              <w:jc w:val="center"/>
            </w:pPr>
            <w:r>
              <w:t>7</w:t>
            </w:r>
          </w:p>
        </w:tc>
      </w:tr>
      <w:tr w:rsidR="00D333DC">
        <w:tc>
          <w:tcPr>
            <w:tcW w:w="624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484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362" w:type="dxa"/>
            <w:vAlign w:val="center"/>
          </w:tcPr>
          <w:p w:rsidR="00D333DC" w:rsidRDefault="00D333DC">
            <w:pPr>
              <w:pStyle w:val="ConsPlusNormal"/>
            </w:pPr>
          </w:p>
        </w:tc>
      </w:tr>
      <w:tr w:rsidR="00D333DC">
        <w:tc>
          <w:tcPr>
            <w:tcW w:w="624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484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362" w:type="dxa"/>
            <w:vAlign w:val="center"/>
          </w:tcPr>
          <w:p w:rsidR="00D333DC" w:rsidRDefault="00D333DC">
            <w:pPr>
              <w:pStyle w:val="ConsPlusNormal"/>
            </w:pPr>
          </w:p>
        </w:tc>
      </w:tr>
      <w:tr w:rsidR="00D333DC">
        <w:tc>
          <w:tcPr>
            <w:tcW w:w="624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484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333DC" w:rsidRDefault="00D333DC">
            <w:pPr>
              <w:pStyle w:val="ConsPlusNormal"/>
            </w:pPr>
          </w:p>
        </w:tc>
        <w:tc>
          <w:tcPr>
            <w:tcW w:w="1362" w:type="dxa"/>
            <w:vAlign w:val="center"/>
          </w:tcPr>
          <w:p w:rsidR="00D333DC" w:rsidRDefault="00D333DC">
            <w:pPr>
              <w:pStyle w:val="ConsPlusNormal"/>
            </w:pPr>
          </w:p>
        </w:tc>
      </w:tr>
    </w:tbl>
    <w:p w:rsidR="00D333DC" w:rsidRDefault="00D333DC">
      <w:pPr>
        <w:pStyle w:val="ConsPlusNormal"/>
        <w:jc w:val="both"/>
      </w:pPr>
    </w:p>
    <w:p w:rsidR="00D333DC" w:rsidRDefault="00D333DC">
      <w:pPr>
        <w:pStyle w:val="ConsPlusNonformat"/>
        <w:jc w:val="both"/>
      </w:pPr>
      <w:r>
        <w:t>Руководитель организации/</w:t>
      </w:r>
    </w:p>
    <w:p w:rsidR="00D333DC" w:rsidRDefault="00D333DC">
      <w:pPr>
        <w:pStyle w:val="ConsPlusNonformat"/>
        <w:jc w:val="both"/>
      </w:pPr>
      <w:r>
        <w:t>индивидуальный предприниматель   _____________   __________________________</w:t>
      </w:r>
    </w:p>
    <w:p w:rsidR="00D333DC" w:rsidRDefault="00D333DC">
      <w:pPr>
        <w:pStyle w:val="ConsPlusNonformat"/>
        <w:jc w:val="both"/>
      </w:pPr>
      <w:r>
        <w:t xml:space="preserve">                                   (подпись)        (расшифровка подписи)</w:t>
      </w:r>
    </w:p>
    <w:p w:rsidR="00D333DC" w:rsidRDefault="00D333DC">
      <w:pPr>
        <w:pStyle w:val="ConsPlusNonformat"/>
        <w:jc w:val="both"/>
      </w:pPr>
    </w:p>
    <w:p w:rsidR="00D333DC" w:rsidRDefault="00D333DC">
      <w:pPr>
        <w:pStyle w:val="ConsPlusNonformat"/>
        <w:jc w:val="both"/>
      </w:pPr>
      <w:r>
        <w:t>"_____" ____________ 20____ г.</w:t>
      </w: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jc w:val="both"/>
      </w:pPr>
    </w:p>
    <w:p w:rsidR="00D333DC" w:rsidRDefault="00D333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1764" w:rsidRDefault="00631764">
      <w:bookmarkStart w:id="8" w:name="_GoBack"/>
      <w:bookmarkEnd w:id="8"/>
    </w:p>
    <w:sectPr w:rsidR="00631764" w:rsidSect="00D6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DC"/>
    <w:rsid w:val="002A6117"/>
    <w:rsid w:val="00631764"/>
    <w:rsid w:val="00D3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3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333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33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333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3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333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33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333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70F563368E03ADDFAACAE25CB1F5EE36072536C5A044FD069B50A2D3EC7AA5E2DA0D50EFE63B2B9E20BDF868AAD7E56FJ4E" TargetMode="External"/><Relationship Id="rId13" Type="http://schemas.openxmlformats.org/officeDocument/2006/relationships/hyperlink" Target="consultantplus://offline/ref=3F70F563368E03ADDFAACAE25CB1F5EE36072536C7A24FF9029B50A2D3EC7AA5E2DA0D50EFE63B2B9E20BDF868AAD7E56FJ4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70F563368E03ADDFAAD4EF4ADDABE2330D7A3DC6A446AA5BC40BFF84E570F2B7950C0CAAB6282A9320BFF0746AJAE" TargetMode="External"/><Relationship Id="rId12" Type="http://schemas.openxmlformats.org/officeDocument/2006/relationships/hyperlink" Target="consultantplus://offline/ref=3F70F563368E03ADDFAACAE25CB1F5EE36072536C8A744F4029B50A2D3EC7AA5E2DA0D50EFE63B2B9E20BDF868AAD7E56FJ4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70F563368E03ADDFAACAE25CB1F5EE36072536C8A44FFA049B50A2D3EC7AA5E2DA0D50EFE63B2B9E20BDF868AAD7E56FJ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70F563368E03ADDFAAD4EF4ADDABE2330F7B3BC8A546AA5BC40BFF84E570F2A5955400ABB0322A9B35E9A132FDDAE6F333DAD1130C148B66J9E" TargetMode="External"/><Relationship Id="rId11" Type="http://schemas.openxmlformats.org/officeDocument/2006/relationships/hyperlink" Target="consultantplus://offline/ref=3F70F563368E03ADDFAAD4EF4ADDABE2330D7A3DC6A446AA5BC40BFF84E570F2B7950C0CAAB6282A9320BFF0746AJA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F70F563368E03ADDFAAD4EF4ADDABE23204783AC6A546AA5BC40BFF84E570F2A5955404A0E7676ECE33BCF568A8DFF9F42DD86DJBE" TargetMode="External"/><Relationship Id="rId10" Type="http://schemas.openxmlformats.org/officeDocument/2006/relationships/hyperlink" Target="consultantplus://offline/ref=3F70F563368E03ADDFAAD4EF4ADDABE2330F7B3BC8A546AA5BC40BFF84E570F2A5955400ABB033289F35E9A132FDDAE6F333DAD1130C148B66J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70F563368E03ADDFAACAE25CB1F5EE36072536C5A045F4039B50A2D3EC7AA5E2DA0D50EFE63B2B9E20BDF868AAD7E56FJ4E" TargetMode="External"/><Relationship Id="rId14" Type="http://schemas.openxmlformats.org/officeDocument/2006/relationships/hyperlink" Target="consultantplus://offline/ref=3F70F563368E03ADDFAACAE25CB1F5EE36072536C6AE4FFD0E9B50A2D3EC7AA5E2DA0D42EFBE372A9B3EBCF27DFC86A3A320DBDC130E1C976944336AJ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Климонтова</dc:creator>
  <cp:lastModifiedBy>Наталья В. Климонтова</cp:lastModifiedBy>
  <cp:revision>1</cp:revision>
  <dcterms:created xsi:type="dcterms:W3CDTF">2022-08-15T04:09:00Z</dcterms:created>
  <dcterms:modified xsi:type="dcterms:W3CDTF">2022-08-15T04:10:00Z</dcterms:modified>
</cp:coreProperties>
</file>