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pacing w:val="-11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0550" cy="723900"/>
                <wp:effectExtent l="19050" t="0" r="0" b="0"/>
                <wp:docPr id="1" name="Рисунок 1" descr="G:\ivc\Сапожников\Герб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G:\ivc\Сапожников\Герб5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0549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.5pt;height:57.0pt;mso-wrap-distance-left:0.0pt;mso-wrap-distance-top:0.0pt;mso-wrap-distance-right:0.0pt;mso-wrap-distance-bottom:0.0pt;" stroked="f" strokeweight="0.75pt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АДМИНИСТРАЦИЯ ЖЕЛЕЗНОДОРОЖНОГО РАЙОНА ГОРОДА БАРНАУЛА</w:t>
      </w:r>
      <w:r/>
    </w:p>
    <w:p>
      <w:pPr>
        <w:jc w:val="center"/>
        <w:keepNext/>
        <w:spacing w:before="182" w:after="0" w:line="240" w:lineRule="auto"/>
        <w:shd w:val="clear" w:color="auto" w:fill="ffffff"/>
        <w:widowControl w:val="off"/>
        <w:rPr>
          <w:rFonts w:ascii="Verdana" w:hAnsi="Verdana" w:eastAsia="Times New Roman" w:cs="Arial"/>
          <w:b/>
          <w:bCs/>
          <w:sz w:val="30"/>
          <w:szCs w:val="30"/>
        </w:rPr>
        <w:outlineLvl w:val="0"/>
      </w:pPr>
      <w:r>
        <w:rPr>
          <w:rFonts w:ascii="Verdana" w:hAnsi="Verdana" w:eastAsia="Times New Roman" w:cs="Arial"/>
          <w:b/>
          <w:bCs/>
          <w:sz w:val="30"/>
          <w:szCs w:val="30"/>
        </w:rPr>
        <w:t xml:space="preserve">ПОСТАНОВЛЕНИЕ</w:t>
      </w:r>
      <w:r/>
    </w:p>
    <w:p>
      <w:pPr>
        <w:jc w:val="center"/>
        <w:spacing w:after="0" w:line="240" w:lineRule="auto"/>
        <w:rPr>
          <w:rFonts w:ascii="Book Antiqua" w:hAnsi="Book Antiqua" w:eastAsia="Times New Roman" w:cs="Times New Roman"/>
          <w:sz w:val="24"/>
          <w:szCs w:val="24"/>
        </w:rPr>
      </w:pPr>
      <w:r>
        <w:rPr>
          <w:rFonts w:ascii="Book Antiqua" w:hAnsi="Book Antiqua" w:eastAsia="Times New Roman" w:cs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Book Antiqua" w:hAnsi="Book Antiqua" w:eastAsia="Times New Roman" w:cs="Times New Roman"/>
          <w:sz w:val="24"/>
          <w:szCs w:val="24"/>
        </w:rPr>
      </w:pPr>
      <w:r>
        <w:rPr>
          <w:rFonts w:ascii="Book Antiqua" w:hAnsi="Book Antiqua" w:eastAsia="Times New Roman" w:cs="Times New Roman"/>
          <w:sz w:val="24"/>
          <w:szCs w:val="24"/>
        </w:rPr>
      </w:r>
      <w:r/>
    </w:p>
    <w:p>
      <w:pPr>
        <w:ind w:left="-142"/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         №________________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</w:r>
      <w:r/>
    </w:p>
    <w:tbl>
      <w:tblPr>
        <w:tblW w:w="0" w:type="auto"/>
        <w:tblInd w:w="-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051"/>
      </w:tblGrid>
      <w:tr>
        <w:trPr>
          <w:trHeight w:val="172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51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666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утверждении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Железнодорожного района города Барнаула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</w:t>
            </w:r>
            <w:r/>
          </w:p>
          <w:p>
            <w:pPr>
              <w:ind w:left="18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</w:r>
      <w:r/>
    </w:p>
    <w:p>
      <w:pPr>
        <w:contextualSpacing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/>
      <w:bookmarkStart w:id="0" w:name="_GoBack"/>
      <w:r/>
      <w:bookmarkEnd w:id="0"/>
      <w:r/>
      <w:r/>
    </w:p>
    <w:p>
      <w:pPr>
        <w:contextualSpacing/>
        <w:ind w:left="-142" w:firstLine="709"/>
        <w:jc w:val="both"/>
        <w:spacing w:after="0" w:line="240" w:lineRule="auto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с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Федеральн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ым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закон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ом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от 31.07.2020 №248-ФЗ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br/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«О государственном контроле (надзоре) и муниципальном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контроле в Российской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оном </w:t>
      </w:r>
      <w:r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ценностям» администрация Железнодорожного района </w:t>
      </w:r>
      <w:r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постановляет:</w:t>
      </w:r>
      <w:r/>
    </w:p>
    <w:p>
      <w:pPr>
        <w:ind w:left="-142"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Железнодорожного района города Барнаула</w:t>
      </w:r>
      <w:r>
        <w:rPr>
          <w:rFonts w:ascii="Times New Roman" w:hAnsi="Times New Roman" w:cs="Times New Roman"/>
          <w:sz w:val="28"/>
          <w:szCs w:val="28"/>
        </w:rPr>
        <w:t xml:space="preserve"> на 2025 год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(приложение)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/>
    </w:p>
    <w:p>
      <w:pPr>
        <w:ind w:left="-142" w:right="-2"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Признать утратившим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 администрации района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06.12.2023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690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Железнодорожного рай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она города Барнаула на 2024 год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left="-142" w:firstLine="709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Главному специалисту, пресс-секретарю Чернышевой Д.Д.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обеспечить опубликование постановления 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официальном сетевом издании «Правовой пор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тал администрации 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г.Барнаула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.</w:t>
      </w:r>
      <w:r/>
    </w:p>
    <w:p>
      <w:pPr>
        <w:ind w:left="-142" w:firstLine="709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7"/>
        </w:rPr>
        <w:t xml:space="preserve">Контроль за исполнением постановления возложить на первого заместителя главы администрации.</w:t>
      </w:r>
      <w:r/>
    </w:p>
    <w:p>
      <w:pPr>
        <w:ind w:right="-286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</w:r>
      <w:r/>
    </w:p>
    <w:p>
      <w:pPr>
        <w:ind w:right="-286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</w:r>
      <w:r/>
    </w:p>
    <w:p>
      <w:pPr>
        <w:ind w:left="-142" w:right="-2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7"/>
        </w:rPr>
        <w:t xml:space="preserve">Заместитель главы администрации,</w:t>
      </w:r>
      <w:r/>
    </w:p>
    <w:p>
      <w:pPr>
        <w:ind w:left="-142" w:right="-2"/>
        <w:jc w:val="both"/>
        <w:spacing w:after="0" w:line="240" w:lineRule="auto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7"/>
          <w:highlight w:val="none"/>
        </w:rPr>
        <w:t xml:space="preserve">руководитель аппарата                                                                      А.В. Багаева</w:t>
      </w:r>
      <w:r>
        <w:rPr>
          <w:rFonts w:ascii="Times New Roman" w:hAnsi="Times New Roman" w:eastAsia="Times New Roman" w:cs="Times New Roman"/>
          <w:sz w:val="28"/>
          <w:szCs w:val="27"/>
          <w:highlight w:val="none"/>
        </w:rPr>
      </w:r>
      <w:r/>
    </w:p>
    <w:p>
      <w:r/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851" w:bottom="1134" w:left="1985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imes New Roman">
    <w:panose1 w:val="02020603050405020304"/>
  </w:font>
  <w:font w:name="Book Antiqua">
    <w:panose1 w:val="020406020503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1"/>
      <w:rPr>
        <w:rStyle w:val="853"/>
      </w:rPr>
      <w:framePr w:wrap="around" w:vAnchor="text" w:hAnchor="margin" w:xAlign="right" w:y="1"/>
    </w:pPr>
    <w:r>
      <w:rPr>
        <w:rStyle w:val="853"/>
      </w:rPr>
      <w:fldChar w:fldCharType="begin"/>
    </w:r>
    <w:r>
      <w:rPr>
        <w:rStyle w:val="853"/>
      </w:rPr>
      <w:instrText xml:space="preserve">PAGE  </w:instrText>
    </w:r>
    <w:r>
      <w:rPr>
        <w:rStyle w:val="853"/>
      </w:rPr>
      <w:fldChar w:fldCharType="separate"/>
    </w:r>
    <w:r>
      <w:rPr>
        <w:rStyle w:val="853"/>
      </w:rPr>
      <w:t xml:space="preserve">2</w:t>
    </w:r>
    <w:r>
      <w:rPr>
        <w:rStyle w:val="853"/>
      </w:rPr>
      <w:fldChar w:fldCharType="end"/>
    </w:r>
    <w:r/>
  </w:p>
  <w:p>
    <w:pPr>
      <w:pStyle w:val="85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1"/>
      <w:rPr>
        <w:rStyle w:val="853"/>
      </w:rPr>
      <w:framePr w:wrap="around" w:vAnchor="text" w:hAnchor="margin" w:xAlign="right" w:y="1"/>
    </w:pPr>
    <w:r>
      <w:rPr>
        <w:rStyle w:val="853"/>
      </w:rPr>
      <w:fldChar w:fldCharType="begin"/>
    </w:r>
    <w:r>
      <w:rPr>
        <w:rStyle w:val="853"/>
      </w:rPr>
      <w:instrText xml:space="preserve">PAGE  </w:instrText>
    </w:r>
    <w:r>
      <w:rPr>
        <w:rStyle w:val="853"/>
      </w:rPr>
      <w:fldChar w:fldCharType="separate"/>
    </w:r>
    <w:r>
      <w:rPr>
        <w:rStyle w:val="853"/>
      </w:rPr>
      <w:t xml:space="preserve">1</w:t>
    </w:r>
    <w:r>
      <w:rPr>
        <w:rStyle w:val="853"/>
      </w:rPr>
      <w:fldChar w:fldCharType="end"/>
    </w:r>
    <w:r/>
  </w:p>
  <w:p>
    <w:pPr>
      <w:pStyle w:val="851"/>
      <w:ind w:right="3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6"/>
    <w:next w:val="846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basedOn w:val="848"/>
    <w:link w:val="670"/>
    <w:uiPriority w:val="9"/>
    <w:rPr>
      <w:rFonts w:ascii="Arial" w:hAnsi="Arial" w:eastAsia="Arial" w:cs="Arial"/>
      <w:sz w:val="40"/>
      <w:szCs w:val="40"/>
    </w:rPr>
  </w:style>
  <w:style w:type="character" w:styleId="672">
    <w:name w:val="Heading 2 Char"/>
    <w:basedOn w:val="848"/>
    <w:link w:val="847"/>
    <w:uiPriority w:val="9"/>
    <w:rPr>
      <w:rFonts w:ascii="Arial" w:hAnsi="Arial" w:eastAsia="Arial" w:cs="Arial"/>
      <w:sz w:val="34"/>
    </w:rPr>
  </w:style>
  <w:style w:type="paragraph" w:styleId="673">
    <w:name w:val="Heading 3"/>
    <w:basedOn w:val="846"/>
    <w:next w:val="846"/>
    <w:link w:val="6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4">
    <w:name w:val="Heading 3 Char"/>
    <w:basedOn w:val="848"/>
    <w:link w:val="673"/>
    <w:uiPriority w:val="9"/>
    <w:rPr>
      <w:rFonts w:ascii="Arial" w:hAnsi="Arial" w:eastAsia="Arial" w:cs="Arial"/>
      <w:sz w:val="30"/>
      <w:szCs w:val="30"/>
    </w:rPr>
  </w:style>
  <w:style w:type="paragraph" w:styleId="675">
    <w:name w:val="Heading 4"/>
    <w:basedOn w:val="846"/>
    <w:next w:val="846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6">
    <w:name w:val="Heading 4 Char"/>
    <w:basedOn w:val="848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846"/>
    <w:next w:val="846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8">
    <w:name w:val="Heading 5 Char"/>
    <w:basedOn w:val="848"/>
    <w:link w:val="677"/>
    <w:uiPriority w:val="9"/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846"/>
    <w:next w:val="846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0">
    <w:name w:val="Heading 6 Char"/>
    <w:basedOn w:val="848"/>
    <w:link w:val="679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46"/>
    <w:next w:val="846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basedOn w:val="848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46"/>
    <w:next w:val="846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basedOn w:val="848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46"/>
    <w:next w:val="846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basedOn w:val="848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List Paragraph"/>
    <w:basedOn w:val="846"/>
    <w:uiPriority w:val="34"/>
    <w:qFormat/>
    <w:pPr>
      <w:contextualSpacing/>
      <w:ind w:left="720"/>
    </w:p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46"/>
    <w:next w:val="846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basedOn w:val="848"/>
    <w:link w:val="689"/>
    <w:uiPriority w:val="10"/>
    <w:rPr>
      <w:sz w:val="48"/>
      <w:szCs w:val="48"/>
    </w:rPr>
  </w:style>
  <w:style w:type="paragraph" w:styleId="691">
    <w:name w:val="Subtitle"/>
    <w:basedOn w:val="846"/>
    <w:next w:val="846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basedOn w:val="848"/>
    <w:link w:val="691"/>
    <w:uiPriority w:val="11"/>
    <w:rPr>
      <w:sz w:val="24"/>
      <w:szCs w:val="24"/>
    </w:rPr>
  </w:style>
  <w:style w:type="paragraph" w:styleId="693">
    <w:name w:val="Quote"/>
    <w:basedOn w:val="846"/>
    <w:next w:val="846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6"/>
    <w:next w:val="846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character" w:styleId="697">
    <w:name w:val="Header Char"/>
    <w:basedOn w:val="848"/>
    <w:link w:val="851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basedOn w:val="848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basedOn w:val="84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48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48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</w:style>
  <w:style w:type="paragraph" w:styleId="847">
    <w:name w:val="Heading 2"/>
    <w:basedOn w:val="846"/>
    <w:next w:val="846"/>
    <w:link w:val="856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8" w:default="1">
    <w:name w:val="Default Paragraph Font"/>
    <w:uiPriority w:val="1"/>
    <w:semiHidden/>
    <w:unhideWhenUsed/>
  </w:style>
  <w:style w:type="table" w:styleId="8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paragraph" w:styleId="851">
    <w:name w:val="Header"/>
    <w:basedOn w:val="846"/>
    <w:link w:val="852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2" w:customStyle="1">
    <w:name w:val="Верхний колонтитул Знак"/>
    <w:basedOn w:val="848"/>
    <w:link w:val="851"/>
    <w:uiPriority w:val="99"/>
    <w:semiHidden/>
  </w:style>
  <w:style w:type="character" w:styleId="853">
    <w:name w:val="page number"/>
    <w:basedOn w:val="848"/>
  </w:style>
  <w:style w:type="paragraph" w:styleId="854">
    <w:name w:val="Balloon Text"/>
    <w:basedOn w:val="846"/>
    <w:link w:val="8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5" w:customStyle="1">
    <w:name w:val="Текст выноски Знак"/>
    <w:basedOn w:val="848"/>
    <w:link w:val="854"/>
    <w:uiPriority w:val="99"/>
    <w:semiHidden/>
    <w:rPr>
      <w:rFonts w:ascii="Tahoma" w:hAnsi="Tahoma" w:cs="Tahoma"/>
      <w:sz w:val="16"/>
      <w:szCs w:val="16"/>
    </w:rPr>
  </w:style>
  <w:style w:type="character" w:styleId="856" w:customStyle="1">
    <w:name w:val="Заголовок 2 Знак"/>
    <w:basedOn w:val="848"/>
    <w:link w:val="847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kom_blag</dc:creator>
  <cp:keywords/>
  <dc:description/>
  <cp:revision>18</cp:revision>
  <dcterms:created xsi:type="dcterms:W3CDTF">2022-09-28T01:35:00Z</dcterms:created>
  <dcterms:modified xsi:type="dcterms:W3CDTF">2024-09-27T03:37:43Z</dcterms:modified>
</cp:coreProperties>
</file>