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E16B5C" w:rsidRDefault="00716861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ДОРОБАТАННЫЙ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863F6" w:rsidRPr="00C238B5" w:rsidRDefault="00E863F6" w:rsidP="00E8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863F6" w:rsidRDefault="00E863F6" w:rsidP="00E863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238B5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1BB">
        <w:rPr>
          <w:rFonts w:ascii="Times New Roman" w:hAnsi="Times New Roman" w:cs="Times New Roman"/>
          <w:sz w:val="28"/>
          <w:szCs w:val="28"/>
        </w:rPr>
        <w:t>«Об утверждении Положения о конкурсе социально значимых проектов на соискание грантов администрации города в сфере молодежной политики»</w:t>
      </w:r>
    </w:p>
    <w:p w:rsidR="00E863F6" w:rsidRDefault="00E863F6" w:rsidP="00E863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2F70" w:rsidRPr="00C238B5" w:rsidRDefault="00AF2F70" w:rsidP="00E863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3F6" w:rsidRPr="00C238B5" w:rsidRDefault="00E863F6" w:rsidP="00E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Разработчиком   проекта   муниципального нормативного правового акта</w:t>
      </w:r>
    </w:p>
    <w:p w:rsidR="00E863F6" w:rsidRPr="00C238B5" w:rsidRDefault="00E863F6" w:rsidP="00AF2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>
        <w:rPr>
          <w:rFonts w:ascii="Times New Roman" w:hAnsi="Times New Roman" w:cs="Times New Roman"/>
          <w:sz w:val="28"/>
          <w:szCs w:val="28"/>
        </w:rPr>
        <w:t xml:space="preserve">делам молодежи администрации города </w:t>
      </w: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48, т.370365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r w:rsidRPr="00646E11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Pr="00646E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646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46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38B5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E863F6" w:rsidRPr="00C238B5" w:rsidRDefault="00E863F6" w:rsidP="00E86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«постановление администрации города </w:t>
      </w:r>
      <w:r w:rsidRPr="00BD61BB">
        <w:rPr>
          <w:rFonts w:ascii="Times New Roman" w:hAnsi="Times New Roman" w:cs="Times New Roman"/>
          <w:sz w:val="28"/>
          <w:szCs w:val="28"/>
        </w:rPr>
        <w:t>«Об утверждении Положения о конкурсе социально значимых проектов на соискание грантов администрации города в сфере молодежной политики»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по следующим основаниям: </w:t>
      </w:r>
    </w:p>
    <w:p w:rsidR="00E863F6" w:rsidRPr="006E4F43" w:rsidRDefault="00E863F6" w:rsidP="00E863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приведение правового акта в соответствие с действующим законодательством, в том числе </w:t>
      </w:r>
      <w:r w:rsidRPr="00265880">
        <w:rPr>
          <w:rFonts w:ascii="Times New Roman" w:hAnsi="Times New Roman" w:cs="Times New Roman"/>
          <w:sz w:val="28"/>
          <w:szCs w:val="28"/>
        </w:rPr>
        <w:t>с постановлением</w:t>
      </w:r>
      <w:r>
        <w:rPr>
          <w:sz w:val="28"/>
          <w:szCs w:val="28"/>
        </w:rPr>
        <w:t xml:space="preserve"> </w:t>
      </w:r>
      <w:r w:rsidRPr="006E4F4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Pr="006E4F43">
        <w:rPr>
          <w:rFonts w:ascii="Times New Roman" w:eastAsia="Calibri" w:hAnsi="Times New Roman" w:cs="Times New Roman"/>
          <w:sz w:val="28"/>
          <w:szCs w:val="28"/>
        </w:rPr>
        <w:t>–</w:t>
      </w:r>
      <w:r w:rsidRPr="006E4F43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3F6" w:rsidRPr="008D0141" w:rsidRDefault="00E863F6" w:rsidP="00E86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на какие цели могут быть использованы средства гранта, размеров финансирования по номинациям и размеров грантов, требований, </w:t>
      </w:r>
      <w:r w:rsidRPr="00C238B5">
        <w:rPr>
          <w:rFonts w:ascii="Times New Roman" w:hAnsi="Times New Roman" w:cs="Times New Roman"/>
          <w:sz w:val="28"/>
          <w:szCs w:val="28"/>
        </w:rPr>
        <w:t>которым должны соответствовать юр</w:t>
      </w:r>
      <w:r>
        <w:rPr>
          <w:rFonts w:ascii="Times New Roman" w:hAnsi="Times New Roman" w:cs="Times New Roman"/>
          <w:sz w:val="28"/>
          <w:szCs w:val="28"/>
        </w:rPr>
        <w:t>идические лица для  получения грантов.</w:t>
      </w:r>
    </w:p>
    <w:p w:rsidR="00E863F6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E863F6" w:rsidRDefault="00E863F6" w:rsidP="00E863F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863F6" w:rsidRPr="009C31EE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E863F6" w:rsidRPr="00C238B5" w:rsidRDefault="00E863F6" w:rsidP="00E863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Действие    муниципального    нормативного    правового    акта   будет распространено на </w:t>
      </w:r>
      <w:r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иные некоммерческие и коммерческие организации (за исключением казенных учреждений), </w:t>
      </w:r>
      <w:r w:rsidRPr="00C238B5">
        <w:rPr>
          <w:rFonts w:ascii="Times New Roman" w:hAnsi="Times New Roman" w:cs="Times New Roman"/>
          <w:sz w:val="28"/>
          <w:szCs w:val="28"/>
        </w:rPr>
        <w:t xml:space="preserve">зарегистрированные на момент подачи заявки для участия 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</w:t>
      </w:r>
      <w:r w:rsidRPr="00C238B5">
        <w:rPr>
          <w:rFonts w:ascii="Times New Roman" w:hAnsi="Times New Roman" w:cs="Times New Roman"/>
          <w:sz w:val="28"/>
          <w:szCs w:val="28"/>
        </w:rPr>
        <w:lastRenderedPageBreak/>
        <w:t>края не менее одного года.</w:t>
      </w:r>
    </w:p>
    <w:p w:rsidR="00E863F6" w:rsidRPr="00C238B5" w:rsidRDefault="00E863F6" w:rsidP="00E86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E863F6" w:rsidRPr="00C238B5" w:rsidRDefault="00E863F6" w:rsidP="00E8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 обязанностей субъектов   предпринимательской и инвестиционной деятельности.</w:t>
      </w:r>
    </w:p>
    <w:p w:rsidR="00E863F6" w:rsidRPr="00C238B5" w:rsidRDefault="00E863F6" w:rsidP="00E86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</w:t>
      </w:r>
      <w:r>
        <w:rPr>
          <w:rFonts w:ascii="Times New Roman" w:hAnsi="Times New Roman" w:cs="Times New Roman"/>
          <w:sz w:val="28"/>
          <w:szCs w:val="28"/>
        </w:rPr>
        <w:t xml:space="preserve">(уменьшение) </w:t>
      </w:r>
      <w:r w:rsidR="00AF2F70">
        <w:rPr>
          <w:rFonts w:ascii="Times New Roman" w:hAnsi="Times New Roman" w:cs="Times New Roman"/>
          <w:sz w:val="28"/>
          <w:szCs w:val="28"/>
        </w:rPr>
        <w:t xml:space="preserve">расходов субъектов </w:t>
      </w:r>
      <w:r w:rsidRPr="00C238B5">
        <w:rPr>
          <w:rFonts w:ascii="Times New Roman" w:hAnsi="Times New Roman" w:cs="Times New Roman"/>
          <w:sz w:val="28"/>
          <w:szCs w:val="28"/>
        </w:rPr>
        <w:t>предпринимательской  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C238B5">
        <w:rPr>
          <w:rFonts w:ascii="Times New Roman" w:hAnsi="Times New Roman" w:cs="Times New Roman"/>
          <w:sz w:val="28"/>
          <w:szCs w:val="28"/>
        </w:rPr>
        <w:t xml:space="preserve"> города, связанных с изменением их прав и обязанностей.</w:t>
      </w:r>
    </w:p>
    <w:p w:rsidR="00E863F6" w:rsidRPr="00C238B5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 возникновение рисков негативных последствий.</w:t>
      </w:r>
    </w:p>
    <w:p w:rsidR="00E863F6" w:rsidRPr="00C238B5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E863F6" w:rsidRPr="00C238B5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E863F6" w:rsidRPr="00C238B5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E863F6" w:rsidRPr="00C238B5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E863F6" w:rsidRDefault="00E863F6" w:rsidP="00E86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238B5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мероприятия: обнародование принятого нормативного правового акта.</w:t>
      </w:r>
    </w:p>
    <w:p w:rsidR="00716861" w:rsidRDefault="00E863F6" w:rsidP="00AF2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71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 публичного</w:t>
      </w:r>
      <w:r w:rsidR="00716861" w:rsidRPr="001D4F82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="00AF2F70"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нормат</w:t>
      </w:r>
      <w:r>
        <w:rPr>
          <w:rFonts w:ascii="Times New Roman" w:hAnsi="Times New Roman" w:cs="Times New Roman"/>
          <w:sz w:val="28"/>
          <w:szCs w:val="28"/>
        </w:rPr>
        <w:t xml:space="preserve">ивного правового акта и сводный отчет о проведении </w:t>
      </w:r>
      <w:r w:rsidR="00716861" w:rsidRPr="001D4F82">
        <w:rPr>
          <w:rFonts w:ascii="Times New Roman" w:hAnsi="Times New Roman" w:cs="Times New Roman"/>
          <w:sz w:val="28"/>
          <w:szCs w:val="28"/>
        </w:rPr>
        <w:t>оценки</w:t>
      </w:r>
      <w:r w:rsidR="00716861"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регулирующего воздействия были</w:t>
      </w:r>
      <w:r w:rsidR="00716861"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="00716861" w:rsidRPr="001D4F82">
        <w:rPr>
          <w:rFonts w:ascii="Times New Roman" w:hAnsi="Times New Roman" w:cs="Times New Roman"/>
          <w:sz w:val="28"/>
          <w:szCs w:val="28"/>
        </w:rPr>
        <w:t>официальном Интернет-сайте города Барнаула.</w:t>
      </w:r>
    </w:p>
    <w:p w:rsidR="00716861" w:rsidRPr="001D4F82" w:rsidRDefault="00716861" w:rsidP="00716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F82">
        <w:rPr>
          <w:rFonts w:ascii="Times New Roman" w:hAnsi="Times New Roman" w:cs="Times New Roman"/>
          <w:sz w:val="28"/>
          <w:szCs w:val="28"/>
        </w:rPr>
        <w:t>убличное обсуждение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и сводного отчета о проведении оценки регулирующего воздействия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863F6">
        <w:rPr>
          <w:rFonts w:ascii="Times New Roman" w:hAnsi="Times New Roman" w:cs="Times New Roman"/>
          <w:sz w:val="28"/>
          <w:szCs w:val="28"/>
        </w:rPr>
        <w:t>18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 w:rsidR="00E863F6">
        <w:rPr>
          <w:rFonts w:ascii="Times New Roman" w:hAnsi="Times New Roman" w:cs="Times New Roman"/>
          <w:sz w:val="28"/>
          <w:szCs w:val="28"/>
        </w:rPr>
        <w:t>06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D4F8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F6">
        <w:rPr>
          <w:rFonts w:ascii="Times New Roman" w:hAnsi="Times New Roman" w:cs="Times New Roman"/>
          <w:sz w:val="28"/>
          <w:szCs w:val="28"/>
        </w:rPr>
        <w:t>08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 w:rsidR="00E863F6">
        <w:rPr>
          <w:rFonts w:ascii="Times New Roman" w:hAnsi="Times New Roman" w:cs="Times New Roman"/>
          <w:sz w:val="28"/>
          <w:szCs w:val="28"/>
        </w:rPr>
        <w:t>07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</w:p>
    <w:p w:rsidR="00B415ED" w:rsidRDefault="00716861" w:rsidP="00B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D4F82">
        <w:rPr>
          <w:rFonts w:ascii="Times New Roman" w:hAnsi="Times New Roman" w:cs="Times New Roman"/>
          <w:sz w:val="28"/>
          <w:szCs w:val="28"/>
        </w:rPr>
        <w:t>Извещения   о    нача</w:t>
      </w:r>
      <w:r>
        <w:rPr>
          <w:rFonts w:ascii="Times New Roman" w:hAnsi="Times New Roman" w:cs="Times New Roman"/>
          <w:sz w:val="28"/>
          <w:szCs w:val="28"/>
        </w:rPr>
        <w:t xml:space="preserve">ле   публичного   обсуждения   </w:t>
      </w:r>
      <w:r w:rsidRPr="001D4F82">
        <w:rPr>
          <w:rFonts w:ascii="Times New Roman" w:hAnsi="Times New Roman" w:cs="Times New Roman"/>
          <w:sz w:val="28"/>
          <w:szCs w:val="28"/>
        </w:rPr>
        <w:t>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55D57">
          <w:rPr>
            <w:rFonts w:ascii="Times New Roman" w:hAnsi="Times New Roman" w:cs="Times New Roman"/>
            <w:sz w:val="28"/>
            <w:szCs w:val="28"/>
          </w:rPr>
          <w:t>частью  3  статьи  5</w:t>
        </w:r>
      </w:hyperlink>
      <w:r w:rsidRPr="00355D57">
        <w:rPr>
          <w:rFonts w:ascii="Times New Roman" w:hAnsi="Times New Roman" w:cs="Times New Roman"/>
          <w:sz w:val="28"/>
          <w:szCs w:val="28"/>
        </w:rPr>
        <w:t xml:space="preserve">  </w:t>
      </w:r>
      <w:r w:rsidRPr="001D4F82">
        <w:rPr>
          <w:rFonts w:ascii="Times New Roman" w:hAnsi="Times New Roman" w:cs="Times New Roman"/>
          <w:sz w:val="28"/>
          <w:szCs w:val="28"/>
        </w:rPr>
        <w:t xml:space="preserve">закона  Алтайского  края  от 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F82">
        <w:rPr>
          <w:rFonts w:ascii="Times New Roman" w:hAnsi="Times New Roman" w:cs="Times New Roman"/>
          <w:sz w:val="28"/>
          <w:szCs w:val="28"/>
        </w:rPr>
        <w:t>90-ЗС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направлены:</w:t>
      </w:r>
      <w:r w:rsidR="00B415ED">
        <w:rPr>
          <w:rFonts w:ascii="Times New Roman" w:hAnsi="Times New Roman" w:cs="Times New Roman"/>
          <w:sz w:val="28"/>
          <w:szCs w:val="28"/>
        </w:rPr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B415ED" w:rsidRPr="00AB3F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415ED" w:rsidRPr="00AB3F6B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технический университет им. И.И. Ползунова»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аграрный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>,</w:t>
      </w:r>
      <w:r w:rsidR="00B415ED" w:rsidRPr="00AB3F6B"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медицинский университет» Министерства здравоохранения Российской Федерации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институт культуры»</w:t>
      </w:r>
      <w:r w:rsidR="00B415ED">
        <w:rPr>
          <w:rFonts w:ascii="Times New Roman" w:hAnsi="Times New Roman" w:cs="Times New Roman"/>
          <w:sz w:val="28"/>
          <w:szCs w:val="28"/>
        </w:rPr>
        <w:t>,</w:t>
      </w:r>
      <w:r w:rsidR="00B415ED" w:rsidRPr="00AB3F6B"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педагогический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ФГКОУ ВО «Барнаульский юридический институт Министерства внутренних дел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AF2F70">
        <w:rPr>
          <w:rFonts w:ascii="Times New Roman" w:hAnsi="Times New Roman" w:cs="Times New Roman"/>
          <w:sz w:val="28"/>
          <w:szCs w:val="28"/>
        </w:rPr>
        <w:t xml:space="preserve">Алтайский </w:t>
      </w:r>
      <w:r w:rsidR="00B415ED" w:rsidRPr="00AB3F6B">
        <w:rPr>
          <w:rFonts w:ascii="Times New Roman" w:hAnsi="Times New Roman" w:cs="Times New Roman"/>
          <w:sz w:val="28"/>
          <w:szCs w:val="28"/>
        </w:rPr>
        <w:t>филиал ФГОБУ ВО «Финансовый университет при Правительстве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 xml:space="preserve">Алтайский филиал ФГБОУ </w:t>
      </w:r>
      <w:proofErr w:type="gramStart"/>
      <w:r w:rsidR="00B415ED" w:rsidRPr="00AB3F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415ED" w:rsidRPr="00AB3F6B">
        <w:rPr>
          <w:rFonts w:ascii="Times New Roman" w:hAnsi="Times New Roman" w:cs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>.</w:t>
      </w:r>
    </w:p>
    <w:p w:rsidR="00716861" w:rsidRPr="001D4F82" w:rsidRDefault="00716861" w:rsidP="00B4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срока, предусмотренного для принятия </w:t>
      </w:r>
      <w:r w:rsidRPr="001D4F82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в </w:t>
      </w:r>
      <w:r w:rsidRPr="001D4F82">
        <w:rPr>
          <w:rFonts w:ascii="Times New Roman" w:hAnsi="Times New Roman" w:cs="Times New Roman"/>
          <w:sz w:val="28"/>
          <w:szCs w:val="28"/>
        </w:rPr>
        <w:t>связи с прове</w:t>
      </w:r>
      <w:r>
        <w:rPr>
          <w:rFonts w:ascii="Times New Roman" w:hAnsi="Times New Roman" w:cs="Times New Roman"/>
          <w:sz w:val="28"/>
          <w:szCs w:val="28"/>
        </w:rPr>
        <w:t xml:space="preserve">дением публичного обсуждения </w:t>
      </w:r>
      <w:r w:rsidRPr="001D4F8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D4F82">
        <w:rPr>
          <w:rFonts w:ascii="Times New Roman" w:hAnsi="Times New Roman" w:cs="Times New Roman"/>
          <w:sz w:val="28"/>
          <w:szCs w:val="28"/>
        </w:rPr>
        <w:t xml:space="preserve"> нормативного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сводного отчета </w:t>
      </w:r>
      <w:r w:rsidRPr="001D4F82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716861" w:rsidRDefault="00716861" w:rsidP="0071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 w:rsidRPr="001D4F82">
        <w:rPr>
          <w:rFonts w:ascii="Times New Roman" w:hAnsi="Times New Roman" w:cs="Times New Roman"/>
          <w:sz w:val="28"/>
          <w:szCs w:val="28"/>
        </w:rPr>
        <w:t>предложения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поступали.</w:t>
      </w:r>
    </w:p>
    <w:p w:rsidR="00716861" w:rsidRPr="00BC1AD7" w:rsidRDefault="00716861" w:rsidP="0071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ab/>
      </w:r>
      <w:r w:rsidRPr="00BC1AD7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</w:p>
    <w:p w:rsidR="00716861" w:rsidRDefault="00716861" w:rsidP="007168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AD7">
        <w:rPr>
          <w:rFonts w:ascii="Times New Roman" w:hAnsi="Times New Roman" w:cs="Times New Roman"/>
          <w:sz w:val="28"/>
          <w:szCs w:val="28"/>
        </w:rPr>
        <w:t>котор</w:t>
      </w:r>
      <w:bookmarkStart w:id="0" w:name="_GoBack"/>
      <w:bookmarkEnd w:id="0"/>
      <w:r w:rsidRPr="00BC1AD7">
        <w:rPr>
          <w:rFonts w:ascii="Times New Roman" w:hAnsi="Times New Roman" w:cs="Times New Roman"/>
          <w:sz w:val="28"/>
          <w:szCs w:val="28"/>
        </w:rPr>
        <w:t>ый дополнительно включаются сведения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1AD7">
        <w:rPr>
          <w:rFonts w:ascii="Times New Roman" w:hAnsi="Times New Roman" w:cs="Times New Roman"/>
          <w:sz w:val="28"/>
          <w:szCs w:val="28"/>
        </w:rPr>
        <w:t>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отчета о </w:t>
      </w:r>
      <w:r w:rsidRPr="00BC1AD7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дении оценки регулирующего воздействия, сроках </w:t>
      </w:r>
      <w:r w:rsidRPr="00BC1AD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Pr="00BC1AD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7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BC1AD7">
        <w:rPr>
          <w:rFonts w:ascii="Times New Roman" w:hAnsi="Times New Roman" w:cs="Times New Roman"/>
          <w:sz w:val="28"/>
          <w:szCs w:val="28"/>
        </w:rPr>
        <w:t>пр</w:t>
      </w:r>
      <w:r w:rsidR="00271F75">
        <w:rPr>
          <w:rFonts w:ascii="Times New Roman" w:hAnsi="Times New Roman" w:cs="Times New Roman"/>
          <w:sz w:val="28"/>
          <w:szCs w:val="28"/>
        </w:rPr>
        <w:t xml:space="preserve">оекта   муниципального нормативного правового </w:t>
      </w:r>
      <w:r w:rsidRPr="00BC1AD7">
        <w:rPr>
          <w:rFonts w:ascii="Times New Roman" w:hAnsi="Times New Roman" w:cs="Times New Roman"/>
          <w:sz w:val="28"/>
          <w:szCs w:val="28"/>
        </w:rPr>
        <w:t>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оценки регулирующего воздействия. </w:t>
      </w:r>
      <w:r w:rsidRPr="00BC1A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290A" w:rsidRDefault="0051290A" w:rsidP="0002457B">
      <w:pPr>
        <w:spacing w:after="0" w:line="240" w:lineRule="auto"/>
      </w:pPr>
    </w:p>
    <w:p w:rsidR="00C73E51" w:rsidRDefault="00C73E51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56E" w:rsidRDefault="0044356E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</w:p>
    <w:p w:rsidR="0044356E" w:rsidRPr="00E16B5C" w:rsidRDefault="0044356E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молодежи администрации города          </w:t>
      </w:r>
      <w:r w:rsidR="00AF37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А.Л.Штебнер</w:t>
      </w:r>
      <w:proofErr w:type="spellEnd"/>
    </w:p>
    <w:sectPr w:rsidR="0044356E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176455"/>
    <w:rsid w:val="00271F75"/>
    <w:rsid w:val="0044356E"/>
    <w:rsid w:val="0051290A"/>
    <w:rsid w:val="006E4F43"/>
    <w:rsid w:val="006F6C78"/>
    <w:rsid w:val="00716861"/>
    <w:rsid w:val="00A60BEB"/>
    <w:rsid w:val="00AF2F70"/>
    <w:rsid w:val="00AF370C"/>
    <w:rsid w:val="00B415ED"/>
    <w:rsid w:val="00C73E51"/>
    <w:rsid w:val="00D36CB8"/>
    <w:rsid w:val="00E16B5C"/>
    <w:rsid w:val="00E863F6"/>
    <w:rsid w:val="00F5359C"/>
    <w:rsid w:val="00F848B6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21E326AD462CAC99ECA1F32DABF675225F24F1D0EEC843AB10D01CC8805E0E89E0AC029DF393BD06292FDA48BB4E73017BBF2DCC28152FF6BB7AN0n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Астапов Кирилл</cp:lastModifiedBy>
  <cp:revision>4</cp:revision>
  <dcterms:created xsi:type="dcterms:W3CDTF">2021-05-19T02:25:00Z</dcterms:created>
  <dcterms:modified xsi:type="dcterms:W3CDTF">2021-07-09T00:52:00Z</dcterms:modified>
</cp:coreProperties>
</file>