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5D" w:rsidRPr="0067585D" w:rsidRDefault="0067585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БАРНАУЛЬСКАЯ ГОРОДСКАЯ ДУМА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РЕШЕНИЕ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7585D">
        <w:rPr>
          <w:rFonts w:ascii="Times New Roman" w:hAnsi="Times New Roman" w:cs="Times New Roman"/>
          <w:sz w:val="26"/>
          <w:szCs w:val="26"/>
        </w:rPr>
        <w:t>от 9 октября 2012 г. N 846</w:t>
      </w:r>
    </w:p>
    <w:bookmarkEnd w:id="0"/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ОРГАНИЗАЦИИ МЕРОПРИЯТИЙ 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ОБЕСПЕЧЕНИЮ БЕЗОПАСНОСТИ ЛЮДЕЙ НА ВОДНЫХ ОБЪЕКТАХ, ОХРАНЕ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ИХ ЖИЗНИ И ЗДОРОВЬЯ В ГОРОДСКОМ ОКРУГЕ - ГОРОДЕ БАРНАУЛЕ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67585D" w:rsidRPr="0067585D" w:rsidRDefault="0067585D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городского округа - города Барнаула Алтайского края городская Дума решила: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3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об организации мероприятий по обеспечению безопасности людей на водных объектах, охране их жизни и здоровья в городском округе - городе Барнауле Алтайского края (приложение).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7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городской Думы от 29.08.2006 N 408 "Об утверждении Положения об организации мероприятий по обеспечению безопасности людей на водных объектах, охране их жизни и здоровья".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3. Пресс-центру (</w:t>
      </w:r>
      <w:proofErr w:type="spellStart"/>
      <w:r w:rsidRPr="0067585D">
        <w:rPr>
          <w:rFonts w:ascii="Times New Roman" w:hAnsi="Times New Roman" w:cs="Times New Roman"/>
          <w:sz w:val="26"/>
          <w:szCs w:val="26"/>
        </w:rPr>
        <w:t>Павлинова</w:t>
      </w:r>
      <w:proofErr w:type="spellEnd"/>
      <w:r w:rsidRPr="0067585D">
        <w:rPr>
          <w:rFonts w:ascii="Times New Roman" w:hAnsi="Times New Roman" w:cs="Times New Roman"/>
          <w:sz w:val="26"/>
          <w:szCs w:val="26"/>
        </w:rPr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585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комитет по социальной политике (Миронов А.А.).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Глава города</w:t>
      </w:r>
    </w:p>
    <w:p w:rsidR="0067585D" w:rsidRPr="0067585D" w:rsidRDefault="00675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Л.Н.ЗУБОВИЧ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Default="0067585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Приложение</w:t>
      </w:r>
    </w:p>
    <w:p w:rsidR="0067585D" w:rsidRPr="0067585D" w:rsidRDefault="00675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к Решению</w:t>
      </w:r>
    </w:p>
    <w:p w:rsidR="0067585D" w:rsidRPr="0067585D" w:rsidRDefault="00675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67585D" w:rsidRPr="0067585D" w:rsidRDefault="00675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от 9 октября 2012 г. N 846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67585D">
        <w:rPr>
          <w:rFonts w:ascii="Times New Roman" w:hAnsi="Times New Roman" w:cs="Times New Roman"/>
          <w:sz w:val="26"/>
          <w:szCs w:val="26"/>
        </w:rPr>
        <w:t>ПОЛОЖЕНИЕ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ОБ ОРГАНИЗАЦИИ МЕРОПРИЯТИЙ ПО ОБЕСПЕЧЕНИЮ БЕЗОПАСНОСТИ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ЛЮДЕЙ НА ВОДНЫХ ОБЪЕКТАХ, ОХРАНЕ ИХ ЖИЗНИ И ЗДОРОВЬЯ 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ГОРОДСКОМ ОКРУГЕ - ГОРОДЕ БАРНАУЛЕ АЛТАЙСКОГО КРАЯ</w:t>
      </w:r>
    </w:p>
    <w:p w:rsidR="0067585D" w:rsidRPr="0067585D" w:rsidRDefault="0067585D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Водным </w:t>
      </w:r>
      <w:hyperlink r:id="rId8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от 21.12.1994 </w:t>
      </w:r>
      <w:hyperlink r:id="rId9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N 68-ФЗ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от 06.10.2003 </w:t>
      </w:r>
      <w:hyperlink r:id="rId10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N 131-ФЗ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10.07.2007 N 309 "Об утверждении Правил пользования водными объектами Алтайского края для плавания на</w:t>
      </w:r>
      <w:proofErr w:type="gramEnd"/>
      <w:r w:rsidRPr="006758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маломерных судах и Правил охраны жизни людей на водных объектах Алтайского края" и определяет полномочия органов местного самоуправления в области обеспечения безопасности людей на водных объектах, охраны их жизни и здоровья в городском округе - городе Барнауле Алтайского края.</w:t>
      </w:r>
      <w:proofErr w:type="gramEnd"/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1.2. Отношения, возникающие при осуществлении мероприятий по предупреждению и ликвидации чрезвычайных ситуаций природного и техногенного характера на водных объектах, регламентируются </w:t>
      </w:r>
      <w:hyperlink r:id="rId12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о защите населения и территории от чрезвычайных ситуаций природного и техногенного характера в границах города Барнаула, утвержденным решением городской Думы.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1.3. Физические и юридические лица независимо от организационно-правовых форм несут ответственность за обеспечение безопасности и охрану жизни и здоровья людей на водных объектах, предоставленных им в пользование на основании договора водопользования или решения о предоставлении водного объекта в пользование.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1.4. Общественные объединения могут участвовать в мероприятиях в области обеспечения безопасности людей на водных объектах, расположенных на территории города, в соответствии с законодательством Российской Федерации и со своими уставами.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1.5. Спасание людей, терпящих бедствие на водных объектах, осуществляется безвозмездно независимо от их статуса, государственной и национальной принадлежности или обстоятельств, при которых они обнаружены.</w:t>
      </w:r>
    </w:p>
    <w:p w:rsid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lastRenderedPageBreak/>
        <w:t>2. Полномочия органов местного самоуправления по решению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вопросов местного значения в области обеспечения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безопасности людей на водных объектах, охраны их жизни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и здоровья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2.1. К полномочиям Барнаульской городской Думы относятся: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2.1.1. Принятие нормативных правовых актов по вопросам обеспечения безопасности людей, охране их жизни и здоровья на водных объектах, расположенных на территории города;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2.1.2. Установление Правил использования водных объектов общего пользования, расположенных на территории города, для личных и бытовых нужд;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2.1.3. Утверждение бюджета города на соответствующий финансовый год и плановый период в части финансирования мероприятий по обеспечению безопасности людей на водных объектах, охране их жизни и здоровья.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7585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7585D">
        <w:rPr>
          <w:rFonts w:ascii="Times New Roman" w:hAnsi="Times New Roman" w:cs="Times New Roman"/>
          <w:sz w:val="26"/>
          <w:szCs w:val="26"/>
        </w:rPr>
        <w:t xml:space="preserve">. 2.1.3 в ред. </w:t>
      </w:r>
      <w:hyperlink r:id="rId13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30.10.2020 N 592)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 К полномочиям администрации города Барнаула относятся: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2.2.1. Принятие правовых актов в области обеспечения безопасности людей, охраны их жизни и здоровья на водных объектах, расположенных на территории города;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2.2.2. Установление на водных объектах мест, используемых для массового отдыха, купания, туризма и занятий спортом (зоны рекреации);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2.2.3. Установление сроков купального сезона, продолжительности работы водных объектов, расположенных на территории города;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25.12.2019 N 459)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2.2.4. Назначение должностных лиц органов местного самоуправления, ответственных за обеспечение безопасности людей на водных объектах и участвующих совместно с надзорными органами в проверках по определению готовности к эксплуатации водных объектов, расположенных на территории города, в порядке, установленном законодательством Российской Федерации;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7585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7585D">
        <w:rPr>
          <w:rFonts w:ascii="Times New Roman" w:hAnsi="Times New Roman" w:cs="Times New Roman"/>
          <w:sz w:val="26"/>
          <w:szCs w:val="26"/>
        </w:rPr>
        <w:t xml:space="preserve">. 2.2.4 в ред. </w:t>
      </w:r>
      <w:hyperlink r:id="rId15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25.12.2019 N 459)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2.2.5. Разработка и утверждение годовых планов обеспечения безопасности населения на водных объектах, расположенных на территории города;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2.2.6. Координация деятельности организаций, участвующих в обеспечении безопасности людей, охраны их жизни и здоровья на водных объектах, расположенных на территории города;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2.2.7. Рассмотрение на заседаниях комиссии города Барнаула по предупреждению и ликвидации чрезвычайных ситуаций и обеспечению пожарной безопасности состояния безопасности людей на водных объектах, расположенных на территории города;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25.12.2019 N 459)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2.2.8. Установление порядка выдачи допуска спасателей к спасательным работам на </w:t>
      </w:r>
      <w:r w:rsidRPr="0067585D">
        <w:rPr>
          <w:rFonts w:ascii="Times New Roman" w:hAnsi="Times New Roman" w:cs="Times New Roman"/>
          <w:sz w:val="26"/>
          <w:szCs w:val="26"/>
        </w:rPr>
        <w:lastRenderedPageBreak/>
        <w:t>пляжах на период купального сезона;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2.2.9. Исключен. - </w:t>
      </w:r>
      <w:hyperlink r:id="rId17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28.08.2013 N 172;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2.2.10. Организация контроля 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7585D">
        <w:rPr>
          <w:rFonts w:ascii="Times New Roman" w:hAnsi="Times New Roman" w:cs="Times New Roman"/>
          <w:sz w:val="26"/>
          <w:szCs w:val="26"/>
        </w:rPr>
        <w:t>: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работой спасательных постов на пляжах;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состоянием мест массового отдыха людей на водных объектах, расположенных на территории города, в соответствии с требованиями </w:t>
      </w:r>
      <w:hyperlink r:id="rId18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охраны жизни людей на водных объектах Алтайского края, утвержденных постановлением Администрации Алтайского края от 10.07.2007 N 309;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2.2.11. Обеспечение выставления оснащенных спасательными средствами, средствами связи, электромегафонами спасательных постов, укомплектованных подготовленными специалистами, владеющими информацией о гидрометеорологической обстановке в этом районе: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9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30.10.2020 N 592)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в местах с большим количеством рыболовов в период интенсивного подледного лова;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в местах, представляющих опасность для здоровья населения в период купального сезона;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2.2.12. Согласование режима работы муниципальных ледовых переправ;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0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30.10.2020 N 592)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2.2.13. Согласование проведения спортивных, культурных и иных мероприятий местного значения на водных объектах общего пользования, расположенных на территории города, и вблизи указанных объектов;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2.2.14. Предоставление гражданам информации об ограничениях водопользования на водных объектах общего пользования, расположенных на территории города;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2.2.15. Установление 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по предписаниям уполномоченных на то органов государственного надзора знаков безопасности в целях предотвращения несчастных случаев с людьми на воде</w:t>
      </w:r>
      <w:proofErr w:type="gramEnd"/>
      <w:r w:rsidRPr="0067585D">
        <w:rPr>
          <w:rFonts w:ascii="Times New Roman" w:hAnsi="Times New Roman" w:cs="Times New Roman"/>
          <w:sz w:val="26"/>
          <w:szCs w:val="26"/>
        </w:rPr>
        <w:t>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2.2.16. Принятие мер в пределах своих полномочий по ограничению или запрещению использования водных объектов, представляющих опасность для здоровья населения;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1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30.10.2020 N 592)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2.2.17. Оповещение населения с помощью специальных информационных знаков, устанавливаемых вдоль берегов водных объектов, или иными способами доведения информации: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об ограничении или запрете использования маломерных судов на водных объектах общего пользования;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2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Барнаульской городской Думы от 30.10.2020 N 592)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lastRenderedPageBreak/>
        <w:t>о запрещении движения транспортных сре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дств с в</w:t>
      </w:r>
      <w:proofErr w:type="gramEnd"/>
      <w:r w:rsidRPr="0067585D">
        <w:rPr>
          <w:rFonts w:ascii="Times New Roman" w:hAnsi="Times New Roman" w:cs="Times New Roman"/>
          <w:sz w:val="26"/>
          <w:szCs w:val="26"/>
        </w:rPr>
        <w:t>ыходом на лед за пределами организованных и прошедших техническое освидетельствование ледовых переправ по согласованию с органами Государственной инспекции безопасности дорожного движения МВД России по Алтайскому краю, подразделениями Государственной инспекции по маломерным судам в составе Главного управления МЧС России по Алтайскому краю;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2.2.18. Пропаганда знаний в области обеспечения безопасности людей на водных объектах;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 xml:space="preserve">2.2.19. Осуществление иных полномочий, определенных </w:t>
      </w:r>
      <w:hyperlink r:id="rId23" w:history="1">
        <w:r w:rsidRPr="0067585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7585D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10.07.2007 N 309 "Об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края" и иными нормативными правовыми актами.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2.3. Администрации районов, сельские (</w:t>
      </w:r>
      <w:proofErr w:type="gramStart"/>
      <w:r w:rsidRPr="0067585D">
        <w:rPr>
          <w:rFonts w:ascii="Times New Roman" w:hAnsi="Times New Roman" w:cs="Times New Roman"/>
          <w:sz w:val="26"/>
          <w:szCs w:val="26"/>
        </w:rPr>
        <w:t>поселковая</w:t>
      </w:r>
      <w:proofErr w:type="gramEnd"/>
      <w:r w:rsidRPr="0067585D">
        <w:rPr>
          <w:rFonts w:ascii="Times New Roman" w:hAnsi="Times New Roman" w:cs="Times New Roman"/>
          <w:sz w:val="26"/>
          <w:szCs w:val="26"/>
        </w:rPr>
        <w:t>) администрации и иные исполнительно-распорядительные органы местного самоуправления города Барнаула участвуют в осуществлении мероприятий по обеспечению безопасности людей на водных объектах, охране их жизни и здоровья в пределах своих полномочий, установленных муниципальными правовыми актами.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3. Финансирование мероприятий по обеспечению безопасности</w:t>
      </w:r>
    </w:p>
    <w:p w:rsidR="0067585D" w:rsidRPr="0067585D" w:rsidRDefault="006758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людей, охране их жизни и здоровья на водных объектах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3.1. Проведение мероприятий по обеспечению безопасности людей, охране их жизни и здоровья на водных объектах, используемых по договорам водопользования или по решениям о предоставлении водного объекта в пользование, осуществляется водопользователями самостоятельно за свой счет.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3.2. Финансирование мероприятий по обеспечению безопасности людей, охране их жизни и здоровья на водных объектах, расположенных на территории города и не переданных в пользование физическим лицам и юридическим лицам, является расходным обязательством городского округа - города Барнаула Алтайского края.</w:t>
      </w:r>
    </w:p>
    <w:p w:rsidR="0067585D" w:rsidRPr="0067585D" w:rsidRDefault="00675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85D">
        <w:rPr>
          <w:rFonts w:ascii="Times New Roman" w:hAnsi="Times New Roman" w:cs="Times New Roman"/>
          <w:sz w:val="26"/>
          <w:szCs w:val="26"/>
        </w:rPr>
        <w:t>3.3. Расходы на проведение мероприятий по обеспечению безопасности людей, охране их жизни и здоровья на водных объектах осуществляются в пределах средств, предусмотренных в бюджете города на эти цели на соответствующий финансовый год.</w:t>
      </w: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85D" w:rsidRPr="0067585D" w:rsidRDefault="0067585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31764" w:rsidRPr="0067585D" w:rsidRDefault="00631764">
      <w:pPr>
        <w:rPr>
          <w:rFonts w:ascii="Times New Roman" w:hAnsi="Times New Roman" w:cs="Times New Roman"/>
          <w:sz w:val="26"/>
          <w:szCs w:val="26"/>
        </w:rPr>
      </w:pPr>
    </w:p>
    <w:sectPr w:rsidR="00631764" w:rsidRPr="0067585D" w:rsidSect="006758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5D"/>
    <w:rsid w:val="002A6117"/>
    <w:rsid w:val="00631764"/>
    <w:rsid w:val="006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51FD1707937EFBF420A34CDD21E6F702283B314B8E80609DB95C7C37DFF72B36DA2651D4661705B5AF38DEFFE74G" TargetMode="External"/><Relationship Id="rId13" Type="http://schemas.openxmlformats.org/officeDocument/2006/relationships/hyperlink" Target="consultantplus://offline/ref=5E951FD1707937EFBF421439DBBE40637228DEBB1FBEE1515D84CE9A9474F525E622A32B5B437E705F44F18AE6B2856828792DB0F42214A84EBD8EF17DG" TargetMode="External"/><Relationship Id="rId18" Type="http://schemas.openxmlformats.org/officeDocument/2006/relationships/hyperlink" Target="consultantplus://offline/ref=5E951FD1707937EFBF421439DBBE40637228DEBB17BAE1565D8C93909C2DF927E12DFC3C5C0A72715F44F184E9ED807D392122BAE23C10B252BF8C1DFC7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951FD1707937EFBF421439DBBE40637228DEBB1FBEE1515D84CE9A9474F525E622A32B5B437E705F44F08FE6B2856828792DB0F42214A84EBD8EF17DG" TargetMode="External"/><Relationship Id="rId7" Type="http://schemas.openxmlformats.org/officeDocument/2006/relationships/hyperlink" Target="consultantplus://offline/ref=5E951FD1707937EFBF421439DBBE40637228DEBB17BEEA555D84CE9A9474F525E622A3395B1B7272575AF189F3E4D42EF77FG" TargetMode="External"/><Relationship Id="rId12" Type="http://schemas.openxmlformats.org/officeDocument/2006/relationships/hyperlink" Target="consultantplus://offline/ref=5E951FD1707937EFBF421439DBBE40637228DEBB17BAE259578E93909C2DF927E12DFC3C5C0A72715F44F18CEEED807D392122BAE23C10B252BF8C1DFC7FG" TargetMode="External"/><Relationship Id="rId17" Type="http://schemas.openxmlformats.org/officeDocument/2006/relationships/hyperlink" Target="consultantplus://offline/ref=5E951FD1707937EFBF421439DBBE40637228DEBB12B8E0525084CE9A9474F525E622A32B5B437E705F44F18AE6B2856828792DB0F42214A84EBD8EF17D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951FD1707937EFBF421439DBBE40637228DEBB1EB2E0525184CE9A9474F525E622A32B5B437E705F44F08DE6B2856828792DB0F42214A84EBD8EF17DG" TargetMode="External"/><Relationship Id="rId20" Type="http://schemas.openxmlformats.org/officeDocument/2006/relationships/hyperlink" Target="consultantplus://offline/ref=5E951FD1707937EFBF421439DBBE40637228DEBB1FBEE1515D84CE9A9474F525E622A32B5B437E705F44F08CE6B2856828792DB0F42214A84EBD8EF17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51FD1707937EFBF421439DBBE40637228DEBB17BAE652518993909C2DF927E12DFC3C5C0A72715F44F08CE5ED807D392122BAE23C10B252BF8C1DFC7FG" TargetMode="External"/><Relationship Id="rId11" Type="http://schemas.openxmlformats.org/officeDocument/2006/relationships/hyperlink" Target="consultantplus://offline/ref=5E951FD1707937EFBF421439DBBE40637228DEBB17BAE1565D8C93909C2DF927E12DFC3C4E0A2A7D5D4CEF8DE9F8D62C7FF776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E951FD1707937EFBF420A34CDD21E6F702385BE15B8E80609DB95C7C37DFF72B36DA2651D4661705B5AF38DEFFE74G" TargetMode="External"/><Relationship Id="rId15" Type="http://schemas.openxmlformats.org/officeDocument/2006/relationships/hyperlink" Target="consultantplus://offline/ref=5E951FD1707937EFBF421439DBBE40637228DEBB1EB2E0525184CE9A9474F525E622A32B5B437E705F44F185E6B2856828792DB0F42214A84EBD8EF17DG" TargetMode="External"/><Relationship Id="rId23" Type="http://schemas.openxmlformats.org/officeDocument/2006/relationships/hyperlink" Target="consultantplus://offline/ref=5E951FD1707937EFBF421439DBBE40637228DEBB17BAE1565D8C93909C2DF927E12DFC3C4E0A2A7D5D4CEF8DE9F8D62C7FF776G" TargetMode="External"/><Relationship Id="rId10" Type="http://schemas.openxmlformats.org/officeDocument/2006/relationships/hyperlink" Target="consultantplus://offline/ref=5E951FD1707937EFBF420A34CDD21E6F702385BE15B8E80609DB95C7C37DFF72B36DA2651D4661705B5AF38DEFFE74G" TargetMode="External"/><Relationship Id="rId19" Type="http://schemas.openxmlformats.org/officeDocument/2006/relationships/hyperlink" Target="consultantplus://offline/ref=5E951FD1707937EFBF421439DBBE40637228DEBB1FBEE1515D84CE9A9474F525E622A32B5B437E705F44F08DE6B2856828792DB0F42214A84EBD8EF17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51FD1707937EFBF420A34CDD21E6F702385B012BAE80609DB95C7C37DFF72B36DA2651D4661705B5AF38DEFFE74G" TargetMode="External"/><Relationship Id="rId14" Type="http://schemas.openxmlformats.org/officeDocument/2006/relationships/hyperlink" Target="consultantplus://offline/ref=5E951FD1707937EFBF421439DBBE40637228DEBB1EB2E0525184CE9A9474F525E622A32B5B437E705F44F18AE6B2856828792DB0F42214A84EBD8EF17DG" TargetMode="External"/><Relationship Id="rId22" Type="http://schemas.openxmlformats.org/officeDocument/2006/relationships/hyperlink" Target="consultantplus://offline/ref=5E951FD1707937EFBF421439DBBE40637228DEBB1FBEE1515D84CE9A9474F525E622A32B5B437E705F44F08EE6B2856828792DB0F42214A84EBD8EF17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Екатерина И. Неведрова</cp:lastModifiedBy>
  <cp:revision>1</cp:revision>
  <dcterms:created xsi:type="dcterms:W3CDTF">2022-04-28T06:59:00Z</dcterms:created>
  <dcterms:modified xsi:type="dcterms:W3CDTF">2022-04-28T07:00:00Z</dcterms:modified>
</cp:coreProperties>
</file>