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D0141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8D0141" w:rsidRPr="008D0141" w:rsidRDefault="0002457B" w:rsidP="008D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8D0141">
        <w:rPr>
          <w:rFonts w:ascii="Times New Roman" w:hAnsi="Times New Roman" w:cs="Times New Roman"/>
          <w:sz w:val="28"/>
          <w:szCs w:val="28"/>
        </w:rPr>
        <w:t>п</w:t>
      </w:r>
      <w:r w:rsidR="00E16B5C" w:rsidRPr="008D0141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от 09.04.2013 №1213 «Об утверждении Порядка предоставления из бюджета города грантов в форме субсидий физкультурно-спортивным организациям на реализацию мероприятий в области физической культуры и спорта» (в редакции постановления от 16.01.2018 №60) </w:t>
      </w:r>
    </w:p>
    <w:p w:rsidR="00E16B5C" w:rsidRPr="008D0141" w:rsidRDefault="00E16B5C" w:rsidP="008D0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    </w:t>
      </w:r>
      <w:r w:rsidRPr="008D0141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8D0141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8D0141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8D0141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8D0141" w:rsidRDefault="00E16B5C" w:rsidP="00024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14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8D01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01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8D0141">
        <w:rPr>
          <w:rFonts w:ascii="Times New Roman" w:hAnsi="Times New Roman" w:cs="Times New Roman"/>
          <w:sz w:val="28"/>
          <w:szCs w:val="28"/>
        </w:rPr>
        <w:t xml:space="preserve">, 48, т.370541, </w:t>
      </w:r>
      <w:r w:rsidRPr="008D014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141">
        <w:rPr>
          <w:rFonts w:ascii="Times New Roman" w:hAnsi="Times New Roman" w:cs="Times New Roman"/>
          <w:sz w:val="28"/>
          <w:szCs w:val="28"/>
        </w:rPr>
        <w:t>-</w:t>
      </w:r>
      <w:r w:rsidRPr="008D01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014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8D01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8D01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8D01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01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0141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«постановление администрации города «О внесении изменений в постановление администрации города 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от 09.04.2013 №1213 «Об утверждении Порядка предоставления из бюджета города грантов в форме субсидий физкультурно-спортивным организациям на реализацию мероприятий в области физической культуры и спорта» (в редакции постановления от 16.01.2018 №60) </w:t>
      </w:r>
      <w:r w:rsidRPr="008D0141"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приведение правового акта в соответствие с действующим законодательством, в том числе с постановлением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D36CB8" w:rsidRPr="008D0141">
        <w:rPr>
          <w:rFonts w:ascii="Times New Roman" w:hAnsi="Times New Roman" w:cs="Times New Roman"/>
          <w:sz w:val="28"/>
          <w:szCs w:val="28"/>
        </w:rPr>
        <w:t>;</w:t>
      </w:r>
    </w:p>
    <w:p w:rsidR="00D36CB8" w:rsidRPr="008D0141" w:rsidRDefault="00D36CB8" w:rsidP="000245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0141" w:rsidRPr="008D0141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 w:rsidRPr="008D0141">
        <w:rPr>
          <w:rFonts w:ascii="Times New Roman" w:hAnsi="Times New Roman" w:cs="Times New Roman"/>
          <w:sz w:val="28"/>
          <w:szCs w:val="28"/>
        </w:rPr>
        <w:t>с установлением требований, которым должны соответствовать юридические лица для их получения:</w:t>
      </w:r>
    </w:p>
    <w:p w:rsidR="00D36CB8" w:rsidRPr="008D0141" w:rsidRDefault="00D36CB8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6CB8" w:rsidRPr="008D0141" w:rsidRDefault="00D36CB8" w:rsidP="000245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бюджетом города Барнаула, за исключением задолженности по неналоговым доходам от штрафов и иных сумм в возмещение ущерба, подлежащим зачислению в бюджет города.</w:t>
      </w:r>
    </w:p>
    <w:p w:rsidR="00D36CB8" w:rsidRPr="008D0141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Pr="008D0141" w:rsidRDefault="00D36CB8" w:rsidP="0002457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="008D0141" w:rsidRPr="008D0141">
        <w:rPr>
          <w:rFonts w:ascii="Times New Roman" w:hAnsi="Times New Roman" w:cs="Times New Roman"/>
          <w:sz w:val="28"/>
          <w:szCs w:val="34"/>
        </w:rPr>
        <w:t>в форме субсидий на конкурсной основе физкультурно</w:t>
      </w:r>
      <w:r w:rsidR="008D0141" w:rsidRPr="008D0141">
        <w:rPr>
          <w:rFonts w:ascii="Times New Roman" w:hAnsi="Times New Roman" w:cs="Times New Roman"/>
          <w:sz w:val="28"/>
          <w:szCs w:val="28"/>
        </w:rPr>
        <w:t>-</w:t>
      </w:r>
      <w:r w:rsidR="008D0141" w:rsidRPr="008D0141">
        <w:rPr>
          <w:rFonts w:ascii="Times New Roman" w:hAnsi="Times New Roman" w:cs="Times New Roman"/>
          <w:sz w:val="28"/>
          <w:szCs w:val="34"/>
        </w:rPr>
        <w:t xml:space="preserve">спортивным организациям на реализацию мероприятий в области физической </w:t>
      </w:r>
      <w:proofErr w:type="gramStart"/>
      <w:r w:rsidR="008D0141" w:rsidRPr="008D0141">
        <w:rPr>
          <w:rFonts w:ascii="Times New Roman" w:hAnsi="Times New Roman" w:cs="Times New Roman"/>
          <w:sz w:val="28"/>
          <w:szCs w:val="34"/>
        </w:rPr>
        <w:t>культуры  и</w:t>
      </w:r>
      <w:proofErr w:type="gramEnd"/>
      <w:r w:rsidR="008D0141" w:rsidRPr="008D0141">
        <w:rPr>
          <w:rFonts w:ascii="Times New Roman" w:hAnsi="Times New Roman" w:cs="Times New Roman"/>
          <w:sz w:val="28"/>
          <w:szCs w:val="34"/>
        </w:rPr>
        <w:t xml:space="preserve"> спорта</w:t>
      </w:r>
      <w:r w:rsidRPr="008D0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Pr="008D0141" w:rsidRDefault="00D36CB8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 w:rsidRPr="008D0141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актам города Барнаула.</w:t>
      </w:r>
    </w:p>
    <w:p w:rsidR="008D0141" w:rsidRPr="008D0141" w:rsidRDefault="008D0141" w:rsidP="008D01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6B5C" w:rsidRPr="008D0141">
        <w:rPr>
          <w:rFonts w:ascii="Times New Roman" w:hAnsi="Times New Roman" w:cs="Times New Roman"/>
          <w:sz w:val="28"/>
          <w:szCs w:val="28"/>
        </w:rPr>
        <w:t>ействие    муниципального    нормативного    правового    акта   будет</w:t>
      </w: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8D0141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8D0141">
        <w:rPr>
          <w:rFonts w:ascii="Times New Roman" w:hAnsi="Times New Roman" w:cs="Times New Roman"/>
          <w:sz w:val="28"/>
          <w:szCs w:val="28"/>
        </w:rPr>
        <w:t xml:space="preserve">на </w:t>
      </w:r>
      <w:r w:rsidRPr="008D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учреждения и организации (за исключением государственных и муниципальных учреждений), общественные объединения, иные некоммерческие и коммерческие организации (далее – спортивные организации), основным видом деятельности которых является осуществление физкультурной и спортивной работы на территории города Барнаула, </w:t>
      </w:r>
      <w:r w:rsidRPr="008D0141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и осуществляющие деятельность на территории города Барнаула Алтайского края не менее одного года.</w:t>
      </w:r>
    </w:p>
    <w:p w:rsidR="00E16B5C" w:rsidRPr="008D0141" w:rsidRDefault="00E16B5C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8D0141" w:rsidRDefault="00E16B5C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8D01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Pr="008D0141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Pr="008D0141" w:rsidRDefault="0051290A" w:rsidP="0002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</w:t>
      </w:r>
      <w:r w:rsidR="00E16B5C" w:rsidRPr="008D0141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8D0141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8D01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8D0141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8D0141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8D0141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 w:rsidRPr="008D0141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8D0141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Pr="008D0141" w:rsidRDefault="0051290A" w:rsidP="000245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8D0141"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proofErr w:type="gramStart"/>
      <w:r w:rsidRPr="008D0141"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 w:rsidRPr="008D0141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1290A" w:rsidRPr="008D0141" w:rsidRDefault="0051290A" w:rsidP="0002457B">
      <w:pPr>
        <w:spacing w:after="0" w:line="240" w:lineRule="auto"/>
        <w:rPr>
          <w:rFonts w:ascii="Times New Roman" w:hAnsi="Times New Roman" w:cs="Times New Roman"/>
        </w:rPr>
      </w:pPr>
    </w:p>
    <w:p w:rsidR="008D0141" w:rsidRDefault="008D0141" w:rsidP="0002457B">
      <w:pPr>
        <w:spacing w:after="0" w:line="240" w:lineRule="auto"/>
        <w:rPr>
          <w:rFonts w:ascii="Times New Roman" w:hAnsi="Times New Roman" w:cs="Times New Roman"/>
        </w:rPr>
      </w:pPr>
    </w:p>
    <w:p w:rsidR="008D0141" w:rsidRPr="008D0141" w:rsidRDefault="008D0141" w:rsidP="0002457B">
      <w:pPr>
        <w:spacing w:after="0" w:line="240" w:lineRule="auto"/>
        <w:rPr>
          <w:rFonts w:ascii="Times New Roman" w:hAnsi="Times New Roman" w:cs="Times New Roman"/>
        </w:rPr>
      </w:pPr>
    </w:p>
    <w:p w:rsidR="0051290A" w:rsidRPr="008D0141" w:rsidRDefault="00DC144C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1290A" w:rsidRPr="008D01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290A" w:rsidRPr="008D0141">
        <w:rPr>
          <w:rFonts w:ascii="Times New Roman" w:hAnsi="Times New Roman" w:cs="Times New Roman"/>
          <w:sz w:val="28"/>
          <w:szCs w:val="28"/>
        </w:rPr>
        <w:t xml:space="preserve"> комитета по физической</w:t>
      </w:r>
    </w:p>
    <w:p w:rsidR="0051290A" w:rsidRPr="008D0141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41">
        <w:rPr>
          <w:rFonts w:ascii="Times New Roman" w:hAnsi="Times New Roman" w:cs="Times New Roman"/>
          <w:sz w:val="28"/>
          <w:szCs w:val="28"/>
        </w:rPr>
        <w:t>культуре и спорту города Барнаула</w:t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</w:r>
      <w:r w:rsidRPr="008D014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C144C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="00DC144C">
        <w:rPr>
          <w:rFonts w:ascii="Times New Roman" w:hAnsi="Times New Roman" w:cs="Times New Roman"/>
          <w:sz w:val="28"/>
          <w:szCs w:val="28"/>
        </w:rPr>
        <w:t>С.А.Гусева</w:t>
      </w:r>
      <w:proofErr w:type="spellEnd"/>
    </w:p>
    <w:p w:rsidR="0051290A" w:rsidRPr="0051290A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51290A" w:rsidRDefault="0051290A" w:rsidP="0051290A">
      <w:pPr>
        <w:rPr>
          <w:rFonts w:ascii="Times New Roman" w:hAnsi="Times New Roman" w:cs="Times New Roman"/>
          <w:sz w:val="28"/>
          <w:szCs w:val="28"/>
        </w:rPr>
      </w:pPr>
    </w:p>
    <w:p w:rsidR="00A60BEB" w:rsidRPr="00E16B5C" w:rsidRDefault="0002457B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51290A"/>
    <w:rsid w:val="006F6C78"/>
    <w:rsid w:val="008D0141"/>
    <w:rsid w:val="00A60BEB"/>
    <w:rsid w:val="00D36CB8"/>
    <w:rsid w:val="00DC144C"/>
    <w:rsid w:val="00E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3</cp:revision>
  <dcterms:created xsi:type="dcterms:W3CDTF">2019-05-21T01:50:00Z</dcterms:created>
  <dcterms:modified xsi:type="dcterms:W3CDTF">2019-05-24T08:35:00Z</dcterms:modified>
</cp:coreProperties>
</file>