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70" w:rsidRPr="00DD3D30" w:rsidRDefault="00A04370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                       Приложение</w:t>
      </w:r>
    </w:p>
    <w:p w:rsidR="00A04370" w:rsidRPr="00DD3D30" w:rsidRDefault="00A04370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                       УТВЕРЖДЕН</w:t>
      </w:r>
    </w:p>
    <w:p w:rsidR="00A04370" w:rsidRPr="00DD3D30" w:rsidRDefault="00A04370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                       </w:t>
      </w:r>
      <w:r w:rsidR="000514B0" w:rsidRPr="00DD3D30">
        <w:rPr>
          <w:vanish w:val="0"/>
          <w:color w:val="auto"/>
          <w:kern w:val="0"/>
          <w:sz w:val="28"/>
          <w:szCs w:val="28"/>
        </w:rPr>
        <w:t>распоряжением</w:t>
      </w:r>
      <w:r w:rsidRPr="00DD3D30">
        <w:rPr>
          <w:vanish w:val="0"/>
          <w:color w:val="auto"/>
          <w:kern w:val="0"/>
          <w:sz w:val="28"/>
          <w:szCs w:val="28"/>
        </w:rPr>
        <w:t xml:space="preserve"> </w:t>
      </w:r>
    </w:p>
    <w:p w:rsidR="00A04370" w:rsidRPr="00DD3D30" w:rsidRDefault="00A04370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                       администрации района</w:t>
      </w:r>
    </w:p>
    <w:p w:rsidR="00A04370" w:rsidRPr="00DD3D30" w:rsidRDefault="00A04370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                       от __________ № ____</w:t>
      </w:r>
    </w:p>
    <w:p w:rsidR="00A04370" w:rsidRPr="00DD3D30" w:rsidRDefault="00A04370" w:rsidP="00A04370">
      <w:pPr>
        <w:tabs>
          <w:tab w:val="left" w:pos="7654"/>
        </w:tabs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7A3541">
      <w:pPr>
        <w:jc w:val="center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ДОКЛАД</w:t>
      </w:r>
    </w:p>
    <w:p w:rsidR="0017333B" w:rsidRPr="00DD3D30" w:rsidRDefault="00A04370" w:rsidP="007A3541">
      <w:pPr>
        <w:jc w:val="center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о правоприменительной практике при осуществлении муниципального контроля </w:t>
      </w:r>
      <w:r w:rsidR="0017333B" w:rsidRPr="00DD3D30">
        <w:rPr>
          <w:vanish w:val="0"/>
          <w:color w:val="auto"/>
          <w:kern w:val="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C96AD0" w:rsidRPr="00DD3D30">
        <w:rPr>
          <w:vanish w:val="0"/>
          <w:color w:val="auto"/>
          <w:kern w:val="0"/>
          <w:sz w:val="28"/>
          <w:szCs w:val="28"/>
        </w:rPr>
        <w:t xml:space="preserve"> за 2022 год</w:t>
      </w:r>
    </w:p>
    <w:p w:rsidR="001A3013" w:rsidRPr="00DD3D30" w:rsidRDefault="001A3013" w:rsidP="007A3541">
      <w:pPr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7A3541">
      <w:pPr>
        <w:jc w:val="center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Раздел 1. Общие положения</w:t>
      </w:r>
    </w:p>
    <w:p w:rsidR="00A04370" w:rsidRPr="00DD3D30" w:rsidRDefault="00A04370" w:rsidP="007A3541">
      <w:pPr>
        <w:jc w:val="both"/>
        <w:rPr>
          <w:vanish w:val="0"/>
          <w:color w:val="auto"/>
          <w:kern w:val="0"/>
          <w:sz w:val="28"/>
          <w:szCs w:val="28"/>
        </w:rPr>
      </w:pPr>
    </w:p>
    <w:p w:rsidR="00B23A8E" w:rsidRPr="00DD3D30" w:rsidRDefault="00A04370" w:rsidP="007A3541">
      <w:pPr>
        <w:ind w:firstLine="709"/>
        <w:contextualSpacing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Органом, уполномоченным на </w:t>
      </w:r>
      <w:r w:rsidR="00FB1189" w:rsidRPr="00DD3D30">
        <w:rPr>
          <w:vanish w:val="0"/>
          <w:color w:val="auto"/>
          <w:kern w:val="0"/>
          <w:sz w:val="28"/>
          <w:szCs w:val="28"/>
        </w:rPr>
        <w:t>организацию и проведение муниципального</w:t>
      </w:r>
      <w:r w:rsidRPr="00DD3D30">
        <w:rPr>
          <w:vanish w:val="0"/>
          <w:color w:val="auto"/>
          <w:kern w:val="0"/>
          <w:sz w:val="28"/>
          <w:szCs w:val="28"/>
        </w:rPr>
        <w:t xml:space="preserve"> контроля</w:t>
      </w:r>
      <w:r w:rsidR="00FB1189" w:rsidRPr="00DD3D30">
        <w:rPr>
          <w:vanish w:val="0"/>
          <w:color w:val="auto"/>
          <w:kern w:val="0"/>
          <w:sz w:val="28"/>
          <w:szCs w:val="28"/>
        </w:rPr>
        <w:t xml:space="preserve"> </w:t>
      </w:r>
      <w:r w:rsidR="001A3013" w:rsidRPr="00DD3D30">
        <w:rPr>
          <w:vanish w:val="0"/>
          <w:color w:val="auto"/>
          <w:kern w:val="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D3D30">
        <w:rPr>
          <w:vanish w:val="0"/>
          <w:color w:val="auto"/>
          <w:kern w:val="0"/>
          <w:sz w:val="28"/>
          <w:szCs w:val="28"/>
        </w:rPr>
        <w:t xml:space="preserve">на территории Центрального района города Барнаула (далее – муниципальный контроль), является администрация Центрального района города Барнаула (далее – </w:t>
      </w:r>
      <w:r w:rsidR="00DF758A" w:rsidRPr="00DD3D30">
        <w:rPr>
          <w:vanish w:val="0"/>
          <w:color w:val="auto"/>
          <w:kern w:val="0"/>
          <w:sz w:val="28"/>
          <w:szCs w:val="28"/>
        </w:rPr>
        <w:t>контрольный</w:t>
      </w:r>
      <w:r w:rsidR="00B23A8E" w:rsidRPr="00DD3D30">
        <w:rPr>
          <w:vanish w:val="0"/>
          <w:color w:val="auto"/>
          <w:kern w:val="0"/>
          <w:sz w:val="28"/>
          <w:szCs w:val="28"/>
        </w:rPr>
        <w:t xml:space="preserve"> орган).</w:t>
      </w:r>
    </w:p>
    <w:p w:rsidR="001A3013" w:rsidRPr="00DD3D30" w:rsidRDefault="00A04370" w:rsidP="007A3541">
      <w:pPr>
        <w:ind w:firstLine="709"/>
        <w:contextualSpacing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Предметом муниципального контроля </w:t>
      </w:r>
      <w:r w:rsidR="001A3013" w:rsidRPr="00DD3D30">
        <w:rPr>
          <w:vanish w:val="0"/>
          <w:color w:val="auto"/>
          <w:kern w:val="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D3D30">
        <w:rPr>
          <w:vanish w:val="0"/>
          <w:color w:val="auto"/>
          <w:kern w:val="0"/>
          <w:sz w:val="28"/>
          <w:szCs w:val="28"/>
        </w:rPr>
        <w:t xml:space="preserve">является </w:t>
      </w:r>
      <w:r w:rsidR="001A3013" w:rsidRPr="00DD3D30">
        <w:rPr>
          <w:vanish w:val="0"/>
          <w:color w:val="auto"/>
          <w:kern w:val="0"/>
          <w:sz w:val="28"/>
          <w:szCs w:val="28"/>
        </w:rPr>
        <w:t>соблюдение контролируемыми лицами обязательных требований:</w:t>
      </w:r>
      <w:r w:rsidR="00B23A8E" w:rsidRPr="00DD3D30">
        <w:rPr>
          <w:vanish w:val="0"/>
          <w:color w:val="auto"/>
          <w:kern w:val="0"/>
          <w:sz w:val="28"/>
          <w:szCs w:val="28"/>
        </w:rPr>
        <w:br/>
      </w:r>
      <w:r w:rsidR="001A3013" w:rsidRPr="00DD3D30">
        <w:rPr>
          <w:vanish w:val="0"/>
          <w:color w:val="auto"/>
          <w:kern w:val="0"/>
          <w:sz w:val="28"/>
          <w:szCs w:val="28"/>
        </w:rPr>
        <w:t>в области автомобильных дорог и дорожной деятельности, установленных</w:t>
      </w:r>
      <w:r w:rsidR="00CD28D5" w:rsidRPr="00DD3D30">
        <w:rPr>
          <w:vanish w:val="0"/>
          <w:color w:val="auto"/>
          <w:kern w:val="0"/>
          <w:sz w:val="28"/>
          <w:szCs w:val="28"/>
        </w:rPr>
        <w:br/>
      </w:r>
      <w:r w:rsidR="001A3013" w:rsidRPr="00DD3D30">
        <w:rPr>
          <w:vanish w:val="0"/>
          <w:color w:val="auto"/>
          <w:kern w:val="0"/>
          <w:sz w:val="28"/>
          <w:szCs w:val="28"/>
        </w:rPr>
        <w:t>в отношении автомобильных дорог общего пользования местного значения</w:t>
      </w:r>
      <w:r w:rsidR="001A3013" w:rsidRPr="00DD3D30">
        <w:rPr>
          <w:vanish w:val="0"/>
          <w:sz w:val="28"/>
          <w:szCs w:val="28"/>
        </w:rPr>
        <w:t xml:space="preserve"> </w:t>
      </w:r>
      <w:r w:rsidR="001A3013" w:rsidRPr="00DD3D30">
        <w:rPr>
          <w:vanish w:val="0"/>
          <w:color w:val="auto"/>
          <w:kern w:val="0"/>
          <w:sz w:val="28"/>
          <w:szCs w:val="28"/>
        </w:rPr>
        <w:t>городского округа - города Барнаула Алтайского края (далее - автомобильные дороги);</w:t>
      </w:r>
      <w:r w:rsidR="00CD28D5" w:rsidRPr="00DD3D30">
        <w:rPr>
          <w:vanish w:val="0"/>
          <w:color w:val="auto"/>
          <w:kern w:val="0"/>
          <w:sz w:val="28"/>
          <w:szCs w:val="28"/>
        </w:rPr>
        <w:t xml:space="preserve"> </w:t>
      </w:r>
      <w:r w:rsidR="001A3013" w:rsidRPr="00DD3D30">
        <w:rPr>
          <w:vanish w:val="0"/>
          <w:color w:val="auto"/>
          <w:kern w:val="0"/>
          <w:sz w:val="28"/>
          <w:szCs w:val="28"/>
        </w:rPr>
        <w:t>к эксплуатации объектов дорожного сервиса, размещенных в полосах отвода</w:t>
      </w:r>
      <w:r w:rsidR="00CD28D5" w:rsidRPr="00DD3D30">
        <w:rPr>
          <w:vanish w:val="0"/>
          <w:color w:val="auto"/>
          <w:kern w:val="0"/>
          <w:sz w:val="28"/>
          <w:szCs w:val="28"/>
        </w:rPr>
        <w:t xml:space="preserve"> </w:t>
      </w:r>
      <w:r w:rsidR="001A3013" w:rsidRPr="00DD3D30">
        <w:rPr>
          <w:vanish w:val="0"/>
          <w:color w:val="auto"/>
          <w:kern w:val="0"/>
          <w:sz w:val="28"/>
          <w:szCs w:val="28"/>
        </w:rPr>
        <w:t>и (или) придорожных полосах автомобильных дорог общего пользования;</w:t>
      </w:r>
      <w:bookmarkStart w:id="0" w:name="P59"/>
      <w:bookmarkEnd w:id="0"/>
      <w:r w:rsidR="00064F71" w:rsidRPr="00DD3D30">
        <w:rPr>
          <w:vanish w:val="0"/>
          <w:color w:val="auto"/>
          <w:kern w:val="0"/>
          <w:sz w:val="28"/>
          <w:szCs w:val="28"/>
        </w:rPr>
        <w:t xml:space="preserve"> </w:t>
      </w:r>
      <w:r w:rsidR="001A3013" w:rsidRPr="00DD3D30">
        <w:rPr>
          <w:vanish w:val="0"/>
          <w:color w:val="auto"/>
          <w:kern w:val="0"/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</w:t>
      </w:r>
      <w:r w:rsidR="00DD3D30" w:rsidRPr="00DD3D30">
        <w:rPr>
          <w:vanish w:val="0"/>
          <w:color w:val="auto"/>
          <w:kern w:val="0"/>
          <w:sz w:val="28"/>
          <w:szCs w:val="28"/>
        </w:rPr>
        <w:br/>
      </w:r>
      <w:r w:rsidR="001A3013" w:rsidRPr="00DD3D30">
        <w:rPr>
          <w:vanish w:val="0"/>
          <w:color w:val="auto"/>
          <w:kern w:val="0"/>
          <w:sz w:val="28"/>
          <w:szCs w:val="28"/>
        </w:rPr>
        <w:t>и изделиям) в части обеспечения сохранности автомобильных дорог;</w:t>
      </w:r>
      <w:bookmarkStart w:id="1" w:name="P60"/>
      <w:bookmarkEnd w:id="1"/>
      <w:r w:rsidR="001A3013" w:rsidRPr="00DD3D30">
        <w:rPr>
          <w:vanish w:val="0"/>
          <w:color w:val="auto"/>
          <w:kern w:val="0"/>
          <w:sz w:val="28"/>
          <w:szCs w:val="28"/>
        </w:rPr>
        <w:t xml:space="preserve"> </w:t>
      </w:r>
      <w:r w:rsidR="007A270A" w:rsidRPr="00DD3D30">
        <w:rPr>
          <w:vanish w:val="0"/>
          <w:color w:val="auto"/>
          <w:kern w:val="0"/>
          <w:sz w:val="28"/>
          <w:szCs w:val="28"/>
        </w:rPr>
        <w:br/>
      </w:r>
      <w:r w:rsidR="001A3013" w:rsidRPr="00DD3D30">
        <w:rPr>
          <w:vanish w:val="0"/>
          <w:color w:val="auto"/>
          <w:kern w:val="0"/>
          <w:sz w:val="28"/>
          <w:szCs w:val="28"/>
        </w:rPr>
        <w:t>к осуществлению движения по автомобильным дорогам местного значения тяжеловесного и (или) крупногабаритного транспортного средства,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</w:t>
      </w:r>
      <w:bookmarkStart w:id="2" w:name="_GoBack"/>
      <w:bookmarkEnd w:id="2"/>
      <w:r w:rsidR="001A3013" w:rsidRPr="00DD3D30">
        <w:rPr>
          <w:vanish w:val="0"/>
          <w:color w:val="auto"/>
          <w:kern w:val="0"/>
          <w:sz w:val="28"/>
          <w:szCs w:val="28"/>
        </w:rPr>
        <w:t>ном хозяйстве в области организации регулярных перевозок, в том числе: к оборудованию объектов транспортной инфраструктуры, предназначенных для обслуживания пассажиров муниципальных маршрутов (остановочных пунктов);</w:t>
      </w:r>
      <w:bookmarkStart w:id="3" w:name="P63"/>
      <w:bookmarkEnd w:id="3"/>
      <w:r w:rsidR="001A3013" w:rsidRPr="00DD3D30">
        <w:rPr>
          <w:vanish w:val="0"/>
          <w:color w:val="auto"/>
          <w:kern w:val="0"/>
          <w:sz w:val="28"/>
          <w:szCs w:val="28"/>
        </w:rPr>
        <w:t xml:space="preserve"> к выполнению предусмотренных расписанием рейсов по муниципальному маршруту,</w:t>
      </w:r>
      <w:bookmarkStart w:id="4" w:name="P64"/>
      <w:bookmarkEnd w:id="4"/>
      <w:r w:rsidR="001A3013" w:rsidRPr="00DD3D30">
        <w:rPr>
          <w:vanish w:val="0"/>
          <w:color w:val="auto"/>
          <w:kern w:val="0"/>
          <w:sz w:val="28"/>
          <w:szCs w:val="28"/>
        </w:rPr>
        <w:t xml:space="preserve"> исполнение контролируемыми лицами решений, принимаемых по результатам контрольных мероприятий.</w:t>
      </w:r>
    </w:p>
    <w:p w:rsidR="001A3013" w:rsidRPr="00DD3D30" w:rsidRDefault="00A04370" w:rsidP="007A3541">
      <w:pPr>
        <w:pStyle w:val="ConsPlusNormal"/>
        <w:ind w:firstLine="709"/>
        <w:jc w:val="both"/>
        <w:rPr>
          <w:szCs w:val="28"/>
        </w:rPr>
      </w:pPr>
      <w:r w:rsidRPr="00DD3D30">
        <w:rPr>
          <w:szCs w:val="28"/>
        </w:rPr>
        <w:t xml:space="preserve">Объектами муниципального контроля </w:t>
      </w:r>
      <w:r w:rsidR="001A3013" w:rsidRPr="00DD3D30">
        <w:rPr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D3D30">
        <w:rPr>
          <w:szCs w:val="28"/>
        </w:rPr>
        <w:lastRenderedPageBreak/>
        <w:t>является</w:t>
      </w:r>
      <w:r w:rsidR="00FD5264" w:rsidRPr="00DD3D30">
        <w:rPr>
          <w:szCs w:val="28"/>
        </w:rPr>
        <w:t xml:space="preserve">: </w:t>
      </w:r>
      <w:r w:rsidR="00507DE0" w:rsidRPr="00DD3D30">
        <w:rPr>
          <w:szCs w:val="28"/>
        </w:rPr>
        <w:t>деятельность по осуществлению работ по капитальному ремонту, ремонту и содержанию автомобильных дорог;</w:t>
      </w:r>
      <w:r w:rsidR="00FD5264" w:rsidRPr="00DD3D30">
        <w:rPr>
          <w:szCs w:val="28"/>
        </w:rPr>
        <w:t xml:space="preserve"> </w:t>
      </w:r>
      <w:r w:rsidR="00507DE0" w:rsidRPr="00DD3D30">
        <w:rPr>
          <w:szCs w:val="28"/>
        </w:rPr>
        <w:t>деятельность по использованию полос отвода и (или) придорожных полос автомобильных дорог;</w:t>
      </w:r>
      <w:r w:rsidR="00FD5264" w:rsidRPr="00DD3D30">
        <w:rPr>
          <w:szCs w:val="28"/>
        </w:rPr>
        <w:t xml:space="preserve"> </w:t>
      </w:r>
      <w:r w:rsidR="00507DE0" w:rsidRPr="00DD3D30">
        <w:rPr>
          <w:szCs w:val="28"/>
        </w:rPr>
        <w:t>деятельность по перевозке пассажиров и иных лиц автобусами по муниципальным маршрутам, в том числе:</w:t>
      </w:r>
      <w:r w:rsidR="00FD5264" w:rsidRPr="00DD3D30">
        <w:rPr>
          <w:szCs w:val="28"/>
        </w:rPr>
        <w:t xml:space="preserve"> </w:t>
      </w:r>
      <w:r w:rsidR="00507DE0" w:rsidRPr="00DD3D30">
        <w:rPr>
          <w:szCs w:val="28"/>
        </w:rPr>
        <w:t>выполнение перевозок пассажиров самостоятельно, без привлечения третьих лиц (юридических или индивидуальных предпринимателей);</w:t>
      </w:r>
      <w:r w:rsidR="00FD5264" w:rsidRPr="00DD3D30">
        <w:rPr>
          <w:szCs w:val="28"/>
        </w:rPr>
        <w:t xml:space="preserve"> </w:t>
      </w:r>
      <w:r w:rsidR="00507DE0" w:rsidRPr="00DD3D30">
        <w:rPr>
          <w:szCs w:val="28"/>
        </w:rPr>
        <w:t xml:space="preserve">обязательное соблюдение схем движения (улицы, автомобильные дороги, </w:t>
      </w:r>
      <w:r w:rsidR="00370927" w:rsidRPr="00DD3D30">
        <w:rPr>
          <w:szCs w:val="28"/>
        </w:rPr>
        <w:br/>
      </w:r>
      <w:r w:rsidR="00507DE0" w:rsidRPr="00DD3D30">
        <w:rPr>
          <w:szCs w:val="28"/>
        </w:rPr>
        <w:t>по которым предполагается движение между остановочными пунктами по муниципальным маршрутам), установленным в соответствии с Реестром муниципальных маршрутов регулярных перевозок</w:t>
      </w:r>
      <w:r w:rsidR="00FD5264" w:rsidRPr="00DD3D30">
        <w:rPr>
          <w:szCs w:val="28"/>
        </w:rPr>
        <w:t xml:space="preserve">: </w:t>
      </w:r>
      <w:r w:rsidR="00B960B3" w:rsidRPr="00DD3D30">
        <w:rPr>
          <w:szCs w:val="28"/>
        </w:rPr>
        <w:t>дорожно-строительные материалы, указанные в приложении 1 к техническому регламенту Таможенного союза "Безопасность автомобильных дорог" (ТР ТС 014/2011);</w:t>
      </w:r>
      <w:r w:rsidR="00FD5264" w:rsidRPr="00DD3D30">
        <w:rPr>
          <w:szCs w:val="28"/>
        </w:rPr>
        <w:t xml:space="preserve"> </w:t>
      </w:r>
      <w:r w:rsidR="00B960B3" w:rsidRPr="00DD3D30">
        <w:rPr>
          <w:szCs w:val="28"/>
        </w:rPr>
        <w:t xml:space="preserve">дорожно-строительные изделия, указанные </w:t>
      </w:r>
      <w:r w:rsidR="00FD5264" w:rsidRPr="00DD3D30">
        <w:rPr>
          <w:szCs w:val="28"/>
        </w:rPr>
        <w:t>в приложении к</w:t>
      </w:r>
      <w:r w:rsidR="00B960B3" w:rsidRPr="00DD3D30">
        <w:rPr>
          <w:szCs w:val="28"/>
        </w:rPr>
        <w:t xml:space="preserve"> техническому регламенту Таможенного союза "Безопасность автомобильных дорог" (ТР ТС 014/2011);</w:t>
      </w:r>
      <w:r w:rsidR="00FD5264" w:rsidRPr="00DD3D30">
        <w:rPr>
          <w:szCs w:val="28"/>
        </w:rPr>
        <w:t xml:space="preserve"> </w:t>
      </w:r>
      <w:r w:rsidR="00B960B3" w:rsidRPr="00DD3D30">
        <w:rPr>
          <w:szCs w:val="28"/>
        </w:rPr>
        <w:t>внесение платы в счет возмещения вреда, причиняемого автомобильным дорогам транспортными средствами, имеющими разрешенную максимальную массу свыше 12 тонн</w:t>
      </w:r>
      <w:r w:rsidR="00FD5264" w:rsidRPr="00DD3D30">
        <w:rPr>
          <w:szCs w:val="28"/>
        </w:rPr>
        <w:t xml:space="preserve">; </w:t>
      </w:r>
      <w:r w:rsidR="00D5171F" w:rsidRPr="00DD3D30">
        <w:rPr>
          <w:szCs w:val="28"/>
        </w:rPr>
        <w:t>остановочный пункт;</w:t>
      </w:r>
      <w:r w:rsidR="00FD5264" w:rsidRPr="00DD3D30">
        <w:rPr>
          <w:szCs w:val="28"/>
        </w:rPr>
        <w:t xml:space="preserve"> </w:t>
      </w:r>
      <w:r w:rsidR="00D5171F" w:rsidRPr="00DD3D30">
        <w:rPr>
          <w:szCs w:val="28"/>
        </w:rPr>
        <w:t xml:space="preserve">автомобильная дорога </w:t>
      </w:r>
      <w:r w:rsidR="00370927" w:rsidRPr="00DD3D30">
        <w:rPr>
          <w:szCs w:val="28"/>
        </w:rPr>
        <w:br/>
      </w:r>
      <w:r w:rsidR="00D5171F" w:rsidRPr="00DD3D30">
        <w:rPr>
          <w:szCs w:val="28"/>
        </w:rPr>
        <w:t>и искусственные дорожные сооружения на ней;</w:t>
      </w:r>
      <w:r w:rsidR="00FD5264" w:rsidRPr="00DD3D30">
        <w:rPr>
          <w:szCs w:val="28"/>
        </w:rPr>
        <w:t xml:space="preserve"> </w:t>
      </w:r>
      <w:r w:rsidR="00D5171F" w:rsidRPr="00DD3D30">
        <w:rPr>
          <w:szCs w:val="28"/>
        </w:rPr>
        <w:t>примыкания к автомобильным дорогам, в том числе примыкания объектов дорожного сервиса;</w:t>
      </w:r>
      <w:r w:rsidR="00FD5264" w:rsidRPr="00DD3D30">
        <w:rPr>
          <w:szCs w:val="28"/>
        </w:rPr>
        <w:t xml:space="preserve"> </w:t>
      </w:r>
      <w:r w:rsidR="00D5171F" w:rsidRPr="00DD3D30">
        <w:rPr>
          <w:szCs w:val="28"/>
        </w:rPr>
        <w:t>объекты дорожного сервиса, расположенные в границах полос отвода и (или) придорожных полос автомобильных дорог;</w:t>
      </w:r>
      <w:r w:rsidR="00FD5264" w:rsidRPr="00DD3D30">
        <w:rPr>
          <w:szCs w:val="28"/>
        </w:rPr>
        <w:t xml:space="preserve"> </w:t>
      </w:r>
      <w:r w:rsidR="00D5171F" w:rsidRPr="00DD3D30">
        <w:rPr>
          <w:szCs w:val="28"/>
        </w:rPr>
        <w:t>придорожные полосы и полосы отвода автомобильных дорог;</w:t>
      </w:r>
      <w:r w:rsidR="00FD5264" w:rsidRPr="00DD3D30">
        <w:rPr>
          <w:szCs w:val="28"/>
        </w:rPr>
        <w:t xml:space="preserve"> </w:t>
      </w:r>
      <w:r w:rsidR="00D5171F" w:rsidRPr="00DD3D30">
        <w:rPr>
          <w:szCs w:val="28"/>
        </w:rPr>
        <w:t xml:space="preserve">соблюдение (реализация) требований, содержащихся в разрешительных документах (свидетельствах об осуществлении перевозок по маршруту регулярных перевозок, специального разрешения </w:t>
      </w:r>
      <w:r w:rsidR="00370927" w:rsidRPr="00DD3D30">
        <w:rPr>
          <w:szCs w:val="28"/>
        </w:rPr>
        <w:br/>
      </w:r>
      <w:r w:rsidR="00D5171F" w:rsidRPr="00DD3D30">
        <w:rPr>
          <w:szCs w:val="28"/>
        </w:rPr>
        <w:t>на движение по автомобильным дорогам тяжеловесного и (или) крупногабаритного транспортного средства).</w:t>
      </w:r>
    </w:p>
    <w:p w:rsidR="00A04370" w:rsidRPr="00DD3D30" w:rsidRDefault="00A04370" w:rsidP="00A04370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A04370" w:rsidRPr="00DD3D30" w:rsidRDefault="00525036" w:rsidP="00525036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A04370" w:rsidRPr="00DD3D30">
        <w:rPr>
          <w:vanish w:val="0"/>
          <w:color w:val="auto"/>
          <w:kern w:val="0"/>
          <w:sz w:val="28"/>
          <w:szCs w:val="28"/>
        </w:rPr>
        <w:t>Федерального закона от 06.10.2003 №13</w:t>
      </w:r>
      <w:r w:rsidRPr="00DD3D30">
        <w:rPr>
          <w:vanish w:val="0"/>
          <w:color w:val="auto"/>
          <w:kern w:val="0"/>
          <w:sz w:val="28"/>
          <w:szCs w:val="28"/>
        </w:rPr>
        <w:t xml:space="preserve">1-ФЗ </w:t>
      </w:r>
      <w:r w:rsidR="00A04370" w:rsidRPr="00DD3D30">
        <w:rPr>
          <w:vanish w:val="0"/>
          <w:color w:val="auto"/>
          <w:kern w:val="0"/>
          <w:sz w:val="28"/>
          <w:szCs w:val="28"/>
        </w:rPr>
        <w:t>«Об общих принципах организации местного самоуправления в Российской Федерации»;</w:t>
      </w:r>
    </w:p>
    <w:p w:rsidR="00A04370" w:rsidRPr="00DD3D30" w:rsidRDefault="00525036" w:rsidP="00525036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A04370" w:rsidRPr="00DD3D30">
        <w:rPr>
          <w:vanish w:val="0"/>
          <w:color w:val="auto"/>
          <w:kern w:val="0"/>
          <w:sz w:val="28"/>
          <w:szCs w:val="28"/>
        </w:rPr>
        <w:t>Федерального закона от 31.07.2020 №248</w:t>
      </w:r>
      <w:r w:rsidRPr="00DD3D30">
        <w:rPr>
          <w:vanish w:val="0"/>
          <w:color w:val="auto"/>
          <w:kern w:val="0"/>
          <w:sz w:val="28"/>
          <w:szCs w:val="28"/>
        </w:rPr>
        <w:t>-ФЗ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 «О государственном контроле (надзоре) и муниципальном контроле в Российской Федерации» </w:t>
      </w:r>
      <w:r w:rsidR="00A04370" w:rsidRPr="00DD3D30">
        <w:rPr>
          <w:vanish w:val="0"/>
          <w:color w:val="auto"/>
          <w:kern w:val="0"/>
          <w:sz w:val="28"/>
          <w:szCs w:val="28"/>
        </w:rPr>
        <w:br/>
        <w:t>(далее - Федерального закона от 31.07.2020 №248</w:t>
      </w:r>
      <w:r w:rsidR="00607071" w:rsidRPr="00DD3D30">
        <w:rPr>
          <w:vanish w:val="0"/>
          <w:color w:val="auto"/>
          <w:kern w:val="0"/>
          <w:sz w:val="28"/>
          <w:szCs w:val="28"/>
        </w:rPr>
        <w:t>-ФЗ</w:t>
      </w:r>
      <w:r w:rsidR="00A04370" w:rsidRPr="00DD3D30">
        <w:rPr>
          <w:vanish w:val="0"/>
          <w:color w:val="auto"/>
          <w:kern w:val="0"/>
          <w:sz w:val="28"/>
          <w:szCs w:val="28"/>
        </w:rPr>
        <w:t>);</w:t>
      </w:r>
    </w:p>
    <w:p w:rsidR="00721E25" w:rsidRPr="00DD3D30" w:rsidRDefault="00721E25" w:rsidP="00525036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-решения Барнаульской городской Думы от 19.03.2021 №645 </w:t>
      </w:r>
      <w:r w:rsidRPr="00DD3D30">
        <w:rPr>
          <w:vanish w:val="0"/>
          <w:color w:val="auto"/>
          <w:kern w:val="0"/>
          <w:sz w:val="28"/>
          <w:szCs w:val="28"/>
        </w:rPr>
        <w:br/>
        <w:t>«Об утверждении Правил благоустройства территории городского округа-города Барнаула Алтайского края»</w:t>
      </w:r>
      <w:r w:rsidR="00607071" w:rsidRPr="00DD3D30">
        <w:rPr>
          <w:vanish w:val="0"/>
          <w:color w:val="auto"/>
          <w:kern w:val="0"/>
          <w:sz w:val="28"/>
          <w:szCs w:val="28"/>
        </w:rPr>
        <w:t>;</w:t>
      </w:r>
    </w:p>
    <w:p w:rsidR="00370927" w:rsidRPr="00DD3D30" w:rsidRDefault="006021FB" w:rsidP="00370927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A04370" w:rsidRPr="00DD3D30">
        <w:rPr>
          <w:vanish w:val="0"/>
          <w:color w:val="auto"/>
          <w:kern w:val="0"/>
          <w:sz w:val="28"/>
          <w:szCs w:val="28"/>
        </w:rPr>
        <w:t>решения Барнаульской городской Думы от 30.11.2021 №79</w:t>
      </w:r>
      <w:r w:rsidR="00D5171F" w:rsidRPr="00DD3D30">
        <w:rPr>
          <w:vanish w:val="0"/>
          <w:color w:val="auto"/>
          <w:kern w:val="0"/>
          <w:sz w:val="28"/>
          <w:szCs w:val="28"/>
        </w:rPr>
        <w:t>7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br/>
        <w:t>«Об утверждении Положения о муниципальном контроле</w:t>
      </w:r>
      <w:r w:rsidR="00D5171F" w:rsidRPr="00DD3D30">
        <w:rPr>
          <w:vanish w:val="0"/>
          <w:color w:val="auto"/>
          <w:kern w:val="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</w:t>
      </w:r>
      <w:r w:rsidR="00A04370" w:rsidRPr="00DD3D30">
        <w:rPr>
          <w:vanish w:val="0"/>
          <w:color w:val="auto"/>
          <w:kern w:val="0"/>
          <w:sz w:val="28"/>
          <w:szCs w:val="28"/>
        </w:rPr>
        <w:t>»;</w:t>
      </w:r>
    </w:p>
    <w:p w:rsidR="00370927" w:rsidRPr="00DD3D30" w:rsidRDefault="00370927" w:rsidP="00370927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FD5264" w:rsidRPr="00DD3D30">
        <w:rPr>
          <w:vanish w:val="0"/>
          <w:color w:val="auto"/>
          <w:kern w:val="0"/>
          <w:sz w:val="28"/>
          <w:szCs w:val="28"/>
        </w:rPr>
        <w:t xml:space="preserve">Федерального закона от 08.11.2007 </w:t>
      </w:r>
      <w:r w:rsidRPr="00DD3D30">
        <w:rPr>
          <w:vanish w:val="0"/>
          <w:color w:val="auto"/>
          <w:kern w:val="0"/>
          <w:sz w:val="28"/>
          <w:szCs w:val="28"/>
        </w:rPr>
        <w:t>№</w:t>
      </w:r>
      <w:r w:rsidR="00FD5264" w:rsidRPr="00DD3D30">
        <w:rPr>
          <w:vanish w:val="0"/>
          <w:color w:val="auto"/>
          <w:kern w:val="0"/>
          <w:sz w:val="28"/>
          <w:szCs w:val="28"/>
        </w:rPr>
        <w:t xml:space="preserve">257-ФЗ "Об автомобильных дорогах и о дорожной деятельности в Российской Федерации и о внесении изменений </w:t>
      </w:r>
      <w:r w:rsidRPr="00DD3D30">
        <w:rPr>
          <w:vanish w:val="0"/>
          <w:color w:val="auto"/>
          <w:kern w:val="0"/>
          <w:sz w:val="28"/>
          <w:szCs w:val="28"/>
        </w:rPr>
        <w:br/>
      </w:r>
      <w:r w:rsidR="00FD5264" w:rsidRPr="00DD3D30">
        <w:rPr>
          <w:vanish w:val="0"/>
          <w:color w:val="auto"/>
          <w:kern w:val="0"/>
          <w:sz w:val="28"/>
          <w:szCs w:val="28"/>
        </w:rPr>
        <w:t>в отдельные законодательные акты Российской Федерации"</w:t>
      </w:r>
      <w:r w:rsidRPr="00DD3D30">
        <w:rPr>
          <w:vanish w:val="0"/>
          <w:color w:val="auto"/>
          <w:kern w:val="0"/>
          <w:sz w:val="28"/>
          <w:szCs w:val="28"/>
        </w:rPr>
        <w:t>;</w:t>
      </w:r>
    </w:p>
    <w:p w:rsidR="00370927" w:rsidRPr="00DD3D30" w:rsidRDefault="00370927" w:rsidP="00370927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-Ус</w:t>
      </w:r>
      <w:r w:rsidR="00FD5264" w:rsidRPr="00DD3D30">
        <w:rPr>
          <w:vanish w:val="0"/>
          <w:color w:val="auto"/>
          <w:kern w:val="0"/>
          <w:sz w:val="28"/>
          <w:szCs w:val="28"/>
        </w:rPr>
        <w:t>тава автомобильного транспорта и городского наземного электрического транспорта, утвержденного Федеральным законом от 08.11.2007</w:t>
      </w:r>
      <w:r w:rsidRPr="00DD3D30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lastRenderedPageBreak/>
        <w:t>№</w:t>
      </w:r>
      <w:r w:rsidR="00FD5264" w:rsidRPr="00DD3D30">
        <w:rPr>
          <w:vanish w:val="0"/>
          <w:color w:val="auto"/>
          <w:kern w:val="0"/>
          <w:sz w:val="28"/>
          <w:szCs w:val="28"/>
        </w:rPr>
        <w:t>259-ФЗ</w:t>
      </w:r>
      <w:r w:rsidRPr="00DD3D30">
        <w:rPr>
          <w:vanish w:val="0"/>
          <w:color w:val="auto"/>
          <w:kern w:val="0"/>
          <w:sz w:val="28"/>
          <w:szCs w:val="28"/>
        </w:rPr>
        <w:t>;</w:t>
      </w:r>
    </w:p>
    <w:p w:rsidR="00FD5264" w:rsidRPr="00DD3D30" w:rsidRDefault="00370927" w:rsidP="00370927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-Ф</w:t>
      </w:r>
      <w:r w:rsidR="00FD5264" w:rsidRPr="00DD3D30">
        <w:rPr>
          <w:vanish w:val="0"/>
          <w:color w:val="auto"/>
          <w:kern w:val="0"/>
          <w:sz w:val="28"/>
          <w:szCs w:val="28"/>
        </w:rPr>
        <w:t>едеральным закон</w:t>
      </w:r>
      <w:r w:rsidRPr="00DD3D30">
        <w:rPr>
          <w:vanish w:val="0"/>
          <w:color w:val="auto"/>
          <w:kern w:val="0"/>
          <w:sz w:val="28"/>
          <w:szCs w:val="28"/>
        </w:rPr>
        <w:t>ом от</w:t>
      </w:r>
      <w:r w:rsidR="00FD5264" w:rsidRPr="00DD3D30">
        <w:rPr>
          <w:vanish w:val="0"/>
          <w:color w:val="auto"/>
          <w:kern w:val="0"/>
          <w:sz w:val="28"/>
          <w:szCs w:val="28"/>
        </w:rPr>
        <w:t xml:space="preserve"> 13.07.2015</w:t>
      </w:r>
      <w:r w:rsidRPr="00DD3D30">
        <w:rPr>
          <w:vanish w:val="0"/>
          <w:color w:val="auto"/>
          <w:kern w:val="0"/>
          <w:sz w:val="28"/>
          <w:szCs w:val="28"/>
        </w:rPr>
        <w:t xml:space="preserve"> №220-ФЗ </w:t>
      </w:r>
      <w:r w:rsidR="00FD5264" w:rsidRPr="00DD3D30">
        <w:rPr>
          <w:vanish w:val="0"/>
          <w:color w:val="auto"/>
          <w:kern w:val="0"/>
          <w:sz w:val="28"/>
          <w:szCs w:val="28"/>
        </w:rPr>
        <w:t xml:space="preserve">"Об организации регулярных перевозок пассажиров и багажа автомобильным транспортом </w:t>
      </w:r>
      <w:r w:rsidRPr="00DD3D30">
        <w:rPr>
          <w:vanish w:val="0"/>
          <w:color w:val="auto"/>
          <w:kern w:val="0"/>
          <w:sz w:val="28"/>
          <w:szCs w:val="28"/>
        </w:rPr>
        <w:br/>
      </w:r>
      <w:r w:rsidR="00FD5264" w:rsidRPr="00DD3D30">
        <w:rPr>
          <w:vanish w:val="0"/>
          <w:color w:val="auto"/>
          <w:kern w:val="0"/>
          <w:sz w:val="28"/>
          <w:szCs w:val="28"/>
        </w:rPr>
        <w:t xml:space="preserve">и городским наземным электрическим транспортом в Российской Федерации </w:t>
      </w:r>
      <w:r w:rsidRPr="00DD3D30">
        <w:rPr>
          <w:vanish w:val="0"/>
          <w:color w:val="auto"/>
          <w:kern w:val="0"/>
          <w:sz w:val="28"/>
          <w:szCs w:val="28"/>
        </w:rPr>
        <w:br/>
      </w:r>
      <w:r w:rsidR="00FD5264" w:rsidRPr="00DD3D30">
        <w:rPr>
          <w:vanish w:val="0"/>
          <w:color w:val="auto"/>
          <w:kern w:val="0"/>
          <w:sz w:val="28"/>
          <w:szCs w:val="28"/>
        </w:rPr>
        <w:t>и о внесении изменений в отдельные законодательные акты Российской Федерации" и иными нормативными правовыми актами, в том числе Положением.</w:t>
      </w:r>
    </w:p>
    <w:p w:rsidR="00A04370" w:rsidRPr="00DD3D30" w:rsidRDefault="00A04370" w:rsidP="00A04370">
      <w:pPr>
        <w:shd w:val="clear" w:color="auto" w:fill="FFFFFF"/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Настоящий доклад подготовлен </w:t>
      </w:r>
      <w:r w:rsidR="00DF758A" w:rsidRPr="00DD3D30">
        <w:rPr>
          <w:vanish w:val="0"/>
          <w:color w:val="auto"/>
          <w:kern w:val="0"/>
          <w:sz w:val="28"/>
          <w:szCs w:val="28"/>
        </w:rPr>
        <w:t>контрольным</w:t>
      </w:r>
      <w:r w:rsidRPr="00DD3D30">
        <w:rPr>
          <w:vanish w:val="0"/>
          <w:color w:val="auto"/>
          <w:kern w:val="0"/>
          <w:sz w:val="28"/>
          <w:szCs w:val="28"/>
        </w:rPr>
        <w:t xml:space="preserve"> органом в соответствии </w:t>
      </w:r>
      <w:r w:rsidR="00534E98" w:rsidRPr="00DD3D30">
        <w:rPr>
          <w:vanish w:val="0"/>
          <w:color w:val="auto"/>
          <w:kern w:val="0"/>
          <w:sz w:val="28"/>
          <w:szCs w:val="28"/>
        </w:rPr>
        <w:br/>
      </w:r>
      <w:r w:rsidRPr="00DD3D30">
        <w:rPr>
          <w:vanish w:val="0"/>
          <w:color w:val="auto"/>
          <w:kern w:val="0"/>
          <w:sz w:val="28"/>
          <w:szCs w:val="28"/>
        </w:rPr>
        <w:t>с Федеральным законом от 31.07.2020 №248</w:t>
      </w:r>
      <w:r w:rsidR="00607071" w:rsidRPr="00DD3D30">
        <w:rPr>
          <w:vanish w:val="0"/>
          <w:color w:val="auto"/>
          <w:kern w:val="0"/>
          <w:sz w:val="28"/>
          <w:szCs w:val="28"/>
        </w:rPr>
        <w:t>-ФЗ</w:t>
      </w:r>
      <w:r w:rsidRPr="00DD3D30">
        <w:rPr>
          <w:vanish w:val="0"/>
          <w:color w:val="auto"/>
          <w:kern w:val="0"/>
          <w:sz w:val="28"/>
          <w:szCs w:val="28"/>
        </w:rPr>
        <w:t xml:space="preserve">, постановлением </w:t>
      </w:r>
      <w:r w:rsidR="00D54D65" w:rsidRPr="00DD3D30">
        <w:rPr>
          <w:vanish w:val="0"/>
          <w:color w:val="auto"/>
          <w:kern w:val="0"/>
          <w:sz w:val="28"/>
          <w:szCs w:val="28"/>
        </w:rPr>
        <w:t>Правительства Российской Федерации от 07.12.2020</w:t>
      </w:r>
      <w:r w:rsidR="001D6D4B" w:rsidRPr="00DD3D30">
        <w:rPr>
          <w:vanish w:val="0"/>
          <w:color w:val="auto"/>
          <w:kern w:val="0"/>
          <w:sz w:val="28"/>
          <w:szCs w:val="28"/>
        </w:rPr>
        <w:t xml:space="preserve"> №</w:t>
      </w:r>
      <w:r w:rsidR="00D54D65" w:rsidRPr="00DD3D30">
        <w:rPr>
          <w:vanish w:val="0"/>
          <w:color w:val="auto"/>
          <w:kern w:val="0"/>
          <w:sz w:val="28"/>
          <w:szCs w:val="28"/>
        </w:rPr>
        <w:t xml:space="preserve">2041 "Об утверждении требований </w:t>
      </w:r>
      <w:r w:rsidR="0022319F" w:rsidRPr="00DD3D30">
        <w:rPr>
          <w:vanish w:val="0"/>
          <w:color w:val="auto"/>
          <w:kern w:val="0"/>
          <w:sz w:val="28"/>
          <w:szCs w:val="28"/>
        </w:rPr>
        <w:br/>
      </w:r>
      <w:r w:rsidR="00D54D65" w:rsidRPr="00DD3D30">
        <w:rPr>
          <w:vanish w:val="0"/>
          <w:color w:val="auto"/>
          <w:kern w:val="0"/>
          <w:sz w:val="28"/>
          <w:szCs w:val="28"/>
        </w:rPr>
        <w:t>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Федерации".</w:t>
      </w:r>
    </w:p>
    <w:p w:rsidR="00A04370" w:rsidRPr="00DD3D3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Доклад содержит материалы обобщения правоприменительной практики по муниципальному контролю.</w:t>
      </w:r>
    </w:p>
    <w:p w:rsidR="00A04370" w:rsidRPr="00DD3D3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Обобщение правоприменительной практики проведено в соответствии</w:t>
      </w:r>
      <w:r w:rsidRPr="00DD3D30">
        <w:rPr>
          <w:vanish w:val="0"/>
          <w:color w:val="auto"/>
          <w:kern w:val="0"/>
          <w:sz w:val="28"/>
          <w:szCs w:val="28"/>
        </w:rPr>
        <w:br/>
        <w:t>с задачами, установленными статьей 47 Федер</w:t>
      </w:r>
      <w:r w:rsidR="00FB1189" w:rsidRPr="00DD3D30">
        <w:rPr>
          <w:vanish w:val="0"/>
          <w:color w:val="auto"/>
          <w:kern w:val="0"/>
          <w:sz w:val="28"/>
          <w:szCs w:val="28"/>
        </w:rPr>
        <w:t xml:space="preserve">ального закона от 31.07.2020 </w:t>
      </w:r>
      <w:r w:rsidR="00FB1189" w:rsidRPr="00DD3D30">
        <w:rPr>
          <w:vanish w:val="0"/>
          <w:color w:val="auto"/>
          <w:kern w:val="0"/>
          <w:sz w:val="28"/>
          <w:szCs w:val="28"/>
        </w:rPr>
        <w:br/>
        <w:t>№</w:t>
      </w:r>
      <w:r w:rsidRPr="00DD3D30">
        <w:rPr>
          <w:vanish w:val="0"/>
          <w:color w:val="auto"/>
          <w:kern w:val="0"/>
          <w:sz w:val="28"/>
          <w:szCs w:val="28"/>
        </w:rPr>
        <w:t>248</w:t>
      </w:r>
      <w:r w:rsidR="00FB1189" w:rsidRPr="00DD3D30">
        <w:rPr>
          <w:vanish w:val="0"/>
          <w:color w:val="auto"/>
          <w:kern w:val="0"/>
          <w:sz w:val="28"/>
          <w:szCs w:val="28"/>
        </w:rPr>
        <w:t>-ФЗ</w:t>
      </w:r>
      <w:r w:rsidRPr="00DD3D30">
        <w:rPr>
          <w:vanish w:val="0"/>
          <w:color w:val="auto"/>
          <w:kern w:val="0"/>
          <w:sz w:val="28"/>
          <w:szCs w:val="28"/>
        </w:rPr>
        <w:t>.</w:t>
      </w:r>
    </w:p>
    <w:p w:rsidR="00A04370" w:rsidRPr="00DD3D30" w:rsidRDefault="00A04370" w:rsidP="00A04370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Раздел 2. Обеспечение единообразных подх</w:t>
      </w:r>
      <w:r w:rsidR="00DF758A" w:rsidRPr="00DD3D30">
        <w:rPr>
          <w:vanish w:val="0"/>
          <w:color w:val="auto"/>
          <w:kern w:val="0"/>
          <w:sz w:val="28"/>
          <w:szCs w:val="28"/>
        </w:rPr>
        <w:t>одов к применению контрольным</w:t>
      </w:r>
      <w:r w:rsidRPr="00DD3D30">
        <w:rPr>
          <w:vanish w:val="0"/>
          <w:color w:val="auto"/>
          <w:kern w:val="0"/>
          <w:sz w:val="28"/>
          <w:szCs w:val="28"/>
        </w:rPr>
        <w:t xml:space="preserve">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</w:t>
      </w:r>
    </w:p>
    <w:p w:rsidR="00A04370" w:rsidRPr="00DD3D30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Реализация полномочий муниципального контроля осуществляется </w:t>
      </w:r>
      <w:r w:rsidR="00534E98" w:rsidRPr="00DD3D30">
        <w:rPr>
          <w:vanish w:val="0"/>
          <w:color w:val="auto"/>
          <w:kern w:val="0"/>
          <w:sz w:val="28"/>
          <w:szCs w:val="28"/>
        </w:rPr>
        <w:br/>
      </w:r>
      <w:r w:rsidRPr="00DD3D30">
        <w:rPr>
          <w:vanish w:val="0"/>
          <w:color w:val="auto"/>
          <w:kern w:val="0"/>
          <w:sz w:val="28"/>
          <w:szCs w:val="28"/>
        </w:rPr>
        <w:t>при соблюдении основных принципов муниципального контроля:</w:t>
      </w:r>
    </w:p>
    <w:p w:rsidR="00A04370" w:rsidRPr="00DD3D30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A04370" w:rsidRPr="00DD3D30">
        <w:rPr>
          <w:vanish w:val="0"/>
          <w:color w:val="auto"/>
          <w:kern w:val="0"/>
          <w:sz w:val="28"/>
          <w:szCs w:val="28"/>
        </w:rPr>
        <w:t>законности и обоснованности действий и решений контрольного органа</w:t>
      </w:r>
      <w:r w:rsidR="00534E98" w:rsidRPr="00DD3D30">
        <w:rPr>
          <w:vanish w:val="0"/>
          <w:color w:val="auto"/>
          <w:kern w:val="0"/>
          <w:sz w:val="28"/>
          <w:szCs w:val="28"/>
        </w:rPr>
        <w:br/>
      </w:r>
      <w:r w:rsidR="00A04370" w:rsidRPr="00DD3D30">
        <w:rPr>
          <w:vanish w:val="0"/>
          <w:color w:val="auto"/>
          <w:kern w:val="0"/>
          <w:sz w:val="28"/>
          <w:szCs w:val="28"/>
        </w:rPr>
        <w:t>и его должностных лиц;</w:t>
      </w:r>
    </w:p>
    <w:p w:rsidR="00A04370" w:rsidRPr="00DD3D30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A04370" w:rsidRPr="00DD3D30">
        <w:rPr>
          <w:vanish w:val="0"/>
          <w:color w:val="auto"/>
          <w:kern w:val="0"/>
          <w:sz w:val="28"/>
          <w:szCs w:val="28"/>
        </w:rPr>
        <w:t>стимулирования добросовестного соблюдения контролируемыми лицами обязательных требований;</w:t>
      </w:r>
    </w:p>
    <w:p w:rsidR="00A04370" w:rsidRPr="00DD3D30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A04370" w:rsidRPr="00DD3D30">
        <w:rPr>
          <w:vanish w:val="0"/>
          <w:color w:val="auto"/>
          <w:kern w:val="0"/>
          <w:sz w:val="28"/>
          <w:szCs w:val="28"/>
        </w:rPr>
        <w:t>соразмерности вмешательства контрольного органа и его должностных лиц в деятельность контролируемых лиц;</w:t>
      </w:r>
    </w:p>
    <w:p w:rsidR="00A04370" w:rsidRPr="00DD3D30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-о</w:t>
      </w:r>
      <w:r w:rsidR="00A04370" w:rsidRPr="00DD3D30">
        <w:rPr>
          <w:vanish w:val="0"/>
          <w:color w:val="auto"/>
          <w:kern w:val="0"/>
          <w:sz w:val="28"/>
          <w:szCs w:val="28"/>
        </w:rPr>
        <w:t>храны прав и законных интересов, уважении достоинства личности, деловой репутации контролируемых лиц;</w:t>
      </w:r>
    </w:p>
    <w:p w:rsidR="00A04370" w:rsidRPr="00DD3D30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A04370" w:rsidRPr="00DD3D30">
        <w:rPr>
          <w:vanish w:val="0"/>
          <w:color w:val="auto"/>
          <w:kern w:val="0"/>
          <w:sz w:val="28"/>
          <w:szCs w:val="28"/>
        </w:rPr>
        <w:t>недопустимости злоупотребления правом как со стороны контрольного органа и его должностных лиц, так со стороны граждан и организаций;</w:t>
      </w:r>
    </w:p>
    <w:p w:rsidR="00A04370" w:rsidRPr="00DD3D30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A04370" w:rsidRPr="00DD3D30">
        <w:rPr>
          <w:vanish w:val="0"/>
          <w:color w:val="auto"/>
          <w:kern w:val="0"/>
          <w:sz w:val="28"/>
          <w:szCs w:val="28"/>
        </w:rPr>
        <w:t>сохранения должностными лицами контрольного органа информации, составляющей коммерческую, служебную или иную охраняемую законом тайну;</w:t>
      </w:r>
    </w:p>
    <w:p w:rsidR="00A04370" w:rsidRPr="00DD3D30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открытости и доступности информации об организации </w:t>
      </w:r>
      <w:r w:rsidR="00A04370" w:rsidRPr="00DD3D30">
        <w:rPr>
          <w:vanish w:val="0"/>
          <w:color w:val="auto"/>
          <w:kern w:val="0"/>
          <w:sz w:val="28"/>
          <w:szCs w:val="28"/>
        </w:rPr>
        <w:br/>
        <w:t>и осуществлении муниципального контроля;</w:t>
      </w:r>
    </w:p>
    <w:p w:rsidR="00A04370" w:rsidRPr="00DD3D30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A04370" w:rsidRPr="00DD3D30">
        <w:rPr>
          <w:vanish w:val="0"/>
          <w:color w:val="auto"/>
          <w:kern w:val="0"/>
          <w:sz w:val="28"/>
          <w:szCs w:val="28"/>
        </w:rPr>
        <w:t>оперативности и разумности при осуществлении муниципального контроля.</w:t>
      </w:r>
    </w:p>
    <w:p w:rsidR="00A04370" w:rsidRPr="00DD3D3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В соответствии с требованиями части 3 статьи 46 Федерального закона</w:t>
      </w:r>
      <w:r w:rsidRPr="00DD3D30">
        <w:rPr>
          <w:vanish w:val="0"/>
          <w:color w:val="auto"/>
          <w:kern w:val="0"/>
          <w:sz w:val="28"/>
          <w:szCs w:val="28"/>
        </w:rPr>
        <w:br/>
        <w:t>от 31.07.2020 №248</w:t>
      </w:r>
      <w:r w:rsidR="002E479D" w:rsidRPr="00DD3D30">
        <w:rPr>
          <w:vanish w:val="0"/>
          <w:color w:val="auto"/>
          <w:kern w:val="0"/>
          <w:sz w:val="28"/>
          <w:szCs w:val="28"/>
        </w:rPr>
        <w:t>-ФЗ</w:t>
      </w:r>
      <w:r w:rsidRPr="00DD3D30">
        <w:rPr>
          <w:vanish w:val="0"/>
          <w:color w:val="auto"/>
          <w:kern w:val="0"/>
          <w:sz w:val="28"/>
          <w:szCs w:val="28"/>
        </w:rPr>
        <w:t xml:space="preserve"> на официальном Интернет-сайте города Барнаула</w:t>
      </w:r>
      <w:r w:rsidRPr="00DD3D30">
        <w:rPr>
          <w:vanish w:val="0"/>
          <w:color w:val="auto"/>
          <w:kern w:val="0"/>
          <w:sz w:val="28"/>
          <w:szCs w:val="28"/>
        </w:rPr>
        <w:br/>
        <w:t>(далее</w:t>
      </w:r>
      <w:r w:rsidR="002E479D" w:rsidRPr="00DD3D30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2E479D" w:rsidRPr="00DD3D30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 xml:space="preserve">Интернет-сайте) размещен текст нормативного правового акта, </w:t>
      </w:r>
      <w:r w:rsidRPr="00DD3D30">
        <w:rPr>
          <w:vanish w:val="0"/>
          <w:color w:val="auto"/>
          <w:kern w:val="0"/>
          <w:sz w:val="28"/>
          <w:szCs w:val="28"/>
        </w:rPr>
        <w:lastRenderedPageBreak/>
        <w:t>регулирующего осуществление муниципального контроля,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программа профилактики рисков причинения вреда(ущерба) охраняемым законом ценностям.</w:t>
      </w:r>
    </w:p>
    <w:p w:rsidR="00A04370" w:rsidRPr="00DD3D30" w:rsidRDefault="005052BE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Однообразность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 применения обязательных требований </w:t>
      </w:r>
      <w:r w:rsidR="00DF758A" w:rsidRPr="00DD3D30">
        <w:rPr>
          <w:vanish w:val="0"/>
          <w:color w:val="auto"/>
          <w:kern w:val="0"/>
          <w:sz w:val="28"/>
          <w:szCs w:val="28"/>
        </w:rPr>
        <w:t>контрольным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 органом и его должностными лицами основ</w:t>
      </w:r>
      <w:r w:rsidR="00DC2816" w:rsidRPr="00DD3D30">
        <w:rPr>
          <w:vanish w:val="0"/>
          <w:color w:val="auto"/>
          <w:kern w:val="0"/>
          <w:sz w:val="28"/>
          <w:szCs w:val="28"/>
        </w:rPr>
        <w:t>ана на открытости деятельности контроль</w:t>
      </w:r>
      <w:r w:rsidR="00A04370" w:rsidRPr="00DD3D30">
        <w:rPr>
          <w:vanish w:val="0"/>
          <w:color w:val="auto"/>
          <w:kern w:val="0"/>
          <w:sz w:val="28"/>
          <w:szCs w:val="28"/>
        </w:rPr>
        <w:t>ного органа, размещении на Интернет-сайте 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 в сфере благоустройства на территории Центрального района города Барнаула.</w:t>
      </w:r>
    </w:p>
    <w:p w:rsidR="00A04370" w:rsidRPr="00DD3D3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Проведение </w:t>
      </w:r>
      <w:r w:rsidR="00DC2816" w:rsidRPr="00DD3D30">
        <w:rPr>
          <w:vanish w:val="0"/>
          <w:color w:val="auto"/>
          <w:kern w:val="0"/>
          <w:sz w:val="28"/>
          <w:szCs w:val="28"/>
        </w:rPr>
        <w:t>контрольным</w:t>
      </w:r>
      <w:r w:rsidRPr="00DD3D30">
        <w:rPr>
          <w:vanish w:val="0"/>
          <w:color w:val="auto"/>
          <w:kern w:val="0"/>
          <w:sz w:val="28"/>
          <w:szCs w:val="28"/>
        </w:rPr>
        <w:t xml:space="preserve">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A04370" w:rsidRPr="00DD3D3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 в </w:t>
      </w:r>
      <w:r w:rsidR="00583384" w:rsidRPr="00DD3D30">
        <w:rPr>
          <w:vanish w:val="0"/>
          <w:color w:val="auto"/>
          <w:kern w:val="0"/>
          <w:sz w:val="28"/>
          <w:szCs w:val="28"/>
        </w:rPr>
        <w:t xml:space="preserve">контрольный </w:t>
      </w:r>
      <w:r w:rsidRPr="00DD3D30">
        <w:rPr>
          <w:vanish w:val="0"/>
          <w:color w:val="auto"/>
          <w:kern w:val="0"/>
          <w:sz w:val="28"/>
          <w:szCs w:val="28"/>
        </w:rPr>
        <w:t>орган не поступало.</w:t>
      </w:r>
    </w:p>
    <w:p w:rsidR="00A04370" w:rsidRPr="00DD3D3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Раздел 3. 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A04370" w:rsidRPr="00DD3D30" w:rsidRDefault="00A04370" w:rsidP="00A04370">
      <w:pPr>
        <w:ind w:left="720"/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Плановые контрольные (надзорные) мероприятия, плановые проверки </w:t>
      </w:r>
      <w:r w:rsidRPr="00DD3D30">
        <w:rPr>
          <w:vanish w:val="0"/>
          <w:color w:val="auto"/>
          <w:kern w:val="0"/>
          <w:sz w:val="28"/>
          <w:szCs w:val="28"/>
        </w:rPr>
        <w:br/>
        <w:t xml:space="preserve">в 2022 году не проводились в связи с введением постановлением Правительства Российской Федерации от 10.03.2022 №336 «Об особенностях организации </w:t>
      </w:r>
      <w:r w:rsidRPr="00DD3D30">
        <w:rPr>
          <w:vanish w:val="0"/>
          <w:color w:val="auto"/>
          <w:kern w:val="0"/>
          <w:sz w:val="28"/>
          <w:szCs w:val="28"/>
        </w:rPr>
        <w:br/>
        <w:t>и осуществления государственного контроля (надзора), муниципального контроля» запрета на их проведение.</w:t>
      </w:r>
    </w:p>
    <w:p w:rsidR="00A04370" w:rsidRPr="00DD3D30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Внеплановые проверки в 2022 году не проводились в связи с отсутствием оснований, предусмотренных частью 2 статьи 10 Федерального закона </w:t>
      </w:r>
      <w:r w:rsidRPr="00DD3D30">
        <w:rPr>
          <w:vanish w:val="0"/>
          <w:color w:val="auto"/>
          <w:kern w:val="0"/>
          <w:sz w:val="28"/>
          <w:szCs w:val="28"/>
        </w:rPr>
        <w:br/>
        <w:t>от 26.12.2008 №294</w:t>
      </w:r>
      <w:r w:rsidR="000E7172" w:rsidRPr="00DD3D30">
        <w:rPr>
          <w:vanish w:val="0"/>
          <w:color w:val="auto"/>
          <w:kern w:val="0"/>
          <w:sz w:val="28"/>
          <w:szCs w:val="28"/>
        </w:rPr>
        <w:t>-ФЗ</w:t>
      </w:r>
      <w:r w:rsidRPr="00DD3D30">
        <w:rPr>
          <w:vanish w:val="0"/>
          <w:color w:val="auto"/>
          <w:kern w:val="0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</w:t>
      </w:r>
      <w:r w:rsidR="00534E98" w:rsidRPr="00DD3D30">
        <w:rPr>
          <w:vanish w:val="0"/>
          <w:color w:val="auto"/>
          <w:kern w:val="0"/>
          <w:sz w:val="28"/>
          <w:szCs w:val="28"/>
        </w:rPr>
        <w:br/>
      </w:r>
      <w:r w:rsidRPr="00DD3D30">
        <w:rPr>
          <w:vanish w:val="0"/>
          <w:color w:val="auto"/>
          <w:kern w:val="0"/>
          <w:sz w:val="28"/>
          <w:szCs w:val="28"/>
        </w:rPr>
        <w:t>и муниципального контроля» и пунктами 1, 3 - 6 части 1, частью 3 статьи 57, частью 12 статьи 66 Федерального закона от 31.07.2020 №248</w:t>
      </w:r>
      <w:r w:rsidR="000E7172" w:rsidRPr="00DD3D30">
        <w:rPr>
          <w:vanish w:val="0"/>
          <w:color w:val="auto"/>
          <w:kern w:val="0"/>
          <w:sz w:val="28"/>
          <w:szCs w:val="28"/>
        </w:rPr>
        <w:t>-ФЗ</w:t>
      </w:r>
      <w:r w:rsidRPr="00DD3D30">
        <w:rPr>
          <w:vanish w:val="0"/>
          <w:color w:val="auto"/>
          <w:kern w:val="0"/>
          <w:sz w:val="28"/>
          <w:szCs w:val="28"/>
        </w:rPr>
        <w:t>.</w:t>
      </w:r>
    </w:p>
    <w:p w:rsidR="00A04370" w:rsidRPr="00DD3D30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В связи с тем, что контрольные мероприятия в 2022 году </w:t>
      </w:r>
      <w:r w:rsidRPr="00DD3D30">
        <w:rPr>
          <w:vanish w:val="0"/>
          <w:color w:val="auto"/>
          <w:kern w:val="0"/>
          <w:sz w:val="28"/>
          <w:szCs w:val="28"/>
        </w:rPr>
        <w:br/>
        <w:t>не осуществлялись, выявить типичные нарушения обязательных требований, причины, факторы и условия, способствующие возникновению нарушений обязательных требований, не представилось возможным.</w:t>
      </w:r>
    </w:p>
    <w:p w:rsidR="00A04370" w:rsidRPr="00DD3D30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В целях профилактики рисков причинения вреда (ущерба), охраняемым законом ценностям </w:t>
      </w:r>
      <w:r w:rsidR="00AD1F11" w:rsidRPr="00DD3D30">
        <w:rPr>
          <w:vanish w:val="0"/>
          <w:color w:val="auto"/>
          <w:kern w:val="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D3D30">
        <w:rPr>
          <w:vanish w:val="0"/>
          <w:color w:val="auto"/>
          <w:kern w:val="0"/>
          <w:sz w:val="28"/>
          <w:szCs w:val="28"/>
        </w:rPr>
        <w:t>на территории Центрального района город</w:t>
      </w:r>
      <w:r w:rsidR="009B5604" w:rsidRPr="00DD3D30">
        <w:rPr>
          <w:vanish w:val="0"/>
          <w:color w:val="auto"/>
          <w:kern w:val="0"/>
          <w:sz w:val="28"/>
          <w:szCs w:val="28"/>
        </w:rPr>
        <w:t>а</w:t>
      </w:r>
      <w:r w:rsidRPr="00DD3D30">
        <w:rPr>
          <w:vanish w:val="0"/>
          <w:color w:val="auto"/>
          <w:kern w:val="0"/>
          <w:sz w:val="28"/>
          <w:szCs w:val="28"/>
        </w:rPr>
        <w:t xml:space="preserve"> Барнаула в 2022 году осуществля</w:t>
      </w:r>
      <w:r w:rsidR="00B51299" w:rsidRPr="00DD3D30">
        <w:rPr>
          <w:vanish w:val="0"/>
          <w:color w:val="auto"/>
          <w:kern w:val="0"/>
          <w:sz w:val="28"/>
          <w:szCs w:val="28"/>
        </w:rPr>
        <w:t>л</w:t>
      </w:r>
      <w:r w:rsidR="00AF199A" w:rsidRPr="00DD3D30">
        <w:rPr>
          <w:vanish w:val="0"/>
          <w:color w:val="auto"/>
          <w:kern w:val="0"/>
          <w:sz w:val="28"/>
          <w:szCs w:val="28"/>
        </w:rPr>
        <w:t>о</w:t>
      </w:r>
      <w:r w:rsidR="00B51299" w:rsidRPr="00DD3D30">
        <w:rPr>
          <w:vanish w:val="0"/>
          <w:color w:val="auto"/>
          <w:kern w:val="0"/>
          <w:sz w:val="28"/>
          <w:szCs w:val="28"/>
        </w:rPr>
        <w:t>сь</w:t>
      </w:r>
      <w:r w:rsidRPr="00DD3D30">
        <w:rPr>
          <w:vanish w:val="0"/>
          <w:color w:val="auto"/>
          <w:kern w:val="0"/>
          <w:sz w:val="28"/>
          <w:szCs w:val="28"/>
        </w:rPr>
        <w:t xml:space="preserve"> информирование </w:t>
      </w:r>
      <w:r w:rsidRPr="00DD3D30">
        <w:rPr>
          <w:vanish w:val="0"/>
          <w:color w:val="auto"/>
          <w:kern w:val="0"/>
          <w:sz w:val="28"/>
          <w:szCs w:val="28"/>
        </w:rPr>
        <w:lastRenderedPageBreak/>
        <w:t>контролируемых лиц и иных заинтересованных лиц о необходимости соблюдения обязательных требований, посредством размещения на официальном Интернет-сайте следующей информации: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текстов нормативных правовых актов, регулирующих осуществление муниципального контроля</w:t>
      </w:r>
      <w:r w:rsidR="00EE5915" w:rsidRPr="00DD3D30">
        <w:rPr>
          <w:vanish w:val="0"/>
          <w:color w:val="auto"/>
          <w:kern w:val="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DD3D30">
        <w:rPr>
          <w:vanish w:val="0"/>
          <w:color w:val="auto"/>
          <w:kern w:val="0"/>
          <w:sz w:val="28"/>
          <w:szCs w:val="28"/>
        </w:rPr>
        <w:t>;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сведений об изменениях, внесенных в нормативные правовые акты, регулирующие осуществление муниципального контроля </w:t>
      </w:r>
      <w:r w:rsidR="00EE5915" w:rsidRPr="00DD3D30">
        <w:rPr>
          <w:vanish w:val="0"/>
          <w:color w:val="auto"/>
          <w:kern w:val="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хозяйстве, </w:t>
      </w:r>
      <w:r w:rsidRPr="00DD3D30">
        <w:rPr>
          <w:vanish w:val="0"/>
          <w:color w:val="auto"/>
          <w:kern w:val="0"/>
          <w:sz w:val="28"/>
          <w:szCs w:val="28"/>
        </w:rPr>
        <w:t>о сроках и порядке их вступления в силу;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</w:t>
      </w:r>
      <w:r w:rsidRPr="00DD3D30">
        <w:rPr>
          <w:vanish w:val="0"/>
          <w:color w:val="auto"/>
          <w:kern w:val="0"/>
          <w:sz w:val="28"/>
          <w:szCs w:val="28"/>
        </w:rPr>
        <w:br/>
        <w:t>в действующей редакции;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руководств по соблюдению обязательных требований, разработанных</w:t>
      </w:r>
      <w:r w:rsidRPr="00DD3D30">
        <w:rPr>
          <w:vanish w:val="0"/>
          <w:color w:val="auto"/>
          <w:kern w:val="0"/>
          <w:sz w:val="28"/>
          <w:szCs w:val="28"/>
        </w:rPr>
        <w:br/>
        <w:t xml:space="preserve">и утвержденных в соответствии с Федеральным законом от 31.07.2020 </w:t>
      </w:r>
      <w:r w:rsidRPr="00DD3D30">
        <w:rPr>
          <w:vanish w:val="0"/>
          <w:color w:val="auto"/>
          <w:kern w:val="0"/>
          <w:sz w:val="28"/>
          <w:szCs w:val="28"/>
        </w:rPr>
        <w:br/>
        <w:t>№247</w:t>
      </w:r>
      <w:r w:rsidR="0077110C" w:rsidRPr="00DD3D30">
        <w:rPr>
          <w:vanish w:val="0"/>
          <w:color w:val="auto"/>
          <w:kern w:val="0"/>
          <w:sz w:val="28"/>
          <w:szCs w:val="28"/>
        </w:rPr>
        <w:t>-ФЗ «Об обязательных требованиях в Российской Федерации»</w:t>
      </w:r>
      <w:r w:rsidRPr="00DD3D30">
        <w:rPr>
          <w:vanish w:val="0"/>
          <w:color w:val="auto"/>
          <w:kern w:val="0"/>
          <w:sz w:val="28"/>
          <w:szCs w:val="28"/>
        </w:rPr>
        <w:t>;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программы профилактики;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исчерпывающего перечня сведений, которые могут запрашиваться </w:t>
      </w:r>
      <w:r w:rsidRPr="00DD3D30">
        <w:rPr>
          <w:vanish w:val="0"/>
          <w:color w:val="auto"/>
          <w:kern w:val="0"/>
          <w:sz w:val="28"/>
          <w:szCs w:val="28"/>
        </w:rPr>
        <w:br/>
        <w:t>у контролируемого лица;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сведений о способах получения консультаций по вопросам соблюдения обязательных требований;</w:t>
      </w:r>
    </w:p>
    <w:p w:rsidR="00B51299" w:rsidRPr="00DD3D30" w:rsidRDefault="00B51299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перечня индикаторов риска нарушения обязательных требований, порядок отнесения объектов контроля к категориям риска;</w:t>
      </w:r>
    </w:p>
    <w:p w:rsidR="00B51299" w:rsidRPr="00DD3D30" w:rsidRDefault="00B51299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информации о мерах ответственности, применяемых при нарушении обязательных требований, с текстами в действующей редакции;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докладов, содержащих результаты обобщения правоприменительной практики администраций районов города Барнаула;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В процессе осуществления муниципального контроля в целях профилактики рисков причинения вреда (ущерба), охраняемым законом ценностям ведется консультирование контролируемых лиц по следующим  вопросам: разъяснение положений нормативных правовых актов, содержащих обязательные требования, оценка соблюдения которых осуществляется </w:t>
      </w:r>
      <w:r w:rsidRPr="00DD3D30">
        <w:rPr>
          <w:vanish w:val="0"/>
          <w:color w:val="auto"/>
          <w:kern w:val="0"/>
          <w:sz w:val="28"/>
          <w:szCs w:val="28"/>
        </w:rPr>
        <w:br/>
        <w:t xml:space="preserve">в рамках </w:t>
      </w:r>
      <w:bookmarkStart w:id="5" w:name="_Hlk77676009"/>
      <w:r w:rsidRPr="00DD3D30">
        <w:rPr>
          <w:vanish w:val="0"/>
          <w:color w:val="auto"/>
          <w:kern w:val="0"/>
          <w:sz w:val="28"/>
          <w:szCs w:val="28"/>
        </w:rPr>
        <w:t>муниципального контроля</w:t>
      </w:r>
      <w:bookmarkEnd w:id="5"/>
      <w:r w:rsidR="00AD1F11" w:rsidRPr="00DD3D30">
        <w:rPr>
          <w:vanish w:val="0"/>
          <w:color w:val="auto"/>
          <w:kern w:val="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DD3D30">
        <w:rPr>
          <w:vanish w:val="0"/>
          <w:color w:val="auto"/>
          <w:kern w:val="0"/>
          <w:sz w:val="28"/>
          <w:szCs w:val="28"/>
        </w:rPr>
        <w:t>; разъяснение положений нормативных правовых актов, регламентирующих порядок осуществления муниципального контроля</w:t>
      </w:r>
      <w:r w:rsidR="00AD1F11" w:rsidRPr="00DD3D30">
        <w:rPr>
          <w:vanish w:val="0"/>
          <w:color w:val="auto"/>
          <w:kern w:val="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DD3D30">
        <w:rPr>
          <w:vanish w:val="0"/>
          <w:color w:val="auto"/>
          <w:kern w:val="0"/>
          <w:sz w:val="28"/>
          <w:szCs w:val="28"/>
        </w:rPr>
        <w:t>; порядок обжалования решений администраций районов города Барнаула, действий (бездействия) инспекторов в устной и письменной форме.</w:t>
      </w:r>
    </w:p>
    <w:p w:rsidR="00A04370" w:rsidRPr="00DD3D3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A04370">
      <w:pPr>
        <w:shd w:val="clear" w:color="auto" w:fill="FFFFFF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Раздел 4. 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A04370" w:rsidRPr="00DD3D30" w:rsidRDefault="00A04370" w:rsidP="00A04370">
      <w:pPr>
        <w:shd w:val="clear" w:color="auto" w:fill="FFFFFF"/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A04370">
      <w:pPr>
        <w:shd w:val="clear" w:color="auto" w:fill="FFFFFF"/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lastRenderedPageBreak/>
        <w:t>В силу части 1 статьи 5 Федерального закона от 31.07.2020 №247</w:t>
      </w:r>
      <w:r w:rsidRPr="00DD3D30">
        <w:rPr>
          <w:vanish w:val="0"/>
          <w:color w:val="auto"/>
          <w:kern w:val="0"/>
          <w:sz w:val="28"/>
          <w:szCs w:val="28"/>
        </w:rPr>
        <w:br/>
        <w:t>«Об обязательных требованиях в Российской Федерации» к охраняемым законом ценностям относится – жизнь и здоровье людей, нравственность, права</w:t>
      </w:r>
      <w:r w:rsidR="00534E98" w:rsidRPr="00DD3D30">
        <w:rPr>
          <w:vanish w:val="0"/>
          <w:color w:val="auto"/>
          <w:kern w:val="0"/>
          <w:sz w:val="28"/>
          <w:szCs w:val="28"/>
        </w:rPr>
        <w:br/>
      </w:r>
      <w:r w:rsidRPr="00DD3D30">
        <w:rPr>
          <w:vanish w:val="0"/>
          <w:color w:val="auto"/>
          <w:kern w:val="0"/>
          <w:sz w:val="28"/>
          <w:szCs w:val="28"/>
        </w:rPr>
        <w:t>и законные интересы граждан и организаций, сохранность животных, растений, окружающей среды и объектов культурного наследия, оборона страны</w:t>
      </w:r>
      <w:r w:rsidR="00534E98" w:rsidRPr="00DD3D30">
        <w:rPr>
          <w:vanish w:val="0"/>
          <w:color w:val="auto"/>
          <w:kern w:val="0"/>
          <w:sz w:val="28"/>
          <w:szCs w:val="28"/>
        </w:rPr>
        <w:br/>
      </w:r>
      <w:r w:rsidRPr="00DD3D30">
        <w:rPr>
          <w:vanish w:val="0"/>
          <w:color w:val="auto"/>
          <w:kern w:val="0"/>
          <w:sz w:val="28"/>
          <w:szCs w:val="28"/>
        </w:rPr>
        <w:t>и безопасность государства, а также иные охраняемые законом ценности.</w:t>
      </w:r>
    </w:p>
    <w:p w:rsidR="00A04370" w:rsidRPr="00DD3D30" w:rsidRDefault="00A04370" w:rsidP="00A04370">
      <w:pPr>
        <w:shd w:val="clear" w:color="auto" w:fill="FFFFFF"/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Должностными лицами </w:t>
      </w:r>
      <w:r w:rsidR="00A34451" w:rsidRPr="00DD3D30">
        <w:rPr>
          <w:vanish w:val="0"/>
          <w:color w:val="auto"/>
          <w:kern w:val="0"/>
          <w:sz w:val="28"/>
          <w:szCs w:val="28"/>
        </w:rPr>
        <w:t xml:space="preserve">контрольного </w:t>
      </w:r>
      <w:r w:rsidRPr="00DD3D30">
        <w:rPr>
          <w:vanish w:val="0"/>
          <w:color w:val="auto"/>
          <w:kern w:val="0"/>
          <w:sz w:val="28"/>
          <w:szCs w:val="28"/>
        </w:rPr>
        <w:t>органа в течение 2022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A04370" w:rsidRPr="00DD3D30" w:rsidRDefault="00A04370" w:rsidP="00A04370">
      <w:pPr>
        <w:shd w:val="clear" w:color="auto" w:fill="FFFFFF"/>
        <w:ind w:firstLine="720"/>
        <w:jc w:val="both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A04370">
      <w:pPr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Раздел 5. Подготовка предложений об актуализации обязательных требований</w:t>
      </w:r>
    </w:p>
    <w:p w:rsidR="00A04370" w:rsidRPr="00DD3D30" w:rsidRDefault="00A04370" w:rsidP="00A04370">
      <w:pPr>
        <w:ind w:left="720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По итогам анализа нормативных правовых актов, содержащих обязательные требования, проведенного </w:t>
      </w:r>
      <w:r w:rsidR="00A34451" w:rsidRPr="00DD3D30">
        <w:rPr>
          <w:vanish w:val="0"/>
          <w:color w:val="auto"/>
          <w:kern w:val="0"/>
          <w:sz w:val="28"/>
          <w:szCs w:val="28"/>
        </w:rPr>
        <w:t>контрольным</w:t>
      </w:r>
      <w:r w:rsidRPr="00DD3D30">
        <w:rPr>
          <w:vanish w:val="0"/>
          <w:color w:val="auto"/>
          <w:kern w:val="0"/>
          <w:sz w:val="28"/>
          <w:szCs w:val="28"/>
        </w:rPr>
        <w:t xml:space="preserve"> органом, предложения </w:t>
      </w:r>
      <w:r w:rsidR="00534E98" w:rsidRPr="00DD3D30">
        <w:rPr>
          <w:vanish w:val="0"/>
          <w:color w:val="auto"/>
          <w:kern w:val="0"/>
          <w:sz w:val="28"/>
          <w:szCs w:val="28"/>
        </w:rPr>
        <w:br/>
      </w:r>
      <w:r w:rsidRPr="00DD3D30">
        <w:rPr>
          <w:vanish w:val="0"/>
          <w:color w:val="auto"/>
          <w:kern w:val="0"/>
          <w:sz w:val="28"/>
          <w:szCs w:val="28"/>
        </w:rPr>
        <w:t>об актуализации обязательных требований отсутствуют.</w:t>
      </w:r>
    </w:p>
    <w:p w:rsidR="00A04370" w:rsidRPr="00DD3D30" w:rsidRDefault="00A04370" w:rsidP="00A04370">
      <w:pPr>
        <w:ind w:firstLine="540"/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Раздел 6. 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A04370" w:rsidRPr="00DD3D30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F12C76" w:rsidRPr="00DD3D30" w:rsidRDefault="00F12C76" w:rsidP="006C0B77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</w:p>
    <w:sectPr w:rsidR="00F12C76" w:rsidRPr="00DD3D30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A67"/>
    <w:multiLevelType w:val="multilevel"/>
    <w:tmpl w:val="96A4C0E0"/>
    <w:styleLink w:val="WWNum7"/>
    <w:lvl w:ilvl="0">
      <w:numFmt w:val="bullet"/>
      <w:lvlText w:val="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1" w15:restartNumberingAfterBreak="0">
    <w:nsid w:val="52804CB7"/>
    <w:multiLevelType w:val="multilevel"/>
    <w:tmpl w:val="8A56AF1A"/>
    <w:styleLink w:val="WWNum6"/>
    <w:lvl w:ilvl="0">
      <w:numFmt w:val="bullet"/>
      <w:lvlText w:val="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02"/>
    <w:rsid w:val="000514B0"/>
    <w:rsid w:val="00064F71"/>
    <w:rsid w:val="000E7172"/>
    <w:rsid w:val="0017333B"/>
    <w:rsid w:val="001A3013"/>
    <w:rsid w:val="001D6D4B"/>
    <w:rsid w:val="0022319F"/>
    <w:rsid w:val="002E479D"/>
    <w:rsid w:val="00370927"/>
    <w:rsid w:val="00437EB9"/>
    <w:rsid w:val="005052BE"/>
    <w:rsid w:val="00507DE0"/>
    <w:rsid w:val="00525036"/>
    <w:rsid w:val="00534E98"/>
    <w:rsid w:val="00583384"/>
    <w:rsid w:val="006021FB"/>
    <w:rsid w:val="00607071"/>
    <w:rsid w:val="006C0B77"/>
    <w:rsid w:val="00721E25"/>
    <w:rsid w:val="0077110C"/>
    <w:rsid w:val="007A270A"/>
    <w:rsid w:val="007A3541"/>
    <w:rsid w:val="007A5002"/>
    <w:rsid w:val="007F70B0"/>
    <w:rsid w:val="008242FF"/>
    <w:rsid w:val="00870751"/>
    <w:rsid w:val="00922C48"/>
    <w:rsid w:val="00985559"/>
    <w:rsid w:val="009B5604"/>
    <w:rsid w:val="00A04370"/>
    <w:rsid w:val="00A34451"/>
    <w:rsid w:val="00AD1F11"/>
    <w:rsid w:val="00AF199A"/>
    <w:rsid w:val="00B23A8E"/>
    <w:rsid w:val="00B51299"/>
    <w:rsid w:val="00B915B7"/>
    <w:rsid w:val="00B960B3"/>
    <w:rsid w:val="00C96AD0"/>
    <w:rsid w:val="00CD28D5"/>
    <w:rsid w:val="00D37477"/>
    <w:rsid w:val="00D5171F"/>
    <w:rsid w:val="00D54D65"/>
    <w:rsid w:val="00DC2816"/>
    <w:rsid w:val="00DD3D30"/>
    <w:rsid w:val="00DF758A"/>
    <w:rsid w:val="00E8469E"/>
    <w:rsid w:val="00EA59DF"/>
    <w:rsid w:val="00EE4070"/>
    <w:rsid w:val="00EE5915"/>
    <w:rsid w:val="00F12C76"/>
    <w:rsid w:val="00FA03A9"/>
    <w:rsid w:val="00FB1189"/>
    <w:rsid w:val="00FD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DA7F"/>
  <w15:chartTrackingRefBased/>
  <w15:docId w15:val="{420BD0D9-8B12-4DFE-8CC1-01E6D9C3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437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color w:val="000000"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370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WWNum6">
    <w:name w:val="WWNum6"/>
    <w:basedOn w:val="a2"/>
    <w:rsid w:val="00A04370"/>
    <w:pPr>
      <w:numPr>
        <w:numId w:val="1"/>
      </w:numPr>
    </w:pPr>
  </w:style>
  <w:style w:type="numbering" w:customStyle="1" w:styleId="WWNum7">
    <w:name w:val="WWNum7"/>
    <w:basedOn w:val="a2"/>
    <w:rsid w:val="00A04370"/>
    <w:pPr>
      <w:numPr>
        <w:numId w:val="2"/>
      </w:numPr>
    </w:pPr>
  </w:style>
  <w:style w:type="paragraph" w:styleId="a3">
    <w:name w:val="Balloon Text"/>
    <w:basedOn w:val="a"/>
    <w:link w:val="a4"/>
    <w:uiPriority w:val="99"/>
    <w:semiHidden/>
    <w:unhideWhenUsed/>
    <w:rsid w:val="00CD28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8D5"/>
    <w:rPr>
      <w:rFonts w:ascii="Segoe UI" w:eastAsia="Times New Roman" w:hAnsi="Segoe UI" w:cs="Segoe UI"/>
      <w:vanish/>
      <w:color w:val="000000"/>
      <w:kern w:val="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0B2BC-9AA1-44CD-8A7A-AF6670BE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6228</TotalTime>
  <Pages>6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Оксана Михайловна</dc:creator>
  <cp:keywords/>
  <dc:description/>
  <cp:lastModifiedBy>Попова Оксана Михайловна</cp:lastModifiedBy>
  <cp:revision>40</cp:revision>
  <cp:lastPrinted>2023-01-16T03:14:00Z</cp:lastPrinted>
  <dcterms:created xsi:type="dcterms:W3CDTF">2023-01-10T09:35:00Z</dcterms:created>
  <dcterms:modified xsi:type="dcterms:W3CDTF">2023-01-16T03:41:00Z</dcterms:modified>
</cp:coreProperties>
</file>