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DA" w:rsidRPr="009F42DA" w:rsidRDefault="009F42DA" w:rsidP="009F42DA">
      <w:pPr>
        <w:jc w:val="center"/>
        <w:rPr>
          <w:rFonts w:ascii="Times New Roman" w:hAnsi="Times New Roman" w:cs="Times New Roman"/>
          <w:b/>
          <w:sz w:val="28"/>
        </w:rPr>
      </w:pPr>
      <w:r w:rsidRPr="009F42DA">
        <w:rPr>
          <w:rFonts w:ascii="Times New Roman" w:hAnsi="Times New Roman" w:cs="Times New Roman"/>
          <w:b/>
          <w:sz w:val="28"/>
        </w:rPr>
        <w:t>Последствия самовольного занятия земельного участка</w:t>
      </w:r>
    </w:p>
    <w:p w:rsidR="009F42DA" w:rsidRPr="00022900" w:rsidRDefault="009F42DA" w:rsidP="0002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29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Самовольное занятие земельного участка – это противоправное, нелегальное завладение территорией чужого </w:t>
      </w:r>
      <w:r w:rsidR="00022900" w:rsidRPr="000229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участка</w:t>
      </w:r>
      <w:r w:rsidRPr="000229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его части без согласия правообладателя. </w:t>
      </w:r>
    </w:p>
    <w:p w:rsidR="00022900" w:rsidRPr="00022900" w:rsidRDefault="00022900" w:rsidP="0002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00">
        <w:rPr>
          <w:rFonts w:ascii="Times New Roman" w:hAnsi="Times New Roman" w:cs="Times New Roman"/>
          <w:sz w:val="28"/>
          <w:szCs w:val="28"/>
        </w:rPr>
        <w:t>В соответствии со ст. 12 Г</w:t>
      </w:r>
      <w:r w:rsidR="00A744FF">
        <w:rPr>
          <w:rFonts w:ascii="Times New Roman" w:hAnsi="Times New Roman" w:cs="Times New Roman"/>
          <w:sz w:val="28"/>
          <w:szCs w:val="28"/>
        </w:rPr>
        <w:t xml:space="preserve">ражданского </w:t>
      </w:r>
      <w:r w:rsidRPr="00022900">
        <w:rPr>
          <w:rFonts w:ascii="Times New Roman" w:hAnsi="Times New Roman" w:cs="Times New Roman"/>
          <w:sz w:val="28"/>
          <w:szCs w:val="28"/>
        </w:rPr>
        <w:t>К</w:t>
      </w:r>
      <w:r w:rsidR="00A744FF">
        <w:rPr>
          <w:rFonts w:ascii="Times New Roman" w:hAnsi="Times New Roman" w:cs="Times New Roman"/>
          <w:sz w:val="28"/>
          <w:szCs w:val="28"/>
        </w:rPr>
        <w:t>одекса</w:t>
      </w:r>
      <w:r w:rsidRPr="00022900">
        <w:rPr>
          <w:rFonts w:ascii="Times New Roman" w:hAnsi="Times New Roman" w:cs="Times New Roman"/>
          <w:sz w:val="28"/>
          <w:szCs w:val="28"/>
        </w:rPr>
        <w:t xml:space="preserve"> Р</w:t>
      </w:r>
      <w:r w:rsidR="00A744F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900">
        <w:rPr>
          <w:rFonts w:ascii="Times New Roman" w:hAnsi="Times New Roman" w:cs="Times New Roman"/>
          <w:sz w:val="28"/>
          <w:szCs w:val="28"/>
        </w:rPr>
        <w:t>Ф</w:t>
      </w:r>
      <w:r w:rsidR="00A744FF">
        <w:rPr>
          <w:rFonts w:ascii="Times New Roman" w:hAnsi="Times New Roman" w:cs="Times New Roman"/>
          <w:sz w:val="28"/>
          <w:szCs w:val="28"/>
        </w:rPr>
        <w:t>едерации</w:t>
      </w:r>
      <w:r w:rsidRPr="00022900">
        <w:rPr>
          <w:rFonts w:ascii="Times New Roman" w:hAnsi="Times New Roman" w:cs="Times New Roman"/>
          <w:sz w:val="28"/>
          <w:szCs w:val="28"/>
        </w:rPr>
        <w:t xml:space="preserve"> одним из способов защиты гражданских прав является восстановление положения, существовавшего до нарушения права, и пресечение действий, нарушающих право или создающих угрозу его нарушения.</w:t>
      </w:r>
    </w:p>
    <w:p w:rsidR="009F42DA" w:rsidRDefault="00022900" w:rsidP="009D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0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229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22900">
        <w:rPr>
          <w:rFonts w:ascii="Times New Roman" w:hAnsi="Times New Roman" w:cs="Times New Roman"/>
          <w:sz w:val="28"/>
          <w:szCs w:val="28"/>
        </w:rPr>
        <w:t xml:space="preserve">.1 ст.60 Земельного кодекса РФ (далее ЗК РФ) нарушенное право на земельный участок подлежит восстановлению, в том числе в случае самовольного занятия земельного участка. Согласно </w:t>
      </w:r>
      <w:proofErr w:type="gramStart"/>
      <w:r w:rsidRPr="000229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22900">
        <w:rPr>
          <w:rFonts w:ascii="Times New Roman" w:hAnsi="Times New Roman" w:cs="Times New Roman"/>
          <w:sz w:val="28"/>
          <w:szCs w:val="28"/>
        </w:rPr>
        <w:t>.2 ст. 60 ЗК РФ действия, нарушающие права на землю граждан и юридических лиц или создающие угрозу их нарушения, могут быть пресечены</w:t>
      </w:r>
      <w:r w:rsidR="009D507D">
        <w:rPr>
          <w:rFonts w:ascii="Times New Roman" w:hAnsi="Times New Roman" w:cs="Times New Roman"/>
          <w:sz w:val="28"/>
          <w:szCs w:val="28"/>
        </w:rPr>
        <w:t>,</w:t>
      </w:r>
      <w:r w:rsidRPr="00022900">
        <w:rPr>
          <w:rFonts w:ascii="Times New Roman" w:hAnsi="Times New Roman" w:cs="Times New Roman"/>
          <w:sz w:val="28"/>
          <w:szCs w:val="28"/>
        </w:rPr>
        <w:t xml:space="preserve"> в том числе путем восстановления положения, существовавшего до нарушения права, и пресечения действий, нарушающих право или создающих угрозу его нарушения. </w:t>
      </w:r>
    </w:p>
    <w:p w:rsidR="009D507D" w:rsidRPr="006D5A75" w:rsidRDefault="009D507D" w:rsidP="009D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Индустриального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арнаула в ходе объезда выявляются случаи самовольного занятия </w:t>
      </w:r>
      <w:r w:rsidR="00A744FF">
        <w:rPr>
          <w:rFonts w:ascii="Times New Roman" w:hAnsi="Times New Roman" w:cs="Times New Roman"/>
          <w:sz w:val="28"/>
          <w:szCs w:val="28"/>
        </w:rPr>
        <w:t xml:space="preserve">не разграниченной территорий. При этом в случае выявления самовольно занятых участков </w:t>
      </w:r>
    </w:p>
    <w:sectPr w:rsidR="009D507D" w:rsidRPr="006D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42DA"/>
    <w:rsid w:val="00022900"/>
    <w:rsid w:val="006D5A75"/>
    <w:rsid w:val="009D507D"/>
    <w:rsid w:val="009F42DA"/>
    <w:rsid w:val="00A7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2</cp:revision>
  <dcterms:created xsi:type="dcterms:W3CDTF">2023-08-22T03:08:00Z</dcterms:created>
  <dcterms:modified xsi:type="dcterms:W3CDTF">2023-08-22T05:55:00Z</dcterms:modified>
</cp:coreProperties>
</file>